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E0" w:rsidRDefault="00382CE0" w:rsidP="00382CE0">
      <w:pPr>
        <w:jc w:val="center"/>
        <w:rPr>
          <w:sz w:val="18"/>
          <w:szCs w:val="18"/>
        </w:rPr>
      </w:pPr>
      <w:r>
        <w:rPr>
          <w:sz w:val="18"/>
          <w:szCs w:val="18"/>
        </w:rPr>
        <w:t>Российская Федерация</w:t>
      </w:r>
    </w:p>
    <w:p w:rsidR="00382CE0" w:rsidRDefault="00382CE0" w:rsidP="00382CE0">
      <w:pPr>
        <w:jc w:val="center"/>
        <w:rPr>
          <w:sz w:val="16"/>
          <w:szCs w:val="16"/>
        </w:rPr>
      </w:pPr>
    </w:p>
    <w:p w:rsidR="00382CE0" w:rsidRDefault="00382CE0" w:rsidP="00382CE0">
      <w:pPr>
        <w:jc w:val="center"/>
        <w:rPr>
          <w:sz w:val="16"/>
          <w:szCs w:val="16"/>
        </w:rPr>
      </w:pPr>
    </w:p>
    <w:p w:rsidR="00382CE0" w:rsidRDefault="00382CE0" w:rsidP="00382C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382CE0" w:rsidRDefault="00382CE0" w:rsidP="00382CE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«ПОДГОРЕНСКИЙ КУЛЬТУРНО-ДОСУГОВЫЙ ЦЕНТР»</w:t>
      </w:r>
    </w:p>
    <w:p w:rsidR="00382CE0" w:rsidRDefault="00382CE0" w:rsidP="00382CE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КАЛАЧЕЕВСКОГО РАЙОНА ВОРОНЕЖСКОЙ ОБЛАСТИ</w:t>
      </w:r>
    </w:p>
    <w:p w:rsidR="00382CE0" w:rsidRPr="00C51AF4" w:rsidRDefault="00382CE0" w:rsidP="00382CE0">
      <w:pPr>
        <w:jc w:val="center"/>
      </w:pPr>
      <w:r>
        <w:t>Телефоны: директор 59-1-47, бухгалтерия 59-1-67</w:t>
      </w:r>
    </w:p>
    <w:p w:rsidR="00382CE0" w:rsidRDefault="00382CE0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382CE0" w:rsidRDefault="00382CE0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382CE0" w:rsidRDefault="00382CE0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382CE0" w:rsidRDefault="00382CE0" w:rsidP="00E410D1">
      <w:pPr>
        <w:widowControl w:val="0"/>
        <w:spacing w:line="322" w:lineRule="exact"/>
        <w:jc w:val="center"/>
        <w:rPr>
          <w:rFonts w:ascii="Arial" w:hAnsi="Arial" w:cs="Arial"/>
          <w:color w:val="000000"/>
          <w:lang w:bidi="ru-RU"/>
        </w:rPr>
      </w:pPr>
    </w:p>
    <w:p w:rsidR="00E410D1" w:rsidRPr="00382CE0" w:rsidRDefault="00E410D1" w:rsidP="00E410D1">
      <w:pPr>
        <w:widowControl w:val="0"/>
        <w:spacing w:line="322" w:lineRule="exact"/>
        <w:jc w:val="center"/>
        <w:rPr>
          <w:color w:val="000000"/>
          <w:lang w:bidi="ru-RU"/>
        </w:rPr>
      </w:pPr>
      <w:r w:rsidRPr="00382CE0">
        <w:rPr>
          <w:color w:val="000000"/>
          <w:lang w:bidi="ru-RU"/>
        </w:rPr>
        <w:t>Информация</w:t>
      </w:r>
    </w:p>
    <w:p w:rsidR="00E410D1" w:rsidRPr="00382CE0" w:rsidRDefault="00E410D1" w:rsidP="00E410D1">
      <w:pPr>
        <w:widowControl w:val="0"/>
        <w:spacing w:after="308" w:line="322" w:lineRule="exact"/>
        <w:jc w:val="center"/>
        <w:rPr>
          <w:color w:val="000000"/>
          <w:lang w:bidi="ru-RU"/>
        </w:rPr>
      </w:pPr>
      <w:r w:rsidRPr="00382CE0">
        <w:rPr>
          <w:color w:val="000000"/>
          <w:lang w:bidi="ru-RU"/>
        </w:rPr>
        <w:t>о среднемесячной заработной плате руководителя, заместителей руководителя, главного бухгалтера</w:t>
      </w:r>
    </w:p>
    <w:p w:rsidR="00A663E6" w:rsidRPr="00382CE0" w:rsidRDefault="00A663E6" w:rsidP="00E410D1">
      <w:pPr>
        <w:widowControl w:val="0"/>
        <w:spacing w:after="308" w:line="322" w:lineRule="exact"/>
        <w:jc w:val="center"/>
        <w:rPr>
          <w:color w:val="000000"/>
          <w:lang w:bidi="ru-RU"/>
        </w:rPr>
      </w:pPr>
      <w:bookmarkStart w:id="0" w:name="_GoBack"/>
      <w:bookmarkEnd w:id="0"/>
      <w:r w:rsidRPr="00382CE0">
        <w:rPr>
          <w:color w:val="000000"/>
          <w:lang w:bidi="ru-RU"/>
        </w:rPr>
        <w:t>МКУ «Подгоренский КДЦ»</w:t>
      </w:r>
    </w:p>
    <w:p w:rsidR="00E410D1" w:rsidRPr="00382CE0" w:rsidRDefault="00A663E6" w:rsidP="00382CE0">
      <w:pPr>
        <w:widowControl w:val="0"/>
        <w:tabs>
          <w:tab w:val="right" w:leader="underscore" w:pos="5746"/>
        </w:tabs>
        <w:spacing w:after="238" w:line="312" w:lineRule="exact"/>
        <w:ind w:left="3860" w:right="1800" w:hanging="2040"/>
        <w:jc w:val="center"/>
        <w:rPr>
          <w:color w:val="000000"/>
          <w:lang w:bidi="ru-RU"/>
        </w:rPr>
      </w:pPr>
      <w:r w:rsidRPr="00382CE0">
        <w:rPr>
          <w:color w:val="000000"/>
          <w:lang w:bidi="ru-RU"/>
        </w:rPr>
        <w:t>з</w:t>
      </w:r>
      <w:r w:rsidR="00E410D1" w:rsidRPr="00382CE0">
        <w:rPr>
          <w:color w:val="000000"/>
          <w:lang w:bidi="ru-RU"/>
        </w:rPr>
        <w:t>а</w:t>
      </w:r>
      <w:r w:rsidR="00382CE0" w:rsidRPr="00382CE0">
        <w:rPr>
          <w:color w:val="000000"/>
          <w:lang w:bidi="ru-RU"/>
        </w:rPr>
        <w:t xml:space="preserve"> 2018</w:t>
      </w:r>
      <w:r w:rsidRPr="00382CE0">
        <w:rPr>
          <w:color w:val="000000"/>
          <w:lang w:bidi="ru-RU"/>
        </w:rPr>
        <w:t xml:space="preserve"> </w:t>
      </w:r>
      <w:r w:rsidR="00E410D1" w:rsidRPr="00382CE0">
        <w:rPr>
          <w:color w:val="000000"/>
          <w:lang w:bidi="ru-RU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275"/>
        <w:gridCol w:w="3821"/>
        <w:gridCol w:w="2390"/>
      </w:tblGrid>
      <w:tr w:rsidR="00E410D1" w:rsidRPr="00382CE0" w:rsidTr="009D1F2A">
        <w:trPr>
          <w:trHeight w:hRule="exact" w:val="132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CE0" w:rsidRDefault="00382CE0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160"/>
              <w:rPr>
                <w:color w:val="000000"/>
                <w:lang w:bidi="ru-RU"/>
              </w:rPr>
            </w:pPr>
          </w:p>
          <w:p w:rsidR="00E410D1" w:rsidRPr="00382CE0" w:rsidRDefault="00E410D1" w:rsidP="00382CE0">
            <w:pPr>
              <w:framePr w:w="9590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 xml:space="preserve">№ </w:t>
            </w:r>
            <w:proofErr w:type="spellStart"/>
            <w:r w:rsidRPr="00382CE0">
              <w:rPr>
                <w:color w:val="000000"/>
                <w:lang w:bidi="ru-RU"/>
              </w:rPr>
              <w:t>п.п</w:t>
            </w:r>
            <w:proofErr w:type="spellEnd"/>
            <w:r w:rsidRPr="00382CE0">
              <w:rPr>
                <w:color w:val="000000"/>
                <w:lang w:bidi="ru-RU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Фамилия,</w:t>
            </w: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имя,</w:t>
            </w: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отчество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CE0" w:rsidRDefault="00382CE0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color w:val="000000"/>
                <w:lang w:bidi="ru-RU"/>
              </w:rPr>
            </w:pP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280" w:lineRule="exact"/>
              <w:ind w:left="360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Среднемесячная</w:t>
            </w: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заработная</w:t>
            </w: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плата&lt;*&gt;,</w:t>
            </w:r>
          </w:p>
          <w:p w:rsidR="00E410D1" w:rsidRPr="00382CE0" w:rsidRDefault="00E410D1" w:rsidP="009D1F2A">
            <w:pPr>
              <w:framePr w:w="9590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382CE0">
              <w:rPr>
                <w:color w:val="000000"/>
                <w:lang w:bidi="ru-RU"/>
              </w:rPr>
              <w:t>рублей</w:t>
            </w:r>
          </w:p>
        </w:tc>
      </w:tr>
      <w:tr w:rsidR="00E410D1" w:rsidRPr="00382CE0" w:rsidTr="00A663E6">
        <w:trPr>
          <w:trHeight w:hRule="exact" w:val="8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382CE0" w:rsidRDefault="00A663E6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382CE0" w:rsidRDefault="00382CE0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Безуглов Роман</w:t>
            </w:r>
          </w:p>
          <w:p w:rsidR="00382CE0" w:rsidRPr="00382CE0" w:rsidRDefault="00382CE0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Александрович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0D1" w:rsidRPr="00382CE0" w:rsidRDefault="00382CE0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 xml:space="preserve"> Директор </w:t>
            </w:r>
            <w:r w:rsidR="00A663E6" w:rsidRPr="00382CE0">
              <w:rPr>
                <w:rFonts w:eastAsia="Courier New"/>
                <w:color w:val="000000"/>
                <w:lang w:bidi="ru-RU"/>
              </w:rPr>
              <w:t>МКУ «Подгоренский КДЦ»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382CE0" w:rsidRDefault="00382CE0" w:rsidP="00382CE0">
            <w:pPr>
              <w:framePr w:w="9590" w:wrap="notBeside" w:vAnchor="text" w:hAnchor="text" w:xAlign="center" w:y="1"/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20215,27</w:t>
            </w:r>
          </w:p>
        </w:tc>
      </w:tr>
      <w:tr w:rsidR="00E410D1" w:rsidRPr="00382CE0" w:rsidTr="00A663E6">
        <w:trPr>
          <w:trHeight w:hRule="exact" w:val="98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382CE0" w:rsidRDefault="00A663E6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382CE0" w:rsidRDefault="00A663E6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Бондарева Людмила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0D1" w:rsidRPr="00382CE0" w:rsidRDefault="00A663E6" w:rsidP="009D1F2A">
            <w:pPr>
              <w:framePr w:w="9590" w:wrap="notBeside" w:vAnchor="text" w:hAnchor="text" w:xAlign="center" w:y="1"/>
              <w:widowControl w:val="0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 xml:space="preserve"> Главный бухгалтер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D1" w:rsidRPr="00382CE0" w:rsidRDefault="00382CE0" w:rsidP="00382CE0">
            <w:pPr>
              <w:framePr w:w="9590" w:wrap="notBeside" w:vAnchor="text" w:hAnchor="text" w:xAlign="center" w:y="1"/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82CE0">
              <w:rPr>
                <w:rFonts w:eastAsia="Courier New"/>
                <w:color w:val="000000"/>
                <w:lang w:bidi="ru-RU"/>
              </w:rPr>
              <w:t>7649,16</w:t>
            </w:r>
          </w:p>
        </w:tc>
      </w:tr>
    </w:tbl>
    <w:p w:rsidR="00E410D1" w:rsidRPr="00382CE0" w:rsidRDefault="00E410D1" w:rsidP="00E410D1">
      <w:pPr>
        <w:framePr w:w="9590" w:wrap="notBeside" w:vAnchor="text" w:hAnchor="text" w:xAlign="center" w:y="1"/>
        <w:widowControl w:val="0"/>
        <w:spacing w:line="280" w:lineRule="exact"/>
        <w:rPr>
          <w:color w:val="000000"/>
          <w:lang w:bidi="ru-RU"/>
        </w:rPr>
      </w:pPr>
      <w:r w:rsidRPr="00382CE0">
        <w:rPr>
          <w:color w:val="000000"/>
          <w:lang w:bidi="ru-RU"/>
        </w:rPr>
        <w:t xml:space="preserve">&lt;*&gt; Рассчитывается за календарный год, предшествующий </w:t>
      </w:r>
      <w:proofErr w:type="gramStart"/>
      <w:r w:rsidRPr="00382CE0">
        <w:rPr>
          <w:color w:val="000000"/>
          <w:lang w:bidi="ru-RU"/>
        </w:rPr>
        <w:t>отчетному</w:t>
      </w:r>
      <w:proofErr w:type="gramEnd"/>
      <w:r w:rsidRPr="00382CE0">
        <w:rPr>
          <w:color w:val="000000"/>
          <w:lang w:bidi="ru-RU"/>
        </w:rPr>
        <w:t>.</w:t>
      </w:r>
    </w:p>
    <w:p w:rsidR="00D70698" w:rsidRDefault="00D70698"/>
    <w:sectPr w:rsidR="00D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2"/>
    <w:rsid w:val="00362742"/>
    <w:rsid w:val="00382CE0"/>
    <w:rsid w:val="00A663E6"/>
    <w:rsid w:val="00D70698"/>
    <w:rsid w:val="00E33ABD"/>
    <w:rsid w:val="00E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8</cp:revision>
  <dcterms:created xsi:type="dcterms:W3CDTF">2017-03-21T05:52:00Z</dcterms:created>
  <dcterms:modified xsi:type="dcterms:W3CDTF">2019-10-18T08:07:00Z</dcterms:modified>
</cp:coreProperties>
</file>