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E0" w:rsidRDefault="004142E0" w:rsidP="00414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E0" w:rsidRDefault="004142E0" w:rsidP="00414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Воронежская область</w:t>
      </w:r>
    </w:p>
    <w:p w:rsidR="004142E0" w:rsidRDefault="004142E0" w:rsidP="00414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Калачеевский муниципальный район</w:t>
      </w:r>
    </w:p>
    <w:p w:rsidR="004142E0" w:rsidRDefault="004142E0" w:rsidP="00414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Подгоренское сельское поселение</w:t>
      </w:r>
    </w:p>
    <w:p w:rsidR="004142E0" w:rsidRDefault="004142E0" w:rsidP="00414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</w:p>
    <w:p w:rsidR="004142E0" w:rsidRDefault="004142E0" w:rsidP="00414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E0" w:rsidRDefault="004142E0" w:rsidP="00414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42E0" w:rsidRDefault="004142E0" w:rsidP="00414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E0" w:rsidRDefault="004142E0" w:rsidP="004142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2E0" w:rsidRDefault="004142E0" w:rsidP="004142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4152">
        <w:rPr>
          <w:rFonts w:ascii="Times New Roman" w:hAnsi="Times New Roman" w:cs="Times New Roman"/>
          <w:sz w:val="24"/>
          <w:szCs w:val="24"/>
        </w:rPr>
        <w:t>1</w:t>
      </w:r>
      <w:r w:rsidR="006A2FD8">
        <w:rPr>
          <w:rFonts w:ascii="Times New Roman" w:hAnsi="Times New Roman" w:cs="Times New Roman"/>
          <w:sz w:val="24"/>
          <w:szCs w:val="24"/>
        </w:rPr>
        <w:t>7 мая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43C1E">
        <w:rPr>
          <w:rFonts w:ascii="Times New Roman" w:hAnsi="Times New Roman" w:cs="Times New Roman"/>
          <w:sz w:val="24"/>
          <w:szCs w:val="24"/>
        </w:rPr>
        <w:t>2</w:t>
      </w:r>
      <w:r w:rsidR="006A2FD8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42E0" w:rsidRDefault="004142E0" w:rsidP="004142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Подгорное </w:t>
      </w:r>
    </w:p>
    <w:p w:rsidR="004142E0" w:rsidRDefault="004142E0" w:rsidP="00414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проекту решения Совета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народных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депутатов Подгоренского сельского</w:t>
      </w: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«О внесении изменений и</w:t>
      </w: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дополнений в Устав Подгоренского</w:t>
      </w: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Калачеевского</w:t>
      </w: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</w:t>
      </w: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области»</w:t>
      </w: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</w:p>
    <w:p w:rsidR="004142E0" w:rsidRDefault="004142E0" w:rsidP="004142E0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и обсудив проект решения Совета народных депутатов Подгоренского сельского поселения «О внесении изменений и дополнений в Устав Подгоренского сельского поселения Калачеевского муниципального района Воронежской области», </w:t>
      </w:r>
    </w:p>
    <w:p w:rsidR="004142E0" w:rsidRDefault="004142E0" w:rsidP="004142E0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142E0" w:rsidRDefault="004142E0" w:rsidP="004142E0">
      <w:pPr>
        <w:pStyle w:val="a3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публичных слушаний решили:</w:t>
      </w:r>
    </w:p>
    <w:p w:rsidR="004142E0" w:rsidRDefault="004142E0" w:rsidP="004142E0">
      <w:pPr>
        <w:pStyle w:val="a3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2E0" w:rsidRDefault="004142E0" w:rsidP="004142E0">
      <w:pPr>
        <w:pStyle w:val="a3"/>
        <w:numPr>
          <w:ilvl w:val="0"/>
          <w:numId w:val="1"/>
        </w:numPr>
        <w:ind w:left="0" w:right="-1" w:firstLine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проект решения Совета народных депутатов Подгоренского сельского поселения Калачеевского муниципального района Воронежской области «О внесении изменений и дополнений в Устав Подгоренского сельского поселения Калачеевского муниципального района Воронежской области».</w:t>
      </w:r>
    </w:p>
    <w:p w:rsidR="004142E0" w:rsidRDefault="004142E0" w:rsidP="004142E0">
      <w:pPr>
        <w:pStyle w:val="a3"/>
        <w:numPr>
          <w:ilvl w:val="0"/>
          <w:numId w:val="1"/>
        </w:numPr>
        <w:ind w:left="0" w:right="-1" w:firstLine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Совету народных депутатов Подгоренского сельского поселения Калачеевского муниципального района Воронежской области принять решение «О внесении изменений и дополнений в Устав Подгоренского сельского поселения Калачеевского муниципального района Воронежской области»</w:t>
      </w:r>
    </w:p>
    <w:p w:rsidR="004142E0" w:rsidRDefault="004142E0" w:rsidP="004142E0">
      <w:pPr>
        <w:pStyle w:val="a3"/>
        <w:numPr>
          <w:ilvl w:val="0"/>
          <w:numId w:val="1"/>
        </w:numPr>
        <w:ind w:left="0" w:right="-1" w:firstLine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«Вестнике муниципальных правовых актов Подгоренского сельского поселения Калачеевского муниципального района Воронежской области».</w:t>
      </w:r>
    </w:p>
    <w:p w:rsidR="004142E0" w:rsidRDefault="004142E0" w:rsidP="004142E0">
      <w:pPr>
        <w:pStyle w:val="a3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4142E0" w:rsidRDefault="004142E0" w:rsidP="004142E0">
      <w:pPr>
        <w:pStyle w:val="a3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4142E0" w:rsidRDefault="004142E0" w:rsidP="004142E0">
      <w:pPr>
        <w:pStyle w:val="a3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4142E0" w:rsidRDefault="004142E0" w:rsidP="004142E0">
      <w:pPr>
        <w:pStyle w:val="a3"/>
        <w:ind w:left="36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публичных слушаний</w:t>
      </w:r>
    </w:p>
    <w:p w:rsidR="004142E0" w:rsidRDefault="004142E0" w:rsidP="004142E0">
      <w:pPr>
        <w:pStyle w:val="a3"/>
        <w:tabs>
          <w:tab w:val="left" w:pos="6465"/>
        </w:tabs>
        <w:ind w:left="360" w:right="-1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(ведущий публичных слушаний)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64152">
        <w:rPr>
          <w:rFonts w:ascii="Times New Roman" w:hAnsi="Times New Roman" w:cs="Times New Roman"/>
          <w:b/>
          <w:sz w:val="24"/>
          <w:szCs w:val="24"/>
        </w:rPr>
        <w:t>Т.А.Поклад</w:t>
      </w:r>
      <w:proofErr w:type="spellEnd"/>
    </w:p>
    <w:p w:rsidR="004142E0" w:rsidRDefault="004142E0" w:rsidP="004142E0"/>
    <w:p w:rsidR="0054795B" w:rsidRDefault="0054795B"/>
    <w:sectPr w:rsidR="0054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6644"/>
    <w:multiLevelType w:val="hybridMultilevel"/>
    <w:tmpl w:val="3770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E0"/>
    <w:rsid w:val="004142E0"/>
    <w:rsid w:val="00443C1E"/>
    <w:rsid w:val="0054795B"/>
    <w:rsid w:val="006A2FD8"/>
    <w:rsid w:val="00A6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2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2021-05-21T08:18:00Z</cp:lastPrinted>
  <dcterms:created xsi:type="dcterms:W3CDTF">2020-11-25T07:58:00Z</dcterms:created>
  <dcterms:modified xsi:type="dcterms:W3CDTF">2021-05-21T08:19:00Z</dcterms:modified>
</cp:coreProperties>
</file>