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88" w:rsidRPr="00CC1888" w:rsidRDefault="00CC1888" w:rsidP="00CC1888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Российская Федерация</w:t>
      </w:r>
    </w:p>
    <w:p w:rsidR="00CC1888" w:rsidRPr="00CC1888" w:rsidRDefault="00CC1888" w:rsidP="00CC188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СОВЕТ НАРОДНЫХ ДЕПУТАТОВ</w:t>
      </w:r>
    </w:p>
    <w:p w:rsidR="00CC1888" w:rsidRPr="00CC1888" w:rsidRDefault="00CC1888" w:rsidP="00CC188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CC1888" w:rsidRPr="00CC1888" w:rsidRDefault="00CC1888" w:rsidP="00CC188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C1888" w:rsidRPr="00CC1888" w:rsidRDefault="00CC1888" w:rsidP="00CC188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ВОРОНЕЖСКОЙ ОБЛАСТИ</w:t>
      </w:r>
    </w:p>
    <w:p w:rsidR="00CC1888" w:rsidRPr="00CC1888" w:rsidRDefault="00CC1888" w:rsidP="00CC188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C1888">
        <w:rPr>
          <w:rFonts w:ascii="Arial" w:hAnsi="Arial" w:cs="Arial"/>
          <w:sz w:val="24"/>
          <w:szCs w:val="24"/>
        </w:rPr>
        <w:t>Р</w:t>
      </w:r>
      <w:proofErr w:type="gramEnd"/>
      <w:r w:rsidRPr="00CC1888">
        <w:rPr>
          <w:rFonts w:ascii="Arial" w:hAnsi="Arial" w:cs="Arial"/>
          <w:sz w:val="24"/>
          <w:szCs w:val="24"/>
        </w:rPr>
        <w:t xml:space="preserve"> Е Ш Е Н И Е</w:t>
      </w: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8 февраля</w:t>
      </w:r>
      <w:r w:rsidRPr="00CC188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CC1888">
        <w:rPr>
          <w:rFonts w:ascii="Arial" w:hAnsi="Arial" w:cs="Arial"/>
          <w:sz w:val="24"/>
          <w:szCs w:val="24"/>
        </w:rPr>
        <w:t xml:space="preserve"> г.</w:t>
      </w:r>
      <w:r w:rsidRPr="00CC1888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>207</w:t>
      </w: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с. Подгорное</w:t>
      </w: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CC1888" w:rsidRPr="00CC1888" w:rsidRDefault="00CC1888" w:rsidP="00CC1888">
      <w:pPr>
        <w:pStyle w:val="a4"/>
        <w:jc w:val="center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Подгоренского сельского поселения Калачевского муниципального района от 13 ноября 2020 года №10 «Об утверждении Регламента Совета народных депутатов Подгоренского сельского поселения Калачеевского муниципального района Воронежской области»</w:t>
      </w:r>
    </w:p>
    <w:p w:rsidR="00CC1888" w:rsidRPr="00CC1888" w:rsidRDefault="00CC1888" w:rsidP="00CC1888">
      <w:pPr>
        <w:pStyle w:val="a4"/>
        <w:jc w:val="center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(в редакции от 31.03.2021 г. №29, от 29.07.2021 г. №42)</w:t>
      </w: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в целях приведения в соответствие с Уставом Подгоренского сельского поселения, Совет народных депутатов Подгоренского сельского поселения РЕШИЛ: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C1888">
        <w:rPr>
          <w:rFonts w:ascii="Arial" w:hAnsi="Arial" w:cs="Arial"/>
          <w:sz w:val="24"/>
          <w:szCs w:val="24"/>
        </w:rPr>
        <w:t>Внести в Регламент Совета народных депутатов Подгоренского сельского поселения Калачеевского муниципального района Воронежской области, утвержденный решением Совета народных депутатов Подгоренского сельского поселения Калачеевского муниципального района Воронежской области от 13 ноября 2020 года №10 «Об утверждении Регламента Совета народных депутатов Подгоренского сельского поселения Калачеевского муниципального района Воронежской области» (в редакции от 31.03.2021 г. №29, от 29.07.2021 г. №42), следующие изменения:</w:t>
      </w:r>
      <w:proofErr w:type="gramEnd"/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1.1. В части 3 статьи 9 слова «на основании протокола Счетной комиссии» исключить;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1.2. В части 10 статьи 10 слова «на основании протокола Счетной комиссии» исключить;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1.3. Статью 11 изложить в новой редакции: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«Статья 11. Досрочное прекращение полномочий главой Подгоренского сельского поселения, заместителем председателя Совета народных депутатов.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1. Глава Подгоренского сельского поселения, заместитель председателя Совета народных депутатов, вправе добровольно сложить свои полномочия на основании письменного заявления, которое рассматривается депутатами на ближайшем заседании Совета народных депутатов.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2. В случае отсутствия главы сельского поселения, председательствующим на заседании Совета народных депутатов при рассмотрении заявления об отставке по собственному желанию главы сельского поселения является заместитель председателя Совета народных депутатов.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 xml:space="preserve">3. Совет народных депутатов оформляет волеизъявление главы Подгоренского сельского поселения и констатирует факт вакантности мандата по соответствующей должности. Полномочия главы Подгоренского сельского </w:t>
      </w:r>
      <w:r w:rsidRPr="00CC1888">
        <w:rPr>
          <w:rFonts w:ascii="Arial" w:hAnsi="Arial" w:cs="Arial"/>
          <w:sz w:val="24"/>
          <w:szCs w:val="24"/>
        </w:rPr>
        <w:t>поселения прекращаются с момента регистрации заявления Советом народных депутатов.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 xml:space="preserve">4. </w:t>
      </w:r>
      <w:r w:rsidRPr="00CC1888">
        <w:rPr>
          <w:rFonts w:ascii="Arial" w:hAnsi="Arial" w:cs="Arial"/>
          <w:sz w:val="24"/>
          <w:szCs w:val="24"/>
          <w:shd w:val="clear" w:color="auto" w:fill="FFFFFF"/>
        </w:rPr>
        <w:t xml:space="preserve">Удаление главы Подгоренского сельского поселения в отставку осуществляется в соответствии со статьей 74.1 Федерального закона от </w:t>
      </w:r>
      <w:r w:rsidRPr="00CC1888">
        <w:rPr>
          <w:rFonts w:ascii="Arial" w:hAnsi="Arial" w:cs="Arial"/>
          <w:sz w:val="24"/>
          <w:szCs w:val="24"/>
          <w:shd w:val="clear" w:color="auto" w:fill="FFFFFF"/>
        </w:rPr>
        <w:lastRenderedPageBreak/>
        <w:t>06.10.2003 N 131 "Об общих принципах организации местного самоуправления в Российской Федерации"</w:t>
      </w:r>
      <w:proofErr w:type="gramStart"/>
      <w:r w:rsidRPr="00CC1888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  <w:r w:rsidRPr="00CC188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  <w:shd w:val="clear" w:color="auto" w:fill="FFFFFF"/>
        </w:rPr>
        <w:t>1.4. Часть 2 статьи 45 изложить в новой редакции: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«2. Правовые акты Совета народных депутатов вступают в силу на территории сельского поселения в порядке, установленном Уставом Подгоренского сельского поселения, за исключением нормативных правовых актов Совета народных депутатов о налогах и сборах, которые вступают в силу в соответствии с Налоговым кодексом Российской Федерации</w:t>
      </w:r>
      <w:proofErr w:type="gramStart"/>
      <w:r w:rsidRPr="00CC1888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1.5. Часть 3 статьи 45 изложить в новой редакции:</w:t>
      </w:r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1888">
        <w:rPr>
          <w:rFonts w:ascii="Arial" w:hAnsi="Arial" w:cs="Arial"/>
          <w:color w:val="000000"/>
          <w:sz w:val="24"/>
          <w:szCs w:val="24"/>
        </w:rPr>
        <w:t>«3. </w:t>
      </w:r>
      <w:proofErr w:type="gramStart"/>
      <w:r w:rsidRPr="00CC1888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</w:t>
      </w:r>
      <w:r w:rsidRPr="00CC188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по вопросам, отнесенным к его компетенции федеральными законами, законами субъекта Российской Федерации, уставом </w:t>
      </w:r>
      <w:r w:rsidRPr="00CC1888">
        <w:rPr>
          <w:rFonts w:ascii="Arial" w:hAnsi="Arial" w:cs="Arial"/>
          <w:color w:val="000000"/>
          <w:sz w:val="24"/>
          <w:szCs w:val="24"/>
        </w:rPr>
        <w:t>Подгоренского</w:t>
      </w:r>
      <w:r w:rsidRPr="00CC188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 сельского поселения, принимает решения, устанавливающие правила, обязательные для исполнения на территории </w:t>
      </w:r>
      <w:r w:rsidRPr="00CC1888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Pr="00CC188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сельского поселения, решение об удалении главы </w:t>
      </w:r>
      <w:r w:rsidRPr="00CC1888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Pr="00CC188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сельского поселения в отставку, а также решения по вопросам организации деятельности Совета народных депутатов </w:t>
      </w:r>
      <w:r w:rsidRPr="00CC1888">
        <w:rPr>
          <w:rFonts w:ascii="Arial" w:hAnsi="Arial" w:cs="Arial"/>
          <w:color w:val="000000"/>
          <w:sz w:val="24"/>
          <w:szCs w:val="24"/>
        </w:rPr>
        <w:t xml:space="preserve">Подгоренского </w:t>
      </w:r>
      <w:r w:rsidRPr="00CC1888">
        <w:rPr>
          <w:rFonts w:ascii="Arial" w:hAnsi="Arial" w:cs="Arial"/>
          <w:color w:val="22272F"/>
          <w:sz w:val="24"/>
          <w:szCs w:val="24"/>
          <w:shd w:val="clear" w:color="auto" w:fill="FFFFFF"/>
        </w:rPr>
        <w:t>сельского поселения и по иным вопросам, отнесенным к его</w:t>
      </w:r>
      <w:proofErr w:type="gramEnd"/>
      <w:r w:rsidRPr="00CC188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компетенции федеральными законами, законами субъектов Российской Федерации, уставом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CC1888">
        <w:rPr>
          <w:rFonts w:ascii="Arial" w:hAnsi="Arial" w:cs="Arial"/>
          <w:color w:val="000000"/>
          <w:sz w:val="24"/>
          <w:szCs w:val="24"/>
        </w:rPr>
        <w:t>Подгоренского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C1888">
        <w:rPr>
          <w:rFonts w:ascii="Arial" w:hAnsi="Arial" w:cs="Arial"/>
          <w:color w:val="000000"/>
          <w:sz w:val="24"/>
          <w:szCs w:val="24"/>
        </w:rPr>
        <w:t>сельского поселения</w:t>
      </w:r>
      <w:proofErr w:type="gramStart"/>
      <w:r w:rsidRPr="00CC1888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CC1888" w:rsidRPr="00CC1888" w:rsidRDefault="00CC1888" w:rsidP="00CC1888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2. Настоящее решение подлежит опубликованию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CC1888" w:rsidRPr="00CC1888" w:rsidRDefault="00CC1888" w:rsidP="0071752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 xml:space="preserve">3. </w:t>
      </w:r>
      <w:r w:rsidR="0071752F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bookmarkStart w:id="0" w:name="_GoBack"/>
      <w:bookmarkEnd w:id="0"/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Глава Подгоренского</w:t>
      </w: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  <w:r w:rsidRPr="00CC1888">
        <w:rPr>
          <w:rFonts w:ascii="Arial" w:hAnsi="Arial" w:cs="Arial"/>
          <w:sz w:val="24"/>
          <w:szCs w:val="24"/>
        </w:rPr>
        <w:t>сельского поселения</w:t>
      </w:r>
      <w:r w:rsidRPr="00CC1888">
        <w:rPr>
          <w:rFonts w:ascii="Arial" w:hAnsi="Arial" w:cs="Arial"/>
          <w:sz w:val="24"/>
          <w:szCs w:val="24"/>
        </w:rPr>
        <w:tab/>
      </w:r>
      <w:r w:rsidRPr="00CC18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CC1888">
        <w:rPr>
          <w:rFonts w:ascii="Arial" w:hAnsi="Arial" w:cs="Arial"/>
          <w:sz w:val="24"/>
          <w:szCs w:val="24"/>
        </w:rPr>
        <w:t>А.С.Разборский</w:t>
      </w:r>
      <w:proofErr w:type="spellEnd"/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CC1888" w:rsidRPr="00CC1888" w:rsidRDefault="00CC1888" w:rsidP="00CC1888">
      <w:pPr>
        <w:pStyle w:val="a4"/>
        <w:rPr>
          <w:rFonts w:ascii="Arial" w:hAnsi="Arial" w:cs="Arial"/>
          <w:sz w:val="24"/>
          <w:szCs w:val="24"/>
        </w:rPr>
      </w:pPr>
    </w:p>
    <w:p w:rsidR="00151970" w:rsidRPr="00CC1888" w:rsidRDefault="00151970" w:rsidP="00CC1888">
      <w:pPr>
        <w:pStyle w:val="a4"/>
        <w:rPr>
          <w:rFonts w:ascii="Arial" w:hAnsi="Arial" w:cs="Arial"/>
          <w:sz w:val="24"/>
          <w:szCs w:val="24"/>
        </w:rPr>
      </w:pPr>
    </w:p>
    <w:sectPr w:rsidR="00151970" w:rsidRPr="00CC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2CC6"/>
    <w:multiLevelType w:val="multilevel"/>
    <w:tmpl w:val="E3E0A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B32A8"/>
    <w:multiLevelType w:val="multilevel"/>
    <w:tmpl w:val="11E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0A"/>
    <w:rsid w:val="00151970"/>
    <w:rsid w:val="0071752F"/>
    <w:rsid w:val="00CC1888"/>
    <w:rsid w:val="00F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C18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CC188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CC1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CC1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C18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CC188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CC1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CC1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2025-01-30T12:23:00Z</cp:lastPrinted>
  <dcterms:created xsi:type="dcterms:W3CDTF">2025-01-30T12:21:00Z</dcterms:created>
  <dcterms:modified xsi:type="dcterms:W3CDTF">2025-02-25T11:21:00Z</dcterms:modified>
</cp:coreProperties>
</file>