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70" w:rsidRDefault="00815370" w:rsidP="00815370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Российская Федерация</w:t>
      </w:r>
    </w:p>
    <w:p w:rsidR="00815370" w:rsidRDefault="00815370" w:rsidP="00815370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СОВЕТ НАРОДНЫХ ДЕПУТАТОВ</w:t>
      </w:r>
    </w:p>
    <w:p w:rsidR="00815370" w:rsidRDefault="00815370" w:rsidP="00815370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ПОДГОРЕНСКОГО СЕЛЬСКОГО ПОСЕЛЕНИЯ</w:t>
      </w:r>
    </w:p>
    <w:p w:rsidR="00815370" w:rsidRDefault="00815370" w:rsidP="00815370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КАЛАЧЕЕВСКОГО МУНИЦИПАЛЬНОГО РАЙОНА </w:t>
      </w:r>
    </w:p>
    <w:p w:rsidR="00815370" w:rsidRDefault="00815370" w:rsidP="00815370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ВОРОНЕЖСКОЙ ОБЛАСТИ</w:t>
      </w:r>
    </w:p>
    <w:p w:rsidR="00815370" w:rsidRDefault="00815370" w:rsidP="00815370">
      <w:pPr>
        <w:jc w:val="center"/>
        <w:rPr>
          <w:rFonts w:ascii="Arial" w:hAnsi="Arial" w:cs="Arial"/>
          <w:b/>
          <w:bCs/>
          <w:iCs/>
        </w:rPr>
      </w:pPr>
    </w:p>
    <w:p w:rsidR="00815370" w:rsidRDefault="00815370" w:rsidP="00815370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РЕШЕНИЕ</w:t>
      </w:r>
    </w:p>
    <w:p w:rsidR="00815370" w:rsidRDefault="00815370" w:rsidP="00815370">
      <w:pPr>
        <w:jc w:val="center"/>
        <w:rPr>
          <w:rFonts w:ascii="Arial" w:hAnsi="Arial" w:cs="Arial"/>
          <w:b/>
          <w:bCs/>
          <w:iCs/>
        </w:rPr>
      </w:pPr>
    </w:p>
    <w:p w:rsidR="00815370" w:rsidRPr="00815370" w:rsidRDefault="00815370" w:rsidP="00815370">
      <w:pPr>
        <w:rPr>
          <w:rFonts w:ascii="Arial" w:hAnsi="Arial" w:cs="Arial"/>
        </w:rPr>
      </w:pPr>
      <w:r w:rsidRPr="00815370">
        <w:rPr>
          <w:rFonts w:ascii="Arial" w:hAnsi="Arial" w:cs="Arial"/>
        </w:rPr>
        <w:t>от 23 сентября 2024 г. № 193</w:t>
      </w:r>
    </w:p>
    <w:p w:rsidR="00815370" w:rsidRDefault="00815370" w:rsidP="00815370">
      <w:pPr>
        <w:rPr>
          <w:rFonts w:ascii="Arial" w:hAnsi="Arial" w:cs="Arial"/>
        </w:rPr>
      </w:pPr>
      <w:r>
        <w:rPr>
          <w:rFonts w:ascii="Arial" w:hAnsi="Arial" w:cs="Arial"/>
        </w:rPr>
        <w:t>с. Подгорное</w:t>
      </w:r>
    </w:p>
    <w:p w:rsidR="00815370" w:rsidRDefault="00815370" w:rsidP="00815370">
      <w:pPr>
        <w:jc w:val="center"/>
        <w:rPr>
          <w:rFonts w:ascii="Arial" w:hAnsi="Arial" w:cs="Arial"/>
          <w:u w:val="single"/>
        </w:rPr>
      </w:pPr>
    </w:p>
    <w:p w:rsidR="00815370" w:rsidRDefault="00815370" w:rsidP="00815370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проекте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 и о назначении публичных слушаний</w:t>
      </w:r>
    </w:p>
    <w:p w:rsidR="00815370" w:rsidRDefault="00815370" w:rsidP="00815370">
      <w:pPr>
        <w:ind w:firstLine="567"/>
        <w:jc w:val="center"/>
        <w:rPr>
          <w:rFonts w:ascii="Arial" w:hAnsi="Arial" w:cs="Arial"/>
        </w:rPr>
      </w:pPr>
    </w:p>
    <w:p w:rsidR="00815370" w:rsidRDefault="00815370" w:rsidP="00815370">
      <w:pPr>
        <w:spacing w:line="60" w:lineRule="atLeast"/>
        <w:ind w:firstLine="709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образований, в целях приведения Устава Подгоренского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Подгоренского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</w:rPr>
        <w:t>решил:</w:t>
      </w:r>
      <w:proofErr w:type="gramEnd"/>
    </w:p>
    <w:p w:rsidR="00815370" w:rsidRDefault="00815370" w:rsidP="00815370">
      <w:pPr>
        <w:ind w:firstLine="709"/>
        <w:rPr>
          <w:rFonts w:ascii="Arial" w:hAnsi="Arial" w:cs="Arial"/>
          <w:b/>
          <w:bCs/>
        </w:rPr>
      </w:pPr>
    </w:p>
    <w:p w:rsidR="00815370" w:rsidRDefault="00815370" w:rsidP="00815370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</w:rPr>
        <w:t xml:space="preserve">1. </w:t>
      </w:r>
      <w:r>
        <w:rPr>
          <w:rFonts w:ascii="Arial" w:eastAsia="Calibri" w:hAnsi="Arial" w:cs="Arial"/>
          <w:lang w:eastAsia="en-US"/>
        </w:rPr>
        <w:t xml:space="preserve">Принять проект решения Совета народных депутатов Подгоренского сельского поселения Калачеевского муниципального района Воронежской области «О внесении изменений и дополнений в Устав </w:t>
      </w:r>
      <w:r>
        <w:rPr>
          <w:rFonts w:ascii="Arial" w:eastAsia="Calibri" w:hAnsi="Arial" w:cs="Arial"/>
          <w:bCs/>
          <w:lang w:eastAsia="en-US"/>
        </w:rPr>
        <w:t>Подгоренского</w:t>
      </w:r>
      <w:r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области» согласно приложению к настоящему решению.</w:t>
      </w:r>
    </w:p>
    <w:p w:rsidR="00815370" w:rsidRDefault="00815370" w:rsidP="00815370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Опубликовать проект решения Совета народных депутатов «О внесении изменений и дополнений в Устав Подгоренского сельского поселения Калачеевского муниципального района Воронежской области» в Вестнике муниципальных правовых актов Подгоренского сельского поселения Калачеевского муниципального района и на официальном сайте администрации Подгоренского сельского поселения в сети Интернет для его обсуждения населением Подгоренского сельского поселения. </w:t>
      </w:r>
    </w:p>
    <w:p w:rsidR="00815370" w:rsidRDefault="00815370" w:rsidP="008153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Назначить проведение публичных слушаний по обсуждению </w:t>
      </w:r>
      <w:proofErr w:type="gramStart"/>
      <w:r>
        <w:rPr>
          <w:rFonts w:ascii="Arial" w:hAnsi="Arial" w:cs="Arial"/>
        </w:rPr>
        <w:t>проекта решения Совета народных депутатов Подгоренского сельского поселения</w:t>
      </w:r>
      <w:proofErr w:type="gramEnd"/>
      <w:r>
        <w:rPr>
          <w:rFonts w:ascii="Arial" w:hAnsi="Arial" w:cs="Arial"/>
        </w:rPr>
        <w:t xml:space="preserve"> Калачеевского муниципального района Воронежской области «О внесении изменений и дополнений в Устав Подгоренского сельского поселения Калачеевского муниципального района Воронежской области» на 1</w:t>
      </w:r>
      <w:r w:rsidR="001643A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.10.2024 г. на 10-00 часов в здании администрации Подгоренского сельского поселения, расположенного по адресу: Воронежская область, Калачеевский район, с. </w:t>
      </w:r>
      <w:proofErr w:type="gramStart"/>
      <w:r>
        <w:rPr>
          <w:rFonts w:ascii="Arial" w:hAnsi="Arial" w:cs="Arial"/>
        </w:rPr>
        <w:t>Подгорное</w:t>
      </w:r>
      <w:proofErr w:type="gramEnd"/>
      <w:r>
        <w:rPr>
          <w:rFonts w:ascii="Arial" w:hAnsi="Arial" w:cs="Arial"/>
        </w:rPr>
        <w:t>, ул. Больничная, 14.</w:t>
      </w:r>
    </w:p>
    <w:p w:rsidR="00815370" w:rsidRDefault="00815370" w:rsidP="0081537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Утвердить оргкомитет по подготовке и проведению публичных слушаний в следующем составе:</w:t>
      </w:r>
    </w:p>
    <w:p w:rsidR="00815370" w:rsidRDefault="00815370" w:rsidP="00815370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 – глава Подгоренского сельского поселения;</w:t>
      </w:r>
    </w:p>
    <w:p w:rsidR="00815370" w:rsidRDefault="00815370" w:rsidP="00815370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Поклад</w:t>
      </w:r>
      <w:proofErr w:type="spellEnd"/>
      <w:r>
        <w:rPr>
          <w:rFonts w:ascii="Arial" w:hAnsi="Arial" w:cs="Arial"/>
        </w:rPr>
        <w:t xml:space="preserve"> Т.А. – депутат Совета народных депутатов Подгоренского сельского поселения;</w:t>
      </w:r>
    </w:p>
    <w:p w:rsidR="00815370" w:rsidRDefault="00815370" w:rsidP="0081537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Дудкина Т.Н. – главный специалист администрации Подгоренского сельского поселения.</w:t>
      </w:r>
    </w:p>
    <w:p w:rsidR="00815370" w:rsidRDefault="00815370" w:rsidP="00815370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5. Опубликовать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815370" w:rsidRDefault="00815370" w:rsidP="00815370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Настоящее решение вступает в силу после его опубликования. </w:t>
      </w:r>
    </w:p>
    <w:p w:rsidR="00815370" w:rsidRDefault="00815370" w:rsidP="00815370">
      <w:pPr>
        <w:ind w:firstLine="567"/>
        <w:jc w:val="both"/>
        <w:rPr>
          <w:rFonts w:ascii="Arial" w:hAnsi="Arial" w:cs="Arial"/>
          <w:bCs/>
        </w:rPr>
      </w:pPr>
    </w:p>
    <w:p w:rsidR="00815370" w:rsidRPr="00815370" w:rsidRDefault="00815370" w:rsidP="00815370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815370">
        <w:rPr>
          <w:rFonts w:ascii="Arial" w:eastAsia="Calibri" w:hAnsi="Arial" w:cs="Arial"/>
          <w:b/>
          <w:lang w:eastAsia="en-US"/>
        </w:rPr>
        <w:t>Глава Подгоренского</w:t>
      </w:r>
    </w:p>
    <w:p w:rsidR="00815370" w:rsidRPr="00815370" w:rsidRDefault="00815370" w:rsidP="00815370">
      <w:pPr>
        <w:tabs>
          <w:tab w:val="left" w:pos="6195"/>
        </w:tabs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815370">
        <w:rPr>
          <w:rFonts w:ascii="Arial" w:eastAsia="Calibri" w:hAnsi="Arial" w:cs="Arial"/>
          <w:b/>
          <w:lang w:eastAsia="en-US"/>
        </w:rPr>
        <w:t>сельского поселения</w:t>
      </w:r>
      <w:r w:rsidRPr="00815370">
        <w:rPr>
          <w:rFonts w:ascii="Arial" w:eastAsia="Calibri" w:hAnsi="Arial" w:cs="Arial"/>
          <w:b/>
          <w:lang w:eastAsia="en-US"/>
        </w:rPr>
        <w:tab/>
      </w:r>
      <w:proofErr w:type="spellStart"/>
      <w:r w:rsidRPr="00815370">
        <w:rPr>
          <w:rFonts w:ascii="Arial" w:eastAsia="Calibri" w:hAnsi="Arial" w:cs="Arial"/>
          <w:b/>
          <w:lang w:eastAsia="en-US"/>
        </w:rPr>
        <w:t>А.С.Разборский</w:t>
      </w:r>
      <w:proofErr w:type="spellEnd"/>
    </w:p>
    <w:p w:rsidR="00815370" w:rsidRDefault="00815370" w:rsidP="00815370">
      <w:pPr>
        <w:widowControl w:val="0"/>
        <w:tabs>
          <w:tab w:val="left" w:pos="6720"/>
        </w:tabs>
        <w:suppressAutoHyphens/>
        <w:ind w:left="720" w:firstLine="567"/>
        <w:jc w:val="right"/>
        <w:rPr>
          <w:rFonts w:ascii="Arial" w:eastAsia="Lucida Sans Unicode" w:hAnsi="Arial" w:cs="Arial"/>
          <w:kern w:val="2"/>
          <w:lang w:eastAsia="ar-SA"/>
        </w:rPr>
      </w:pPr>
    </w:p>
    <w:p w:rsidR="00815370" w:rsidRDefault="00815370" w:rsidP="00815370">
      <w:pPr>
        <w:widowControl w:val="0"/>
        <w:tabs>
          <w:tab w:val="left" w:pos="6720"/>
        </w:tabs>
        <w:suppressAutoHyphens/>
        <w:ind w:left="3828"/>
        <w:jc w:val="right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br w:type="page"/>
      </w:r>
      <w:r>
        <w:rPr>
          <w:rFonts w:ascii="Arial" w:eastAsia="Lucida Sans Unicode" w:hAnsi="Arial" w:cs="Arial"/>
          <w:kern w:val="2"/>
          <w:lang w:eastAsia="ar-SA"/>
        </w:rPr>
        <w:lastRenderedPageBreak/>
        <w:t xml:space="preserve">ПРИЛОЖЕНИЕ </w:t>
      </w:r>
    </w:p>
    <w:p w:rsidR="00815370" w:rsidRDefault="00815370" w:rsidP="00815370">
      <w:pPr>
        <w:widowControl w:val="0"/>
        <w:snapToGrid w:val="0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 Подгоренского сельского поселения Калачеевского муниципального района Воронежской области от 23.09.2024 г. № 193</w:t>
      </w:r>
    </w:p>
    <w:p w:rsidR="00815370" w:rsidRDefault="00815370" w:rsidP="00815370">
      <w:pPr>
        <w:widowControl w:val="0"/>
        <w:snapToGrid w:val="0"/>
        <w:ind w:firstLine="567"/>
        <w:jc w:val="right"/>
        <w:rPr>
          <w:rFonts w:ascii="Arial" w:hAnsi="Arial" w:cs="Arial"/>
          <w:b/>
          <w:u w:val="single"/>
        </w:rPr>
      </w:pPr>
    </w:p>
    <w:p w:rsidR="00815370" w:rsidRDefault="00815370" w:rsidP="00815370">
      <w:pPr>
        <w:widowControl w:val="0"/>
        <w:snapToGrid w:val="0"/>
        <w:ind w:firstLine="567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ПРОЕКТ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РОССИЙСКАЯ ФЕДЕРАЦИЯ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НАРОДНЫХ ДЕПУТАТОВ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ПОДГОРЕНСКОГО СЕЛЬСКОГО ПОСЕЛЕНИЯ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КАЛАЧЕЕВСКОГО МУНИЦИПАЛЬНОГО РАЙОНА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ВОРОНЕЖСКОЙ ОБЛАСТИ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815370" w:rsidRDefault="00815370" w:rsidP="0081537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</w:t>
      </w:r>
    </w:p>
    <w:p w:rsidR="00815370" w:rsidRDefault="00815370" w:rsidP="0081537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«00»                 2024 г.  № 00</w:t>
      </w:r>
    </w:p>
    <w:p w:rsidR="00815370" w:rsidRDefault="00815370" w:rsidP="0081537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Подгорное</w:t>
      </w:r>
    </w:p>
    <w:p w:rsidR="00815370" w:rsidRDefault="00815370" w:rsidP="0081537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815370" w:rsidRDefault="00815370" w:rsidP="00815370">
      <w:pPr>
        <w:ind w:right="36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О внесении изменений и дополнений </w:t>
      </w:r>
      <w:r>
        <w:rPr>
          <w:rFonts w:ascii="Arial" w:hAnsi="Arial" w:cs="Arial"/>
          <w:b/>
          <w:bCs/>
        </w:rPr>
        <w:t xml:space="preserve">в </w:t>
      </w:r>
      <w:hyperlink r:id="rId6" w:tgtFrame="_blank" w:history="1">
        <w:r>
          <w:rPr>
            <w:rStyle w:val="a3"/>
            <w:rFonts w:ascii="Arial" w:hAnsi="Arial" w:cs="Arial"/>
            <w:b/>
            <w:bCs/>
            <w:color w:val="auto"/>
            <w:u w:val="none"/>
          </w:rPr>
          <w:t>Устав</w:t>
        </w:r>
      </w:hyperlink>
      <w:r>
        <w:rPr>
          <w:rFonts w:ascii="Arial" w:hAnsi="Arial" w:cs="Arial"/>
          <w:b/>
          <w:bCs/>
        </w:rPr>
        <w:t xml:space="preserve"> Подгоренского сельского поселения Калачеевского муниципального района Воронежской области</w:t>
      </w:r>
    </w:p>
    <w:p w:rsidR="001643AE" w:rsidRDefault="001643AE" w:rsidP="001643AE">
      <w:pPr>
        <w:ind w:firstLine="709"/>
        <w:jc w:val="both"/>
        <w:rPr>
          <w:rFonts w:asciiTheme="minorHAnsi" w:eastAsia="Calibri" w:hAnsiTheme="minorHAnsi"/>
        </w:rPr>
      </w:pP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1. В статье 9 Устава пункт 23 изложить в новой редакции:</w:t>
      </w: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643AE">
        <w:rPr>
          <w:rFonts w:ascii="Arial" w:eastAsia="Calibri" w:hAnsi="Arial" w:cs="Arial"/>
        </w:rPr>
        <w:t>;»</w:t>
      </w:r>
      <w:proofErr w:type="gramEnd"/>
      <w:r w:rsidRPr="001643AE">
        <w:rPr>
          <w:rFonts w:ascii="Arial" w:eastAsia="Calibri" w:hAnsi="Arial" w:cs="Arial"/>
        </w:rPr>
        <w:t>.</w:t>
      </w: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 xml:space="preserve">2. В абзаце </w:t>
      </w:r>
      <w:bookmarkStart w:id="0" w:name="_GoBack"/>
      <w:r w:rsidRPr="00212461">
        <w:rPr>
          <w:rFonts w:ascii="Arial" w:eastAsia="Calibri" w:hAnsi="Arial" w:cs="Arial"/>
          <w:color w:val="FF0000"/>
        </w:rPr>
        <w:t>10 статьи 18.1 Устава</w:t>
      </w:r>
      <w:bookmarkEnd w:id="0"/>
      <w:r w:rsidRPr="001643AE">
        <w:rPr>
          <w:rFonts w:ascii="Arial" w:eastAsia="Calibri" w:hAnsi="Arial" w:cs="Arial"/>
        </w:rPr>
        <w:t xml:space="preserve"> слова «пунктами 1 – 7» заменить словами «пунктами 1 - 7 и 9.2».</w:t>
      </w: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3. В статье 33 Устава:</w:t>
      </w: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1) Часть 4 дополнить пунктом 10.1 следующего содержания:</w:t>
      </w: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«10.1) приобретения им статуса иностранного агента</w:t>
      </w:r>
      <w:proofErr w:type="gramStart"/>
      <w:r w:rsidRPr="001643AE">
        <w:rPr>
          <w:rFonts w:ascii="Arial" w:eastAsia="Calibri" w:hAnsi="Arial" w:cs="Arial"/>
        </w:rPr>
        <w:t>;»</w:t>
      </w:r>
      <w:proofErr w:type="gramEnd"/>
      <w:r w:rsidRPr="001643AE">
        <w:rPr>
          <w:rFonts w:ascii="Arial" w:eastAsia="Calibri" w:hAnsi="Arial" w:cs="Arial"/>
        </w:rPr>
        <w:t>;</w:t>
      </w: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2) В части 7 слова «в пунктах 1 – 8» заменить словами «в пунктах 1 - 8 и 10.1».</w:t>
      </w: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4. В статье 38 Устава:</w:t>
      </w: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1) Часть 2 изложить в новой редакции:</w:t>
      </w:r>
    </w:p>
    <w:p w:rsidR="001643AE" w:rsidRPr="001643AE" w:rsidRDefault="001643AE" w:rsidP="001643AE">
      <w:pPr>
        <w:ind w:firstLine="709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«2. К полномочиям администрации Подгоренского сельского поселения при осуществлении муниципального контроля относятся:</w:t>
      </w:r>
    </w:p>
    <w:p w:rsidR="001643AE" w:rsidRPr="001643AE" w:rsidRDefault="001643AE" w:rsidP="001643AE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1643AE" w:rsidRPr="001643AE" w:rsidRDefault="001643AE" w:rsidP="001643AE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2) организация и осуществление муниципального контроля на территории Подгоренского сельского поселения;</w:t>
      </w:r>
    </w:p>
    <w:p w:rsidR="001643AE" w:rsidRPr="001643AE" w:rsidRDefault="001643AE" w:rsidP="001643AE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3) иные полномочия в соответствии с Федеральным законом от 31.07.2020 г. 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1643AE">
        <w:rPr>
          <w:rFonts w:ascii="Arial" w:eastAsia="Calibri" w:hAnsi="Arial" w:cs="Arial"/>
        </w:rPr>
        <w:t>.»;</w:t>
      </w:r>
      <w:proofErr w:type="gramEnd"/>
    </w:p>
    <w:p w:rsidR="001643AE" w:rsidRPr="001643AE" w:rsidRDefault="001643AE" w:rsidP="001643AE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2) Часть 3 изложить в новой редакции:</w:t>
      </w:r>
    </w:p>
    <w:p w:rsidR="001643AE" w:rsidRPr="001643AE" w:rsidRDefault="001643AE" w:rsidP="001643AE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lastRenderedPageBreak/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643AE" w:rsidRPr="001643AE" w:rsidRDefault="001643AE" w:rsidP="001643AE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Подгоренского сельского поселения</w:t>
      </w:r>
      <w:proofErr w:type="gramStart"/>
      <w:r w:rsidRPr="001643AE">
        <w:rPr>
          <w:rFonts w:ascii="Arial" w:eastAsia="Calibri" w:hAnsi="Arial" w:cs="Arial"/>
        </w:rPr>
        <w:t>.»;</w:t>
      </w:r>
      <w:proofErr w:type="gramEnd"/>
    </w:p>
    <w:p w:rsidR="001643AE" w:rsidRPr="001643AE" w:rsidRDefault="001643AE" w:rsidP="001643AE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3) Дополнить частью 4 следующего содержания:</w:t>
      </w:r>
    </w:p>
    <w:p w:rsidR="001643AE" w:rsidRPr="001643AE" w:rsidRDefault="001643AE" w:rsidP="001643AE">
      <w:pPr>
        <w:ind w:firstLine="708"/>
        <w:jc w:val="both"/>
        <w:rPr>
          <w:rFonts w:ascii="Arial" w:eastAsia="Calibri" w:hAnsi="Arial" w:cs="Arial"/>
        </w:rPr>
      </w:pPr>
      <w:r w:rsidRPr="001643AE">
        <w:rPr>
          <w:rFonts w:ascii="Arial" w:eastAsia="Calibri" w:hAnsi="Arial" w:cs="Arial"/>
        </w:rPr>
        <w:t>«4. Муниципальный контроль подлежит осуществлению при наличии в границах Подгоренского сельского поселения объектов соответствующего вида контроля</w:t>
      </w:r>
      <w:proofErr w:type="gramStart"/>
      <w:r w:rsidRPr="001643AE">
        <w:rPr>
          <w:rFonts w:ascii="Arial" w:eastAsia="Calibri" w:hAnsi="Arial" w:cs="Arial"/>
        </w:rPr>
        <w:t>.».</w:t>
      </w:r>
      <w:proofErr w:type="gramEnd"/>
    </w:p>
    <w:p w:rsidR="001643AE" w:rsidRPr="001643AE" w:rsidRDefault="001643AE" w:rsidP="001643AE">
      <w:pPr>
        <w:ind w:firstLine="708"/>
        <w:rPr>
          <w:rFonts w:ascii="Arial" w:hAnsi="Arial" w:cs="Arial"/>
        </w:rPr>
      </w:pPr>
    </w:p>
    <w:p w:rsidR="00815370" w:rsidRPr="001643AE" w:rsidRDefault="00815370" w:rsidP="00815370">
      <w:pPr>
        <w:ind w:right="3685"/>
        <w:jc w:val="both"/>
        <w:rPr>
          <w:rFonts w:ascii="Arial" w:hAnsi="Arial" w:cs="Arial"/>
        </w:rPr>
      </w:pPr>
    </w:p>
    <w:sectPr w:rsidR="00815370" w:rsidRPr="0016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7DEF"/>
    <w:multiLevelType w:val="multilevel"/>
    <w:tmpl w:val="3E76A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C44BB"/>
    <w:multiLevelType w:val="multilevel"/>
    <w:tmpl w:val="EF8C8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C546D"/>
    <w:multiLevelType w:val="multilevel"/>
    <w:tmpl w:val="3ECE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70"/>
    <w:rsid w:val="000B35B2"/>
    <w:rsid w:val="001643AE"/>
    <w:rsid w:val="00167891"/>
    <w:rsid w:val="00212461"/>
    <w:rsid w:val="00513931"/>
    <w:rsid w:val="00815370"/>
    <w:rsid w:val="00A9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70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70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5E8FEFF-E3AB-4E4E-A3CA-FCFD20B832C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2024-09-24T08:36:00Z</cp:lastPrinted>
  <dcterms:created xsi:type="dcterms:W3CDTF">2024-09-19T08:10:00Z</dcterms:created>
  <dcterms:modified xsi:type="dcterms:W3CDTF">2024-10-14T12:56:00Z</dcterms:modified>
</cp:coreProperties>
</file>