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AE" w:rsidRDefault="000D23AE" w:rsidP="00D3553B">
      <w:pPr>
        <w:spacing w:after="0" w:line="240" w:lineRule="auto"/>
        <w:ind w:left="-142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Российская Федерация</w:t>
      </w:r>
    </w:p>
    <w:p w:rsidR="0005041B" w:rsidRPr="0069440C" w:rsidRDefault="0005041B" w:rsidP="00D3553B">
      <w:pPr>
        <w:spacing w:after="0" w:line="240" w:lineRule="auto"/>
        <w:ind w:left="-142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9440C">
        <w:rPr>
          <w:rFonts w:ascii="Arial" w:eastAsia="Times New Roman" w:hAnsi="Arial" w:cs="Arial"/>
          <w:bCs/>
          <w:sz w:val="24"/>
          <w:szCs w:val="24"/>
        </w:rPr>
        <w:t>СОВЕТ НАРОДНЫХ ДЕПУТАТОВ</w:t>
      </w:r>
    </w:p>
    <w:p w:rsidR="0005041B" w:rsidRPr="0069440C" w:rsidRDefault="00D3553B" w:rsidP="00D3553B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9440C">
        <w:rPr>
          <w:rFonts w:ascii="Arial" w:eastAsia="Times New Roman" w:hAnsi="Arial" w:cs="Arial"/>
          <w:bCs/>
          <w:sz w:val="24"/>
          <w:szCs w:val="24"/>
        </w:rPr>
        <w:t xml:space="preserve">ПОДГОРЕНСКОГО </w:t>
      </w:r>
      <w:r w:rsidR="0005041B" w:rsidRPr="0069440C">
        <w:rPr>
          <w:rFonts w:ascii="Arial" w:eastAsia="Times New Roman" w:hAnsi="Arial" w:cs="Arial"/>
          <w:bCs/>
          <w:sz w:val="24"/>
          <w:szCs w:val="24"/>
        </w:rPr>
        <w:t>СЕЛЬСКОГО ПОСЕЛЕНИЯ</w:t>
      </w:r>
    </w:p>
    <w:p w:rsidR="0005041B" w:rsidRPr="0069440C" w:rsidRDefault="0005041B" w:rsidP="00D3553B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9440C">
        <w:rPr>
          <w:rFonts w:ascii="Arial" w:eastAsia="Times New Roman" w:hAnsi="Arial" w:cs="Arial"/>
          <w:bCs/>
          <w:sz w:val="24"/>
          <w:szCs w:val="24"/>
        </w:rPr>
        <w:t>КАЛАЧЕЕВСКОГО МУНИЦИПАЛЬНОГО РАЙОНА</w:t>
      </w:r>
    </w:p>
    <w:p w:rsidR="0005041B" w:rsidRPr="0069440C" w:rsidRDefault="0005041B" w:rsidP="00D3553B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9440C">
        <w:rPr>
          <w:rFonts w:ascii="Arial" w:eastAsia="Times New Roman" w:hAnsi="Arial" w:cs="Arial"/>
          <w:bCs/>
          <w:sz w:val="24"/>
          <w:szCs w:val="24"/>
        </w:rPr>
        <w:t>ВОРОНЕЖСКОЙ ОБЛАСТИ</w:t>
      </w:r>
    </w:p>
    <w:p w:rsidR="0005041B" w:rsidRPr="0069440C" w:rsidRDefault="0005041B" w:rsidP="00D3553B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9440C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077280" w:rsidRDefault="00077280" w:rsidP="00135C2E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135C2E" w:rsidRPr="00077280" w:rsidRDefault="0005041B" w:rsidP="00135C2E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772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от </w:t>
      </w:r>
      <w:r w:rsidR="000D23AE">
        <w:rPr>
          <w:rFonts w:ascii="Arial" w:eastAsia="Times New Roman" w:hAnsi="Arial" w:cs="Arial"/>
          <w:color w:val="000000" w:themeColor="text1"/>
          <w:sz w:val="24"/>
          <w:szCs w:val="24"/>
        </w:rPr>
        <w:t>29.03.</w:t>
      </w:r>
      <w:r w:rsidR="00FB71CB" w:rsidRPr="00077280">
        <w:rPr>
          <w:rFonts w:ascii="Arial" w:eastAsia="Times New Roman" w:hAnsi="Arial" w:cs="Arial"/>
          <w:color w:val="000000" w:themeColor="text1"/>
          <w:sz w:val="24"/>
          <w:szCs w:val="24"/>
        </w:rPr>
        <w:t>2024</w:t>
      </w:r>
      <w:r w:rsidR="00135C2E" w:rsidRPr="000772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г. </w:t>
      </w:r>
      <w:r w:rsidR="00135C2E" w:rsidRPr="0007728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№ </w:t>
      </w:r>
      <w:r w:rsidR="000D23A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174</w:t>
      </w:r>
    </w:p>
    <w:p w:rsidR="00135C2E" w:rsidRPr="0069440C" w:rsidRDefault="00D3553B" w:rsidP="00135C2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с. Подгорное</w:t>
      </w:r>
    </w:p>
    <w:p w:rsidR="00077280" w:rsidRDefault="00077280" w:rsidP="00135C2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35C2E" w:rsidRPr="0069440C" w:rsidRDefault="00135C2E" w:rsidP="00135C2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9440C"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народных депутатов </w:t>
      </w:r>
      <w:r w:rsidR="00D3553B" w:rsidRPr="0069440C">
        <w:rPr>
          <w:rFonts w:ascii="Arial" w:hAnsi="Arial" w:cs="Arial"/>
          <w:b/>
          <w:sz w:val="24"/>
          <w:szCs w:val="24"/>
        </w:rPr>
        <w:t xml:space="preserve">Подгоренского </w:t>
      </w:r>
      <w:r w:rsidRPr="0069440C">
        <w:rPr>
          <w:rFonts w:ascii="Arial" w:hAnsi="Arial" w:cs="Arial"/>
          <w:b/>
          <w:sz w:val="24"/>
          <w:szCs w:val="24"/>
        </w:rPr>
        <w:t xml:space="preserve">сельского поселения Калачеевского муниципального района Воронежской области от </w:t>
      </w:r>
      <w:r w:rsidR="00D3553B" w:rsidRPr="0069440C">
        <w:rPr>
          <w:rFonts w:ascii="Arial" w:hAnsi="Arial" w:cs="Arial"/>
          <w:b/>
          <w:sz w:val="24"/>
          <w:szCs w:val="24"/>
        </w:rPr>
        <w:t xml:space="preserve">21.11.2017 г. №81 </w:t>
      </w:r>
      <w:r w:rsidRPr="0069440C">
        <w:rPr>
          <w:rFonts w:ascii="Arial" w:hAnsi="Arial" w:cs="Arial"/>
          <w:b/>
          <w:sz w:val="24"/>
          <w:szCs w:val="24"/>
        </w:rPr>
        <w:t xml:space="preserve">«Об утверждении Правил благоустройства территории </w:t>
      </w:r>
      <w:r w:rsidR="00D3553B" w:rsidRPr="0069440C">
        <w:rPr>
          <w:rFonts w:ascii="Arial" w:hAnsi="Arial" w:cs="Arial"/>
          <w:b/>
          <w:sz w:val="24"/>
          <w:szCs w:val="24"/>
        </w:rPr>
        <w:t xml:space="preserve">Подгоренского </w:t>
      </w:r>
      <w:r w:rsidRPr="0069440C">
        <w:rPr>
          <w:rFonts w:ascii="Arial" w:hAnsi="Arial" w:cs="Arial"/>
          <w:b/>
          <w:sz w:val="24"/>
          <w:szCs w:val="24"/>
        </w:rPr>
        <w:t>сельского поселения»</w:t>
      </w:r>
      <w:r w:rsidRPr="0069440C">
        <w:rPr>
          <w:rFonts w:ascii="Arial" w:hAnsi="Arial" w:cs="Arial"/>
          <w:sz w:val="24"/>
          <w:szCs w:val="24"/>
        </w:rPr>
        <w:t xml:space="preserve"> </w:t>
      </w:r>
      <w:r w:rsidRPr="0069440C">
        <w:rPr>
          <w:rFonts w:ascii="Arial" w:hAnsi="Arial" w:cs="Arial"/>
          <w:b/>
          <w:sz w:val="24"/>
          <w:szCs w:val="24"/>
        </w:rPr>
        <w:t>(в редакции решения о</w:t>
      </w:r>
      <w:r w:rsidR="00D3553B" w:rsidRPr="0069440C">
        <w:rPr>
          <w:rFonts w:ascii="Arial" w:hAnsi="Arial" w:cs="Arial"/>
          <w:b/>
          <w:sz w:val="24"/>
          <w:szCs w:val="24"/>
        </w:rPr>
        <w:t>т18.12.2018 г. № 119, от 15.11.2021 г. № 45, от 01.08.2022 г. № 85, от 31.08.2023 г. № 135</w:t>
      </w:r>
      <w:r w:rsidRPr="0069440C">
        <w:rPr>
          <w:rFonts w:ascii="Arial" w:hAnsi="Arial" w:cs="Arial"/>
          <w:b/>
          <w:sz w:val="24"/>
          <w:szCs w:val="24"/>
        </w:rPr>
        <w:t>)</w:t>
      </w:r>
    </w:p>
    <w:p w:rsidR="00077280" w:rsidRDefault="00077280" w:rsidP="00C161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041B" w:rsidRPr="0069440C" w:rsidRDefault="0005041B" w:rsidP="00C161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40C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D3553B" w:rsidRPr="0069440C">
        <w:rPr>
          <w:rFonts w:ascii="Arial" w:hAnsi="Arial" w:cs="Arial"/>
          <w:sz w:val="24"/>
          <w:szCs w:val="24"/>
        </w:rPr>
        <w:t xml:space="preserve">Подгоренского </w:t>
      </w:r>
      <w:r w:rsidRPr="0069440C">
        <w:rPr>
          <w:rFonts w:ascii="Arial" w:hAnsi="Arial" w:cs="Arial"/>
          <w:sz w:val="24"/>
          <w:szCs w:val="24"/>
        </w:rPr>
        <w:t xml:space="preserve">сельского поселения Калачеевского муниципального района Воронежской области, в целях приведения нормативных правовых актов </w:t>
      </w:r>
      <w:r w:rsidR="00D3553B" w:rsidRPr="0069440C">
        <w:rPr>
          <w:rFonts w:ascii="Arial" w:hAnsi="Arial" w:cs="Arial"/>
          <w:sz w:val="24"/>
          <w:szCs w:val="24"/>
        </w:rPr>
        <w:t xml:space="preserve">Подгоренского </w:t>
      </w:r>
      <w:r w:rsidRPr="0069440C">
        <w:rPr>
          <w:rFonts w:ascii="Arial" w:hAnsi="Arial" w:cs="Arial"/>
          <w:sz w:val="24"/>
          <w:szCs w:val="24"/>
        </w:rPr>
        <w:t xml:space="preserve">сельского поселения в соответствие действующему законодательству, Совет народных депутатов </w:t>
      </w:r>
      <w:r w:rsidR="00D3553B" w:rsidRPr="0069440C">
        <w:rPr>
          <w:rFonts w:ascii="Arial" w:hAnsi="Arial" w:cs="Arial"/>
          <w:sz w:val="24"/>
          <w:szCs w:val="24"/>
        </w:rPr>
        <w:t xml:space="preserve">Подгоренского </w:t>
      </w:r>
      <w:r w:rsidRPr="0069440C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 решил:</w:t>
      </w:r>
    </w:p>
    <w:p w:rsidR="00C16105" w:rsidRPr="0069440C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 xml:space="preserve">1. Внести в решение Совета народных депутатов </w:t>
      </w:r>
      <w:r w:rsidR="00D3553B" w:rsidRPr="0069440C">
        <w:rPr>
          <w:rFonts w:ascii="Arial" w:eastAsia="Times New Roman" w:hAnsi="Arial" w:cs="Arial"/>
          <w:sz w:val="24"/>
          <w:szCs w:val="24"/>
        </w:rPr>
        <w:t xml:space="preserve">Подгоренского </w:t>
      </w:r>
      <w:r w:rsidRPr="0069440C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Pr="0069440C">
        <w:rPr>
          <w:rFonts w:ascii="Arial" w:eastAsia="Times New Roman" w:hAnsi="Arial" w:cs="Arial"/>
          <w:bCs/>
          <w:sz w:val="24"/>
          <w:szCs w:val="24"/>
        </w:rPr>
        <w:t xml:space="preserve">Калачеевского муниципального района Воронежской области </w:t>
      </w:r>
      <w:r w:rsidR="00D3553B" w:rsidRPr="0069440C">
        <w:rPr>
          <w:rFonts w:ascii="Arial" w:eastAsia="Times New Roman" w:hAnsi="Arial" w:cs="Arial"/>
          <w:bCs/>
          <w:sz w:val="24"/>
          <w:szCs w:val="24"/>
        </w:rPr>
        <w:t>от 21.11.2017 г. №81</w:t>
      </w:r>
      <w:r w:rsidR="0044638B" w:rsidRPr="0069440C">
        <w:rPr>
          <w:rFonts w:ascii="Arial" w:eastAsia="Times New Roman" w:hAnsi="Arial" w:cs="Arial"/>
          <w:bCs/>
          <w:sz w:val="24"/>
          <w:szCs w:val="24"/>
        </w:rPr>
        <w:t xml:space="preserve"> «Об утверждении Правил благоустройства территории </w:t>
      </w:r>
      <w:r w:rsidR="003746E6" w:rsidRPr="0069440C">
        <w:rPr>
          <w:rFonts w:ascii="Arial" w:eastAsia="Times New Roman" w:hAnsi="Arial" w:cs="Arial"/>
          <w:bCs/>
          <w:sz w:val="24"/>
          <w:szCs w:val="24"/>
        </w:rPr>
        <w:t xml:space="preserve">Подгоренского </w:t>
      </w:r>
      <w:r w:rsidR="0044638B" w:rsidRPr="0069440C">
        <w:rPr>
          <w:rFonts w:ascii="Arial" w:eastAsia="Times New Roman" w:hAnsi="Arial" w:cs="Arial"/>
          <w:bCs/>
          <w:sz w:val="24"/>
          <w:szCs w:val="24"/>
        </w:rPr>
        <w:t>сельского поселения» (в редакции решения от</w:t>
      </w:r>
      <w:r w:rsidR="003746E6" w:rsidRPr="0069440C">
        <w:rPr>
          <w:rFonts w:ascii="Arial" w:hAnsi="Arial" w:cs="Arial"/>
          <w:b/>
          <w:sz w:val="24"/>
          <w:szCs w:val="24"/>
        </w:rPr>
        <w:t xml:space="preserve"> </w:t>
      </w:r>
      <w:r w:rsidR="003746E6" w:rsidRPr="0069440C">
        <w:rPr>
          <w:rFonts w:ascii="Arial" w:hAnsi="Arial" w:cs="Arial"/>
          <w:sz w:val="24"/>
          <w:szCs w:val="24"/>
        </w:rPr>
        <w:t>18.12.2018 г. № 119, от 15.11.2021 г. № 45, от 01.08.2022 г. № 85, от 31.08.2023 г. № 135</w:t>
      </w:r>
      <w:r w:rsidR="0044638B" w:rsidRPr="0069440C">
        <w:rPr>
          <w:rFonts w:ascii="Arial" w:eastAsia="Times New Roman" w:hAnsi="Arial" w:cs="Arial"/>
          <w:bCs/>
          <w:sz w:val="24"/>
          <w:szCs w:val="24"/>
        </w:rPr>
        <w:t xml:space="preserve">) </w:t>
      </w:r>
      <w:r w:rsidRPr="0069440C">
        <w:rPr>
          <w:rFonts w:ascii="Arial" w:eastAsia="Times New Roman" w:hAnsi="Arial" w:cs="Arial"/>
          <w:sz w:val="24"/>
          <w:szCs w:val="24"/>
        </w:rPr>
        <w:t>следующие изменения и дополнения:</w:t>
      </w:r>
    </w:p>
    <w:p w:rsidR="00C16105" w:rsidRPr="0069440C" w:rsidRDefault="00C16105" w:rsidP="00C16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 xml:space="preserve">1.1. Дополнить решение пунктом </w:t>
      </w:r>
      <w:r w:rsidR="00077280">
        <w:rPr>
          <w:rFonts w:ascii="Arial" w:eastAsia="Times New Roman" w:hAnsi="Arial" w:cs="Arial"/>
          <w:sz w:val="24"/>
          <w:szCs w:val="24"/>
        </w:rPr>
        <w:t>3</w:t>
      </w:r>
      <w:r w:rsidRPr="0069440C">
        <w:rPr>
          <w:rFonts w:ascii="Arial" w:eastAsia="Times New Roman" w:hAnsi="Arial" w:cs="Arial"/>
          <w:sz w:val="24"/>
          <w:szCs w:val="24"/>
        </w:rPr>
        <w:t>.1. следующего содержания:</w:t>
      </w:r>
    </w:p>
    <w:p w:rsidR="00C16105" w:rsidRPr="0069440C" w:rsidRDefault="00C16105" w:rsidP="00C16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«</w:t>
      </w:r>
      <w:r w:rsidR="00077280">
        <w:rPr>
          <w:rFonts w:ascii="Arial" w:eastAsia="Times New Roman" w:hAnsi="Arial" w:cs="Arial"/>
          <w:sz w:val="24"/>
          <w:szCs w:val="24"/>
        </w:rPr>
        <w:t>3</w:t>
      </w:r>
      <w:r w:rsidRPr="0069440C">
        <w:rPr>
          <w:rFonts w:ascii="Arial" w:eastAsia="Times New Roman" w:hAnsi="Arial" w:cs="Arial"/>
          <w:sz w:val="24"/>
          <w:szCs w:val="24"/>
        </w:rPr>
        <w:t>.1. В соответствии с п. 3 ч. 4 ст. 56 Градостроительного кодекса РФ правила благоустройства территории подлежат размещению в государственной информационной системе обеспечения градостроительной деятельности Воронежской области</w:t>
      </w:r>
      <w:proofErr w:type="gramStart"/>
      <w:r w:rsidRPr="0069440C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C16105" w:rsidRPr="0069440C" w:rsidRDefault="00C16105" w:rsidP="00C16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1.2. В Правила</w:t>
      </w:r>
      <w:r w:rsidR="00A9646D">
        <w:rPr>
          <w:rFonts w:ascii="Arial" w:eastAsia="Times New Roman" w:hAnsi="Arial" w:cs="Arial"/>
          <w:sz w:val="24"/>
          <w:szCs w:val="24"/>
        </w:rPr>
        <w:t>х</w:t>
      </w:r>
      <w:r w:rsidRPr="0069440C">
        <w:rPr>
          <w:rFonts w:ascii="Arial" w:eastAsia="Times New Roman" w:hAnsi="Arial" w:cs="Arial"/>
          <w:sz w:val="24"/>
          <w:szCs w:val="24"/>
        </w:rPr>
        <w:t xml:space="preserve"> благоустройства </w:t>
      </w:r>
      <w:r w:rsidR="00741579" w:rsidRPr="0069440C">
        <w:rPr>
          <w:rFonts w:ascii="Arial" w:eastAsia="Times New Roman" w:hAnsi="Arial" w:cs="Arial"/>
          <w:sz w:val="24"/>
          <w:szCs w:val="24"/>
        </w:rPr>
        <w:t xml:space="preserve">Подгоренского </w:t>
      </w:r>
      <w:r w:rsidRPr="0069440C">
        <w:rPr>
          <w:rFonts w:ascii="Arial" w:eastAsia="Times New Roman" w:hAnsi="Arial" w:cs="Arial"/>
          <w:sz w:val="24"/>
          <w:szCs w:val="24"/>
        </w:rPr>
        <w:t>сельского поселения Калачеевского муниципального района Воронежской области:</w:t>
      </w:r>
    </w:p>
    <w:p w:rsidR="00C16105" w:rsidRPr="0069440C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 xml:space="preserve">1.2.1. </w:t>
      </w:r>
      <w:r w:rsidR="00745047">
        <w:rPr>
          <w:rFonts w:ascii="Arial" w:eastAsia="Times New Roman" w:hAnsi="Arial" w:cs="Arial"/>
          <w:sz w:val="24"/>
          <w:szCs w:val="24"/>
        </w:rPr>
        <w:t xml:space="preserve">Пункт 4 </w:t>
      </w:r>
      <w:r w:rsidRPr="0069440C">
        <w:rPr>
          <w:rFonts w:ascii="Arial" w:eastAsia="Times New Roman" w:hAnsi="Arial" w:cs="Arial"/>
          <w:sz w:val="24"/>
          <w:szCs w:val="24"/>
        </w:rPr>
        <w:t>Раздел</w:t>
      </w:r>
      <w:r w:rsidR="00745047">
        <w:rPr>
          <w:rFonts w:ascii="Arial" w:eastAsia="Times New Roman" w:hAnsi="Arial" w:cs="Arial"/>
          <w:sz w:val="24"/>
          <w:szCs w:val="24"/>
        </w:rPr>
        <w:t>а</w:t>
      </w:r>
      <w:r w:rsidRPr="0069440C">
        <w:rPr>
          <w:rFonts w:ascii="Arial" w:eastAsia="Times New Roman" w:hAnsi="Arial" w:cs="Arial"/>
          <w:sz w:val="24"/>
          <w:szCs w:val="24"/>
        </w:rPr>
        <w:t xml:space="preserve"> 1. «Общие по</w:t>
      </w:r>
      <w:r w:rsidR="009437A8" w:rsidRPr="0069440C">
        <w:rPr>
          <w:rFonts w:ascii="Arial" w:eastAsia="Times New Roman" w:hAnsi="Arial" w:cs="Arial"/>
          <w:sz w:val="24"/>
          <w:szCs w:val="24"/>
        </w:rPr>
        <w:t xml:space="preserve">ложения» дополнить </w:t>
      </w:r>
      <w:r w:rsidR="00745047">
        <w:rPr>
          <w:rFonts w:ascii="Arial" w:eastAsia="Times New Roman" w:hAnsi="Arial" w:cs="Arial"/>
          <w:sz w:val="24"/>
          <w:szCs w:val="24"/>
        </w:rPr>
        <w:t>абзацем</w:t>
      </w:r>
      <w:r w:rsidRPr="0069440C">
        <w:rPr>
          <w:rFonts w:ascii="Arial" w:eastAsia="Times New Roman" w:hAnsi="Arial" w:cs="Arial"/>
          <w:sz w:val="24"/>
          <w:szCs w:val="24"/>
        </w:rPr>
        <w:t xml:space="preserve"> следующего содержания:</w:t>
      </w:r>
    </w:p>
    <w:p w:rsidR="00C16105" w:rsidRDefault="00745047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«-</w:t>
      </w:r>
      <w:r w:rsidR="00C16105" w:rsidRPr="0069440C">
        <w:rPr>
          <w:rFonts w:ascii="Arial" w:eastAsia="Times New Roman" w:hAnsi="Arial" w:cs="Arial"/>
          <w:sz w:val="24"/>
          <w:szCs w:val="24"/>
        </w:rPr>
        <w:t xml:space="preserve">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центр», созданный Постановлением Правительства Воронежской области от 11.04.2023 г. № 257, к функциям которого, среди прочих, относится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</w:t>
      </w:r>
      <w:proofErr w:type="gramEnd"/>
      <w:r w:rsidR="00C16105" w:rsidRPr="0069440C">
        <w:rPr>
          <w:rFonts w:ascii="Arial" w:eastAsia="Times New Roman" w:hAnsi="Arial" w:cs="Arial"/>
          <w:sz w:val="24"/>
          <w:szCs w:val="24"/>
        </w:rPr>
        <w:t>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</w:t>
      </w:r>
      <w:proofErr w:type="gramStart"/>
      <w:r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A765B8" w:rsidRDefault="00745047" w:rsidP="0074504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1.2.2. Р</w:t>
      </w:r>
      <w:r w:rsidRPr="0069440C">
        <w:rPr>
          <w:rFonts w:ascii="Arial" w:eastAsia="Times New Roman" w:hAnsi="Arial" w:cs="Arial"/>
          <w:color w:val="000000"/>
          <w:sz w:val="24"/>
          <w:szCs w:val="24"/>
        </w:rPr>
        <w:t>аздела 3 «</w:t>
      </w:r>
      <w:r w:rsidR="00A765B8">
        <w:rPr>
          <w:rFonts w:ascii="Arial" w:eastAsia="Times New Roman" w:hAnsi="Arial" w:cs="Arial"/>
          <w:color w:val="000000"/>
          <w:sz w:val="24"/>
          <w:szCs w:val="24"/>
        </w:rPr>
        <w:t>Элементы благоустройства территории» дополнить пунктом 3.13. следующего содержания:</w:t>
      </w:r>
    </w:p>
    <w:p w:rsidR="00745047" w:rsidRPr="0069440C" w:rsidRDefault="00A765B8" w:rsidP="0074504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«3.13. </w:t>
      </w:r>
      <w:r w:rsidR="00745047" w:rsidRPr="0069440C">
        <w:rPr>
          <w:rFonts w:ascii="Arial" w:eastAsia="Times New Roman" w:hAnsi="Arial" w:cs="Arial"/>
          <w:color w:val="000000"/>
          <w:sz w:val="24"/>
          <w:szCs w:val="24"/>
        </w:rPr>
        <w:t>Требования по содержанию детских и спортивных площадок, площадок дл</w:t>
      </w:r>
      <w:r>
        <w:rPr>
          <w:rFonts w:ascii="Arial" w:eastAsia="Times New Roman" w:hAnsi="Arial" w:cs="Arial"/>
          <w:color w:val="000000"/>
          <w:sz w:val="24"/>
          <w:szCs w:val="24"/>
        </w:rPr>
        <w:t>я выгула животных, автостоянок.</w:t>
      </w:r>
    </w:p>
    <w:p w:rsidR="00745047" w:rsidRPr="0069440C" w:rsidRDefault="00745047" w:rsidP="007450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3.13.</w:t>
      </w:r>
      <w:r w:rsidR="00A765B8">
        <w:rPr>
          <w:rFonts w:ascii="Arial" w:eastAsia="Times New Roman" w:hAnsi="Arial" w:cs="Arial"/>
          <w:sz w:val="24"/>
          <w:szCs w:val="24"/>
        </w:rPr>
        <w:t>1.</w:t>
      </w:r>
      <w:r w:rsidRPr="0069440C">
        <w:rPr>
          <w:rFonts w:ascii="Arial" w:eastAsia="Times New Roman" w:hAnsi="Arial" w:cs="Arial"/>
          <w:sz w:val="24"/>
          <w:szCs w:val="24"/>
        </w:rPr>
        <w:t xml:space="preserve">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745047" w:rsidRPr="0069440C" w:rsidRDefault="00745047" w:rsidP="007450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1) исключить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745047" w:rsidRPr="0069440C" w:rsidRDefault="00745047" w:rsidP="007450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745047" w:rsidRPr="0069440C" w:rsidRDefault="00745047" w:rsidP="007450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69440C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C16105" w:rsidRPr="0069440C" w:rsidRDefault="009437A8" w:rsidP="00C16105">
      <w:pPr>
        <w:spacing w:after="0" w:line="240" w:lineRule="auto"/>
        <w:ind w:firstLine="709"/>
        <w:jc w:val="both"/>
        <w:rPr>
          <w:rFonts w:ascii="Arial" w:eastAsia="DejaVu Sans" w:hAnsi="Arial" w:cs="Arial"/>
          <w:bCs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1.2.</w:t>
      </w:r>
      <w:r w:rsidR="00A765B8">
        <w:rPr>
          <w:rFonts w:ascii="Arial" w:eastAsia="Times New Roman" w:hAnsi="Arial" w:cs="Arial"/>
          <w:sz w:val="24"/>
          <w:szCs w:val="24"/>
        </w:rPr>
        <w:t>3</w:t>
      </w:r>
      <w:r w:rsidRPr="0069440C">
        <w:rPr>
          <w:rFonts w:ascii="Arial" w:eastAsia="Times New Roman" w:hAnsi="Arial" w:cs="Arial"/>
          <w:sz w:val="24"/>
          <w:szCs w:val="24"/>
        </w:rPr>
        <w:t>. Пункт 10.1.27.</w:t>
      </w:r>
      <w:r w:rsidR="00C16105" w:rsidRPr="0069440C">
        <w:rPr>
          <w:rFonts w:ascii="Arial" w:eastAsia="Times New Roman" w:hAnsi="Arial" w:cs="Arial"/>
          <w:sz w:val="24"/>
          <w:szCs w:val="24"/>
        </w:rPr>
        <w:t xml:space="preserve"> раздел</w:t>
      </w:r>
      <w:r w:rsidRPr="0069440C">
        <w:rPr>
          <w:rFonts w:ascii="Arial" w:eastAsia="Times New Roman" w:hAnsi="Arial" w:cs="Arial"/>
          <w:sz w:val="24"/>
          <w:szCs w:val="24"/>
        </w:rPr>
        <w:t>а 10</w:t>
      </w:r>
      <w:r w:rsidR="00C16105" w:rsidRPr="0069440C">
        <w:rPr>
          <w:rFonts w:ascii="Arial" w:eastAsia="Times New Roman" w:hAnsi="Arial" w:cs="Arial"/>
          <w:sz w:val="24"/>
          <w:szCs w:val="24"/>
        </w:rPr>
        <w:t>. «</w:t>
      </w:r>
      <w:r w:rsidRPr="0069440C">
        <w:rPr>
          <w:rFonts w:ascii="Arial" w:eastAsia="Times New Roman" w:hAnsi="Arial" w:cs="Arial"/>
          <w:bCs/>
          <w:sz w:val="24"/>
          <w:szCs w:val="24"/>
        </w:rPr>
        <w:t>Содержание объектов благоустройства</w:t>
      </w:r>
      <w:r w:rsidR="0063277B" w:rsidRPr="0069440C">
        <w:rPr>
          <w:rFonts w:ascii="Arial" w:eastAsia="Times New Roman" w:hAnsi="Arial" w:cs="Arial"/>
          <w:bCs/>
          <w:sz w:val="24"/>
          <w:szCs w:val="24"/>
        </w:rPr>
        <w:t>» изложить в следующей</w:t>
      </w:r>
      <w:r w:rsidR="00C16105" w:rsidRPr="0069440C">
        <w:rPr>
          <w:rFonts w:ascii="Arial" w:eastAsia="Times New Roman" w:hAnsi="Arial" w:cs="Arial"/>
          <w:bCs/>
          <w:sz w:val="24"/>
          <w:szCs w:val="24"/>
        </w:rPr>
        <w:t xml:space="preserve"> редакции</w:t>
      </w:r>
      <w:r w:rsidR="00C16105" w:rsidRPr="0069440C">
        <w:rPr>
          <w:rFonts w:ascii="Arial" w:eastAsia="DejaVu Sans" w:hAnsi="Arial" w:cs="Arial"/>
          <w:bCs/>
          <w:sz w:val="24"/>
          <w:szCs w:val="24"/>
        </w:rPr>
        <w:t xml:space="preserve">: </w:t>
      </w:r>
    </w:p>
    <w:p w:rsidR="00C16105" w:rsidRPr="0069440C" w:rsidRDefault="009437A8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DejaVu Sans" w:hAnsi="Arial" w:cs="Arial"/>
          <w:bCs/>
          <w:sz w:val="24"/>
          <w:szCs w:val="24"/>
        </w:rPr>
        <w:t>«10</w:t>
      </w:r>
      <w:r w:rsidR="00484D2F" w:rsidRPr="0069440C">
        <w:rPr>
          <w:rFonts w:ascii="Arial" w:eastAsia="DejaVu Sans" w:hAnsi="Arial" w:cs="Arial"/>
          <w:bCs/>
          <w:sz w:val="24"/>
          <w:szCs w:val="24"/>
        </w:rPr>
        <w:t xml:space="preserve">.1.27. </w:t>
      </w:r>
      <w:r w:rsidR="00C16105" w:rsidRPr="0069440C">
        <w:rPr>
          <w:rFonts w:ascii="Arial" w:eastAsia="Times New Roman" w:hAnsi="Arial" w:cs="Arial"/>
          <w:sz w:val="24"/>
          <w:szCs w:val="24"/>
        </w:rPr>
        <w:t>Границы прилегающих территорий определяются, исходя из следующих параметров:</w:t>
      </w:r>
    </w:p>
    <w:p w:rsidR="00C16105" w:rsidRPr="0069440C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для частных жилых домов - территории в границах выделенного земельного участка, перед домом со стороны уличного фасада от границ земельного участка до обочины проезжей части улицы и с остальных сторон на расстоянии не более 10 м от границы участка;</w:t>
      </w:r>
    </w:p>
    <w:p w:rsidR="00F167B6" w:rsidRPr="0069440C" w:rsidRDefault="00F167B6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внешняя часть границ прилегающей территории для многоквартирных домов определяется в пределах 15 метров по периметру от границ земельного участка, на котором расположен данный дом с элементами озеленения и благоустройства, не более 15 метров от границ дома, но не далее обочины проезжей части улицы;</w:t>
      </w:r>
    </w:p>
    <w:p w:rsidR="00C16105" w:rsidRPr="0069440C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обочины проезжей части улицы, с остальных сторон на расстоянии 10 м;</w:t>
      </w:r>
    </w:p>
    <w:p w:rsidR="00C16105" w:rsidRPr="0069440C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м. и подъездные пути в обе стороны на 10 м., но не далее обочины проезжей части улицы;</w:t>
      </w:r>
    </w:p>
    <w:p w:rsidR="00C16105" w:rsidRPr="0069440C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для строительных площадок на расстоянии 15 метров от ограждения по периметру и подъездные пути в обе стороны на 10 метров, но не далее обочины проезжей части улицы;</w:t>
      </w:r>
    </w:p>
    <w:p w:rsidR="00C16105" w:rsidRPr="0069440C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для нестационарных торговых объектов (лотков, киосков, павильонов и другие нестационарных торговых объектов) - территория отведенного места под размещение объекта, и прилегающая территория по периметру от внешней границы места на расстоянии 10 метров;</w:t>
      </w:r>
    </w:p>
    <w:p w:rsidR="00C16105" w:rsidRPr="0069440C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для организаций торговли и общественного питания (в том числе: столовых, кафе, магазинов), - территории, в границах отведенного земельного участка, и прилегающая территория по периметру от границ участка на расстоянии 10 метров, но не далее обочины проезжей части улицы;</w:t>
      </w:r>
    </w:p>
    <w:p w:rsidR="00C16105" w:rsidRPr="0069440C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для автозаправочных станций,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метров, но не далее обочины проезжей части улицы;</w:t>
      </w:r>
    </w:p>
    <w:p w:rsidR="00C16105" w:rsidRPr="0069440C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lastRenderedPageBreak/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обочины проезжей части улицы;</w:t>
      </w:r>
    </w:p>
    <w:p w:rsidR="00C16105" w:rsidRPr="0069440C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:rsidR="00C16105" w:rsidRPr="0069440C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9440C">
        <w:rPr>
          <w:rFonts w:ascii="Arial" w:eastAsia="Times New Roman" w:hAnsi="Arial" w:cs="Arial"/>
          <w:sz w:val="24"/>
          <w:szCs w:val="24"/>
        </w:rP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обочины проезжей части улицы;</w:t>
      </w:r>
      <w:proofErr w:type="gramEnd"/>
    </w:p>
    <w:p w:rsidR="00C16105" w:rsidRPr="0069440C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для площадок автобусных остановок в пределах землеотвода и прилегающей территории на расстоянии 10 метров по периметру, но не далее обочины проезжей части улицы;</w:t>
      </w:r>
    </w:p>
    <w:p w:rsidR="00C16105" w:rsidRPr="0069440C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для гаражей, автостоянок, парковок – на расстоянии 25 метров по периметру отведенной территории, но не далее обочины проезжей части улицы;</w:t>
      </w:r>
    </w:p>
    <w:p w:rsidR="00C16105" w:rsidRPr="0069440C" w:rsidRDefault="00C16105" w:rsidP="00C16105">
      <w:pPr>
        <w:spacing w:after="0" w:line="240" w:lineRule="auto"/>
        <w:ind w:firstLine="708"/>
        <w:jc w:val="both"/>
        <w:rPr>
          <w:rFonts w:ascii="Arial" w:eastAsia="DejaVu Sans" w:hAnsi="Arial" w:cs="Arial"/>
          <w:bCs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метров, но не далее обочины проезжей части улицы</w:t>
      </w:r>
      <w:proofErr w:type="gramStart"/>
      <w:r w:rsidRPr="0069440C">
        <w:rPr>
          <w:rFonts w:ascii="Arial" w:eastAsia="Times New Roman" w:hAnsi="Arial" w:cs="Arial"/>
          <w:sz w:val="24"/>
          <w:szCs w:val="24"/>
        </w:rPr>
        <w:t>.</w:t>
      </w:r>
      <w:r w:rsidRPr="0069440C">
        <w:rPr>
          <w:rFonts w:ascii="Arial" w:eastAsia="DejaVu Sans" w:hAnsi="Arial" w:cs="Arial"/>
          <w:bCs/>
          <w:sz w:val="24"/>
          <w:szCs w:val="24"/>
        </w:rPr>
        <w:t>»;</w:t>
      </w:r>
      <w:proofErr w:type="gramEnd"/>
    </w:p>
    <w:p w:rsidR="00C16105" w:rsidRPr="0069440C" w:rsidRDefault="00484D2F" w:rsidP="00C16105">
      <w:pPr>
        <w:spacing w:after="0" w:line="240" w:lineRule="auto"/>
        <w:ind w:firstLine="708"/>
        <w:jc w:val="both"/>
        <w:rPr>
          <w:rFonts w:ascii="Arial" w:eastAsia="DejaVu Sans" w:hAnsi="Arial" w:cs="Arial"/>
          <w:bCs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1.2.</w:t>
      </w:r>
      <w:r w:rsidR="00A765B8">
        <w:rPr>
          <w:rFonts w:ascii="Arial" w:eastAsia="Times New Roman" w:hAnsi="Arial" w:cs="Arial"/>
          <w:sz w:val="24"/>
          <w:szCs w:val="24"/>
        </w:rPr>
        <w:t>4</w:t>
      </w:r>
      <w:r w:rsidRPr="0069440C">
        <w:rPr>
          <w:rFonts w:ascii="Arial" w:eastAsia="Times New Roman" w:hAnsi="Arial" w:cs="Arial"/>
          <w:sz w:val="24"/>
          <w:szCs w:val="24"/>
        </w:rPr>
        <w:t>. Раздел 10</w:t>
      </w:r>
      <w:r w:rsidR="00C16105" w:rsidRPr="0069440C">
        <w:rPr>
          <w:rFonts w:ascii="Arial" w:eastAsia="Times New Roman" w:hAnsi="Arial" w:cs="Arial"/>
          <w:sz w:val="24"/>
          <w:szCs w:val="24"/>
        </w:rPr>
        <w:t xml:space="preserve"> «</w:t>
      </w:r>
      <w:r w:rsidRPr="0069440C">
        <w:rPr>
          <w:rFonts w:ascii="Arial" w:eastAsia="Times New Roman" w:hAnsi="Arial" w:cs="Arial"/>
          <w:sz w:val="24"/>
          <w:szCs w:val="24"/>
        </w:rPr>
        <w:t>Содержание объектов благоустройства</w:t>
      </w:r>
      <w:r w:rsidR="00C16105" w:rsidRPr="0069440C">
        <w:rPr>
          <w:rFonts w:ascii="Arial" w:eastAsia="Times New Roman" w:hAnsi="Arial" w:cs="Arial"/>
          <w:sz w:val="24"/>
          <w:szCs w:val="24"/>
        </w:rPr>
        <w:t>»</w:t>
      </w:r>
      <w:r w:rsidR="00C16105" w:rsidRPr="0069440C">
        <w:rPr>
          <w:rFonts w:ascii="Arial" w:eastAsia="DejaVu Sans" w:hAnsi="Arial" w:cs="Arial"/>
          <w:bCs/>
          <w:sz w:val="24"/>
          <w:szCs w:val="24"/>
        </w:rPr>
        <w:t xml:space="preserve"> дополнить пунктом</w:t>
      </w:r>
      <w:r w:rsidRPr="0069440C">
        <w:rPr>
          <w:rFonts w:ascii="Arial" w:eastAsia="DejaVu Sans" w:hAnsi="Arial" w:cs="Arial"/>
          <w:bCs/>
          <w:sz w:val="24"/>
          <w:szCs w:val="24"/>
        </w:rPr>
        <w:t xml:space="preserve"> 10.1.44</w:t>
      </w:r>
      <w:r w:rsidR="00C16105" w:rsidRPr="0069440C">
        <w:rPr>
          <w:rFonts w:ascii="Arial" w:eastAsia="DejaVu Sans" w:hAnsi="Arial" w:cs="Arial"/>
          <w:bCs/>
          <w:sz w:val="24"/>
          <w:szCs w:val="24"/>
        </w:rPr>
        <w:t>. следующего содержания:</w:t>
      </w:r>
    </w:p>
    <w:p w:rsidR="00C16105" w:rsidRPr="0069440C" w:rsidRDefault="00484D2F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«10.1.44</w:t>
      </w:r>
      <w:r w:rsidR="00C16105" w:rsidRPr="0069440C">
        <w:rPr>
          <w:rFonts w:ascii="Arial" w:eastAsia="Times New Roman" w:hAnsi="Arial" w:cs="Arial"/>
          <w:sz w:val="24"/>
          <w:szCs w:val="24"/>
        </w:rPr>
        <w:t xml:space="preserve">. Порядок перемещения, хранения, переработки и утилизации биологических отходов на территории поселения </w:t>
      </w:r>
    </w:p>
    <w:p w:rsidR="00C16105" w:rsidRPr="0069440C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626.»;</w:t>
      </w:r>
    </w:p>
    <w:p w:rsidR="00C16105" w:rsidRPr="0069440C" w:rsidRDefault="00484D2F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1.2.</w:t>
      </w:r>
      <w:r w:rsidR="00A765B8">
        <w:rPr>
          <w:rFonts w:ascii="Arial" w:eastAsia="Times New Roman" w:hAnsi="Arial" w:cs="Arial"/>
          <w:sz w:val="24"/>
          <w:szCs w:val="24"/>
        </w:rPr>
        <w:t>5</w:t>
      </w:r>
      <w:r w:rsidRPr="0069440C">
        <w:rPr>
          <w:rFonts w:ascii="Arial" w:eastAsia="Times New Roman" w:hAnsi="Arial" w:cs="Arial"/>
          <w:sz w:val="24"/>
          <w:szCs w:val="24"/>
        </w:rPr>
        <w:t>. Раздел 10</w:t>
      </w:r>
      <w:r w:rsidR="00C16105" w:rsidRPr="0069440C">
        <w:rPr>
          <w:rFonts w:ascii="Arial" w:eastAsia="Times New Roman" w:hAnsi="Arial" w:cs="Arial"/>
          <w:sz w:val="24"/>
          <w:szCs w:val="24"/>
        </w:rPr>
        <w:t xml:space="preserve"> </w:t>
      </w:r>
      <w:r w:rsidR="00A765B8" w:rsidRPr="0069440C">
        <w:rPr>
          <w:rFonts w:ascii="Arial" w:eastAsia="Times New Roman" w:hAnsi="Arial" w:cs="Arial"/>
          <w:sz w:val="24"/>
          <w:szCs w:val="24"/>
        </w:rPr>
        <w:t>«Содержание объектов благоустройства»</w:t>
      </w:r>
      <w:r w:rsidR="00A765B8" w:rsidRPr="0069440C">
        <w:rPr>
          <w:rFonts w:ascii="Arial" w:eastAsia="DejaVu Sans" w:hAnsi="Arial" w:cs="Arial"/>
          <w:bCs/>
          <w:sz w:val="24"/>
          <w:szCs w:val="24"/>
        </w:rPr>
        <w:t xml:space="preserve"> </w:t>
      </w:r>
      <w:r w:rsidR="00C16105" w:rsidRPr="0069440C">
        <w:rPr>
          <w:rFonts w:ascii="Arial" w:eastAsia="Times New Roman" w:hAnsi="Arial" w:cs="Arial"/>
          <w:sz w:val="24"/>
          <w:szCs w:val="24"/>
        </w:rPr>
        <w:t>дополнить пу</w:t>
      </w:r>
      <w:r w:rsidRPr="0069440C">
        <w:rPr>
          <w:rFonts w:ascii="Arial" w:eastAsia="Times New Roman" w:hAnsi="Arial" w:cs="Arial"/>
          <w:sz w:val="24"/>
          <w:szCs w:val="24"/>
        </w:rPr>
        <w:t>нктом 10.1.45</w:t>
      </w:r>
      <w:r w:rsidR="000012F0" w:rsidRPr="0069440C">
        <w:rPr>
          <w:rFonts w:ascii="Arial" w:eastAsia="Times New Roman" w:hAnsi="Arial" w:cs="Arial"/>
          <w:sz w:val="24"/>
          <w:szCs w:val="24"/>
        </w:rPr>
        <w:t>. с</w:t>
      </w:r>
      <w:r w:rsidR="00C16105" w:rsidRPr="0069440C">
        <w:rPr>
          <w:rFonts w:ascii="Arial" w:eastAsia="Times New Roman" w:hAnsi="Arial" w:cs="Arial"/>
          <w:sz w:val="24"/>
          <w:szCs w:val="24"/>
        </w:rPr>
        <w:t>ледующего содержания:</w:t>
      </w:r>
    </w:p>
    <w:p w:rsidR="00C16105" w:rsidRPr="0069440C" w:rsidRDefault="00484D2F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«10.1.45</w:t>
      </w:r>
      <w:r w:rsidR="00C16105" w:rsidRPr="0069440C">
        <w:rPr>
          <w:rFonts w:ascii="Arial" w:eastAsia="Times New Roman" w:hAnsi="Arial" w:cs="Arial"/>
          <w:sz w:val="24"/>
          <w:szCs w:val="24"/>
        </w:rPr>
        <w:t>. Организация сбора и определение мест первичного сбора и размещения отработанных ртутьсодержащих ламп у потребителей ртутьсодержащих ламп, а также их информирования поселения.</w:t>
      </w:r>
    </w:p>
    <w:p w:rsidR="00C16105" w:rsidRPr="0069440C" w:rsidRDefault="00484D2F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10.1.45.1</w:t>
      </w:r>
      <w:r w:rsidR="00C16105" w:rsidRPr="0069440C">
        <w:rPr>
          <w:rFonts w:ascii="Arial" w:eastAsia="Times New Roman" w:hAnsi="Arial" w:cs="Arial"/>
          <w:sz w:val="24"/>
          <w:szCs w:val="24"/>
        </w:rPr>
        <w:t xml:space="preserve">. </w:t>
      </w:r>
      <w:bookmarkStart w:id="0" w:name="_GoBack"/>
      <w:bookmarkEnd w:id="0"/>
      <w:r w:rsidR="00C16105" w:rsidRPr="0069440C">
        <w:rPr>
          <w:rFonts w:ascii="Arial" w:eastAsia="Times New Roman" w:hAnsi="Arial" w:cs="Arial"/>
          <w:sz w:val="24"/>
          <w:szCs w:val="24"/>
        </w:rPr>
        <w:t>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C16105" w:rsidRPr="0069440C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Категорически запрещается захоронение, уничтожение ртутьсодержащих ламп, загрузка их в контейнеры, отведенные для твердых бытовых отходов. Сбор отработанных ртутьсодержащих ламп должен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:rsidR="00C16105" w:rsidRPr="0069440C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В случае боя ртутьсодержащих ламп сбор производится организацией, имеющей доступ к работе с опасными отходами, либо собственными силами и средствами,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ситуациям.</w:t>
      </w:r>
    </w:p>
    <w:p w:rsidR="00C16105" w:rsidRPr="0069440C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C16105" w:rsidRPr="0069440C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C16105" w:rsidRPr="0069440C" w:rsidRDefault="00484D2F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10.1.45</w:t>
      </w:r>
      <w:r w:rsidR="00C16105" w:rsidRPr="0069440C">
        <w:rPr>
          <w:rFonts w:ascii="Arial" w:eastAsia="Times New Roman" w:hAnsi="Arial" w:cs="Arial"/>
          <w:sz w:val="24"/>
          <w:szCs w:val="24"/>
        </w:rPr>
        <w:t>.2. Организация сбора отработанных ртутьсодержащих ламп от потребителей ртутьсодержащих ламп (кроме физических лиц).</w:t>
      </w:r>
    </w:p>
    <w:p w:rsidR="00C16105" w:rsidRPr="0069440C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lastRenderedPageBreak/>
        <w:t>Потребители ртутьсодержащих ламп (кроме физических лиц) осуществляют накопление отработанных ртутьсодержащих ламп.</w:t>
      </w:r>
    </w:p>
    <w:p w:rsidR="00C16105" w:rsidRPr="0069440C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Накопление отработанных ртутьсодержащих ламп производится отдельно от других видов отходов.</w:t>
      </w:r>
    </w:p>
    <w:p w:rsidR="00C16105" w:rsidRPr="0069440C" w:rsidRDefault="00484D2F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10.1.45.</w:t>
      </w:r>
      <w:r w:rsidR="00C16105" w:rsidRPr="0069440C">
        <w:rPr>
          <w:rFonts w:ascii="Arial" w:eastAsia="Times New Roman" w:hAnsi="Arial" w:cs="Arial"/>
          <w:sz w:val="24"/>
          <w:szCs w:val="24"/>
        </w:rPr>
        <w:t>3.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ламп.</w:t>
      </w:r>
    </w:p>
    <w:p w:rsidR="00C16105" w:rsidRPr="0069440C" w:rsidRDefault="00484D2F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10.1.45.</w:t>
      </w:r>
      <w:r w:rsidR="00C16105" w:rsidRPr="0069440C">
        <w:rPr>
          <w:rFonts w:ascii="Arial" w:eastAsia="Times New Roman" w:hAnsi="Arial" w:cs="Arial"/>
          <w:sz w:val="24"/>
          <w:szCs w:val="24"/>
        </w:rPr>
        <w:t>4. Потребители ртутьсодержащих ламп (кроме физических лиц)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обезвреживания.</w:t>
      </w:r>
    </w:p>
    <w:p w:rsidR="00C16105" w:rsidRPr="0069440C" w:rsidRDefault="00484D2F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10.1.45.</w:t>
      </w:r>
      <w:r w:rsidR="00C16105" w:rsidRPr="0069440C">
        <w:rPr>
          <w:rFonts w:ascii="Arial" w:eastAsia="Times New Roman" w:hAnsi="Arial" w:cs="Arial"/>
          <w:sz w:val="24"/>
          <w:szCs w:val="24"/>
        </w:rPr>
        <w:t>5. Не допускается самостоятельное обезвреживание, использование, транспортирование и размещение отработанных ртутьсодержащих ламп потребителями ртутьсодержащих ламп.</w:t>
      </w:r>
    </w:p>
    <w:p w:rsidR="00C16105" w:rsidRPr="0069440C" w:rsidRDefault="00484D2F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10.1.45.</w:t>
      </w:r>
      <w:r w:rsidR="00C16105" w:rsidRPr="0069440C">
        <w:rPr>
          <w:rFonts w:ascii="Arial" w:eastAsia="Times New Roman" w:hAnsi="Arial" w:cs="Arial"/>
          <w:sz w:val="24"/>
          <w:szCs w:val="24"/>
        </w:rPr>
        <w:t>6. Запрещается сбор отработанных ртутьсодержащих ламп, осветительных ламп, осветительных устройств и приборов, других опасных отходов в местах, предназначенных для сбора бытовых отходов и мусора.</w:t>
      </w:r>
    </w:p>
    <w:p w:rsidR="00C16105" w:rsidRPr="0069440C" w:rsidRDefault="00484D2F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10.1.45.</w:t>
      </w:r>
      <w:r w:rsidR="00C16105" w:rsidRPr="0069440C">
        <w:rPr>
          <w:rFonts w:ascii="Arial" w:eastAsia="Times New Roman" w:hAnsi="Arial" w:cs="Arial"/>
          <w:sz w:val="24"/>
          <w:szCs w:val="24"/>
        </w:rPr>
        <w:t>7. Рекомендуется потребителям ртутьсодержащих ламп (кроме физических лиц):</w:t>
      </w:r>
    </w:p>
    <w:p w:rsidR="00C16105" w:rsidRPr="0069440C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учетом требований законодательства;</w:t>
      </w:r>
    </w:p>
    <w:p w:rsidR="00C16105" w:rsidRPr="0069440C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 xml:space="preserve">- назначить ответственных лиц за </w:t>
      </w:r>
      <w:r w:rsidR="000012F0" w:rsidRPr="0069440C">
        <w:rPr>
          <w:rFonts w:ascii="Arial" w:eastAsia="Times New Roman" w:hAnsi="Arial" w:cs="Arial"/>
          <w:sz w:val="24"/>
          <w:szCs w:val="24"/>
        </w:rPr>
        <w:t>обращение с указанными отходами;</w:t>
      </w:r>
    </w:p>
    <w:p w:rsidR="00C16105" w:rsidRPr="0069440C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- обустроить места накопления от</w:t>
      </w:r>
      <w:r w:rsidR="000012F0" w:rsidRPr="0069440C">
        <w:rPr>
          <w:rFonts w:ascii="Arial" w:eastAsia="Times New Roman" w:hAnsi="Arial" w:cs="Arial"/>
          <w:sz w:val="24"/>
          <w:szCs w:val="24"/>
        </w:rPr>
        <w:t>работанных ртутьсодержащих ламп;</w:t>
      </w:r>
    </w:p>
    <w:p w:rsidR="00C16105" w:rsidRPr="0069440C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- накапливать отработанные ртутьсодержащие лампы для последующей передачи в специализированную организацию.</w:t>
      </w:r>
    </w:p>
    <w:p w:rsidR="00C16105" w:rsidRPr="0069440C" w:rsidRDefault="00484D2F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10.1.45</w:t>
      </w:r>
      <w:r w:rsidR="00C16105" w:rsidRPr="0069440C">
        <w:rPr>
          <w:rFonts w:ascii="Arial" w:eastAsia="Times New Roman" w:hAnsi="Arial" w:cs="Arial"/>
          <w:sz w:val="24"/>
          <w:szCs w:val="24"/>
        </w:rPr>
        <w:t>.8. Организация информирования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:rsidR="00C16105" w:rsidRPr="0069440C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 xml:space="preserve">Информирование о порядке организации сбора и местах первичного сбора отработанных ртутьсодержащих ламп осуществляется администрацией </w:t>
      </w:r>
      <w:r w:rsidR="009E1F75" w:rsidRPr="0069440C">
        <w:rPr>
          <w:rFonts w:ascii="Arial" w:eastAsia="Times New Roman" w:hAnsi="Arial" w:cs="Arial"/>
          <w:sz w:val="24"/>
          <w:szCs w:val="24"/>
        </w:rPr>
        <w:t xml:space="preserve">Подгоренского </w:t>
      </w:r>
      <w:r w:rsidRPr="0069440C">
        <w:rPr>
          <w:rFonts w:ascii="Arial" w:eastAsia="Times New Roman" w:hAnsi="Arial" w:cs="Arial"/>
          <w:sz w:val="24"/>
          <w:szCs w:val="24"/>
        </w:rPr>
        <w:t>сельского поселения, специализированными организациями.</w:t>
      </w:r>
    </w:p>
    <w:p w:rsidR="00C16105" w:rsidRPr="0069440C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 xml:space="preserve">Информация о порядке организации сбора и местах первичного сбора отработанных ртутьсодержащих ламп размещается на официальном сайте администрации </w:t>
      </w:r>
      <w:r w:rsidR="00673045" w:rsidRPr="0069440C">
        <w:rPr>
          <w:rFonts w:ascii="Arial" w:eastAsia="Times New Roman" w:hAnsi="Arial" w:cs="Arial"/>
          <w:sz w:val="24"/>
          <w:szCs w:val="24"/>
        </w:rPr>
        <w:t xml:space="preserve">Подгоренского </w:t>
      </w:r>
      <w:r w:rsidRPr="0069440C">
        <w:rPr>
          <w:rFonts w:ascii="Arial" w:eastAsia="Times New Roman" w:hAnsi="Arial" w:cs="Arial"/>
          <w:sz w:val="24"/>
          <w:szCs w:val="24"/>
        </w:rPr>
        <w:t>сельского поселения в сети Интернет, в средствах массовой информации, в общедоступных местах, в местах реализации ртутьсодержащих ламп, по месту нахождения специализированных организаций.</w:t>
      </w:r>
    </w:p>
    <w:p w:rsidR="00C16105" w:rsidRPr="0069440C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Обращения граждан, руководителей предприятий, организаций по вопросам организации сбора и мест первичного сбора отработанных ртутьсодержащих ламп принимаются администрацией поселения.</w:t>
      </w:r>
    </w:p>
    <w:p w:rsidR="00C16105" w:rsidRPr="0069440C" w:rsidRDefault="0067304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10.1.45.</w:t>
      </w:r>
      <w:r w:rsidR="00C16105" w:rsidRPr="0069440C">
        <w:rPr>
          <w:rFonts w:ascii="Arial" w:eastAsia="Times New Roman" w:hAnsi="Arial" w:cs="Arial"/>
          <w:sz w:val="24"/>
          <w:szCs w:val="24"/>
        </w:rPr>
        <w:t>9. Порядок сбора, накопления и хранения ртутьсодержащих отходов.</w:t>
      </w:r>
    </w:p>
    <w:p w:rsidR="00C16105" w:rsidRPr="0069440C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>Все ртутьсодержащие отходы, образующиеся в результате деятельности юридических лиц, индивидуальных предпринимателей и населения, подлежат обязательному сбору, вывозу, утилизации специализированными организациями. Категорически запрещается захоронение, уничтожение ртуть содержащих отходов вне отведенных для этого мест, загрузка ими контейнеров, бункеров - накопителей, отведенных для сбора твердых бытовых отходов и отходов производства и потребления</w:t>
      </w:r>
      <w:proofErr w:type="gramStart"/>
      <w:r w:rsidRPr="0069440C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C16105" w:rsidRPr="0069440C" w:rsidRDefault="00C16105" w:rsidP="00C16105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9440C">
        <w:rPr>
          <w:rFonts w:ascii="Arial" w:eastAsia="Times New Roman" w:hAnsi="Arial" w:cs="Arial"/>
          <w:sz w:val="24"/>
          <w:szCs w:val="24"/>
        </w:rPr>
        <w:t xml:space="preserve">2. </w:t>
      </w:r>
      <w:r w:rsidRPr="0069440C">
        <w:rPr>
          <w:rFonts w:ascii="Arial" w:eastAsia="Calibri" w:hAnsi="Arial" w:cs="Arial"/>
          <w:sz w:val="24"/>
          <w:szCs w:val="24"/>
          <w:lang w:eastAsia="en-US"/>
        </w:rPr>
        <w:t xml:space="preserve">Опубликовать настоящее решение в Вестнике муниципальных правовых актов </w:t>
      </w:r>
      <w:r w:rsidR="00673045" w:rsidRPr="0069440C">
        <w:rPr>
          <w:rFonts w:ascii="Arial" w:eastAsia="Calibri" w:hAnsi="Arial" w:cs="Arial"/>
          <w:sz w:val="24"/>
          <w:szCs w:val="24"/>
          <w:lang w:eastAsia="en-US"/>
        </w:rPr>
        <w:t xml:space="preserve">Подгоренского </w:t>
      </w:r>
      <w:r w:rsidRPr="0069440C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Калачеевского муниципального района </w:t>
      </w:r>
      <w:r w:rsidRPr="0069440C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Воронежской области и разместить на официальном сайте администрации </w:t>
      </w:r>
      <w:r w:rsidR="00673045" w:rsidRPr="0069440C">
        <w:rPr>
          <w:rFonts w:ascii="Arial" w:eastAsia="Calibri" w:hAnsi="Arial" w:cs="Arial"/>
          <w:sz w:val="24"/>
          <w:szCs w:val="24"/>
          <w:lang w:eastAsia="en-US"/>
        </w:rPr>
        <w:t xml:space="preserve">Подгоренского </w:t>
      </w:r>
      <w:r w:rsidRPr="0069440C">
        <w:rPr>
          <w:rFonts w:ascii="Arial" w:eastAsia="Calibri" w:hAnsi="Arial" w:cs="Arial"/>
          <w:sz w:val="24"/>
          <w:szCs w:val="24"/>
          <w:lang w:eastAsia="en-US"/>
        </w:rPr>
        <w:t>сельского поселения в сети Интернет.</w:t>
      </w:r>
    </w:p>
    <w:p w:rsidR="00C16105" w:rsidRPr="0069440C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440C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69440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69440C">
        <w:rPr>
          <w:rFonts w:ascii="Arial" w:eastAsia="Times New Roman" w:hAnsi="Arial" w:cs="Arial"/>
          <w:sz w:val="24"/>
          <w:szCs w:val="24"/>
        </w:rPr>
        <w:t xml:space="preserve"> исполнением </w:t>
      </w:r>
      <w:r w:rsidR="003D6E1A" w:rsidRPr="0069440C">
        <w:rPr>
          <w:rFonts w:ascii="Arial" w:eastAsia="Times New Roman" w:hAnsi="Arial" w:cs="Arial"/>
          <w:sz w:val="24"/>
          <w:szCs w:val="24"/>
        </w:rPr>
        <w:t xml:space="preserve">настоящего </w:t>
      </w:r>
      <w:r w:rsidRPr="0069440C">
        <w:rPr>
          <w:rFonts w:ascii="Arial" w:eastAsia="Times New Roman" w:hAnsi="Arial" w:cs="Arial"/>
          <w:sz w:val="24"/>
          <w:szCs w:val="24"/>
        </w:rPr>
        <w:t>решения оставляю за собой.</w:t>
      </w:r>
    </w:p>
    <w:p w:rsidR="00C16105" w:rsidRPr="0069440C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805BE" w:rsidRPr="0069440C" w:rsidRDefault="002805BE">
      <w:pPr>
        <w:rPr>
          <w:rFonts w:ascii="Arial" w:eastAsia="Times New Roman" w:hAnsi="Arial" w:cs="Arial"/>
          <w:sz w:val="24"/>
          <w:szCs w:val="24"/>
        </w:rPr>
      </w:pPr>
    </w:p>
    <w:p w:rsidR="000D23AE" w:rsidRPr="000D23AE" w:rsidRDefault="00673045" w:rsidP="000D23AE">
      <w:pPr>
        <w:pStyle w:val="a3"/>
        <w:rPr>
          <w:rFonts w:ascii="Arial" w:hAnsi="Arial" w:cs="Arial"/>
          <w:sz w:val="24"/>
          <w:szCs w:val="24"/>
        </w:rPr>
      </w:pPr>
      <w:r w:rsidRPr="000D23AE">
        <w:rPr>
          <w:rFonts w:ascii="Arial" w:hAnsi="Arial" w:cs="Arial"/>
          <w:sz w:val="24"/>
          <w:szCs w:val="24"/>
        </w:rPr>
        <w:t xml:space="preserve">Глава Подгоренского </w:t>
      </w:r>
    </w:p>
    <w:p w:rsidR="003D6E1A" w:rsidRPr="000D23AE" w:rsidRDefault="00673045" w:rsidP="000D23AE">
      <w:pPr>
        <w:pStyle w:val="a3"/>
        <w:rPr>
          <w:rFonts w:ascii="Arial" w:hAnsi="Arial" w:cs="Arial"/>
          <w:sz w:val="24"/>
          <w:szCs w:val="24"/>
        </w:rPr>
      </w:pPr>
      <w:r w:rsidRPr="000D23AE">
        <w:rPr>
          <w:rFonts w:ascii="Arial" w:hAnsi="Arial" w:cs="Arial"/>
          <w:sz w:val="24"/>
          <w:szCs w:val="24"/>
        </w:rPr>
        <w:t>сельского поселения</w:t>
      </w:r>
      <w:r w:rsidRPr="000D23AE">
        <w:rPr>
          <w:rFonts w:ascii="Arial" w:hAnsi="Arial" w:cs="Arial"/>
          <w:sz w:val="24"/>
          <w:szCs w:val="24"/>
        </w:rPr>
        <w:tab/>
      </w:r>
      <w:r w:rsidR="000D23AE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0D23AE">
        <w:rPr>
          <w:rFonts w:ascii="Arial" w:hAnsi="Arial" w:cs="Arial"/>
          <w:sz w:val="24"/>
          <w:szCs w:val="24"/>
        </w:rPr>
        <w:t xml:space="preserve">А.С. </w:t>
      </w:r>
      <w:proofErr w:type="spellStart"/>
      <w:r w:rsidRPr="000D23AE">
        <w:rPr>
          <w:rFonts w:ascii="Arial" w:hAnsi="Arial" w:cs="Arial"/>
          <w:sz w:val="24"/>
          <w:szCs w:val="24"/>
        </w:rPr>
        <w:t>Разборский</w:t>
      </w:r>
      <w:proofErr w:type="spellEnd"/>
    </w:p>
    <w:sectPr w:rsidR="003D6E1A" w:rsidRPr="000D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D8"/>
    <w:rsid w:val="000012F0"/>
    <w:rsid w:val="0005041B"/>
    <w:rsid w:val="00055419"/>
    <w:rsid w:val="00077280"/>
    <w:rsid w:val="000D23AE"/>
    <w:rsid w:val="001009FF"/>
    <w:rsid w:val="0010105E"/>
    <w:rsid w:val="00135C2E"/>
    <w:rsid w:val="002805BE"/>
    <w:rsid w:val="003746E6"/>
    <w:rsid w:val="003D6E1A"/>
    <w:rsid w:val="00434BBA"/>
    <w:rsid w:val="0044638B"/>
    <w:rsid w:val="00484D2F"/>
    <w:rsid w:val="0063277B"/>
    <w:rsid w:val="00673045"/>
    <w:rsid w:val="0069440C"/>
    <w:rsid w:val="006C284D"/>
    <w:rsid w:val="00741579"/>
    <w:rsid w:val="00745047"/>
    <w:rsid w:val="008123E0"/>
    <w:rsid w:val="0092583B"/>
    <w:rsid w:val="009437A8"/>
    <w:rsid w:val="009C67CF"/>
    <w:rsid w:val="009E1F75"/>
    <w:rsid w:val="00A731D7"/>
    <w:rsid w:val="00A765B8"/>
    <w:rsid w:val="00A9646D"/>
    <w:rsid w:val="00B10B05"/>
    <w:rsid w:val="00C16105"/>
    <w:rsid w:val="00CC052A"/>
    <w:rsid w:val="00D11A3D"/>
    <w:rsid w:val="00D172D8"/>
    <w:rsid w:val="00D3553B"/>
    <w:rsid w:val="00EA74F0"/>
    <w:rsid w:val="00F167B6"/>
    <w:rsid w:val="00F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uiPriority w:val="99"/>
    <w:locked/>
    <w:rsid w:val="00FB71CB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FB71C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FB71CB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FB71C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FB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B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0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9F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uiPriority w:val="99"/>
    <w:locked/>
    <w:rsid w:val="00FB71CB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FB71C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FB71CB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FB71C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FB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B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0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9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6D89F-EBDC-492A-8ACA-A8F74261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32</cp:revision>
  <cp:lastPrinted>2024-03-04T06:21:00Z</cp:lastPrinted>
  <dcterms:created xsi:type="dcterms:W3CDTF">2024-02-06T05:47:00Z</dcterms:created>
  <dcterms:modified xsi:type="dcterms:W3CDTF">2024-03-28T08:55:00Z</dcterms:modified>
</cp:coreProperties>
</file>