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DD" w:rsidRPr="00D52895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народных депутатов</w:t>
      </w:r>
    </w:p>
    <w:p w:rsidR="008E51DD" w:rsidRPr="00D52895" w:rsidRDefault="00D52895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</w:t>
      </w:r>
      <w:r w:rsidR="00706430" w:rsidRPr="00D528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8E51DD" w:rsidRPr="00D528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сельского поселения</w:t>
      </w:r>
    </w:p>
    <w:p w:rsidR="008E51DD" w:rsidRPr="00D52895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8E51DD" w:rsidRPr="00D52895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Воронежской области</w:t>
      </w:r>
    </w:p>
    <w:p w:rsidR="008E51DD" w:rsidRPr="00D52895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D52895" w:rsidRDefault="00D52895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51DD" w:rsidRPr="00D52895" w:rsidRDefault="008E51DD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553095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F5119E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3095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ноября</w:t>
      </w:r>
      <w:r w:rsidR="00F5119E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2023г. №</w:t>
      </w:r>
      <w:r w:rsid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146</w:t>
      </w:r>
    </w:p>
    <w:p w:rsidR="008E51DD" w:rsidRDefault="008E51DD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Подгорное</w:t>
      </w:r>
    </w:p>
    <w:p w:rsidR="00D52895" w:rsidRPr="00D52895" w:rsidRDefault="00D52895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2895" w:rsidRDefault="008E51DD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от </w:t>
      </w:r>
      <w:r w:rsid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18</w:t>
      </w:r>
      <w:r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.02.2022 г. № </w:t>
      </w:r>
      <w:r w:rsidR="00C60C9D"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="00F5119E"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«Об утверждении </w:t>
      </w:r>
      <w:proofErr w:type="gramStart"/>
      <w:r w:rsidR="00F5119E"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Перечня </w:t>
      </w:r>
      <w:r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</w:t>
      </w:r>
      <w:proofErr w:type="gramEnd"/>
      <w:r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 осуществлении муниципального </w:t>
      </w:r>
      <w:r w:rsidR="004A58F7"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жилищного контроля </w:t>
      </w:r>
      <w:r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Подгоренского</w:t>
      </w:r>
      <w:r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</w:t>
      </w:r>
      <w:r w:rsidR="00706430"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Воронежской области</w:t>
      </w:r>
      <w:r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8E51DD" w:rsidRDefault="00553095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(в редакции от </w:t>
      </w:r>
      <w:r w:rsid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14</w:t>
      </w:r>
      <w:r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.0</w:t>
      </w:r>
      <w:r w:rsid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.2023 г. №1</w:t>
      </w:r>
      <w:r w:rsid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38</w:t>
      </w:r>
      <w:r w:rsidRPr="00D528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D52895" w:rsidRPr="00D52895" w:rsidRDefault="00D52895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E51DD" w:rsidRPr="000E1D69" w:rsidRDefault="000E1D69" w:rsidP="00A747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</w:rPr>
        <w:t xml:space="preserve">В соответствии с ч. 9, ч. 10 ст. 23 Федерального закона </w:t>
      </w:r>
      <w:r w:rsidRPr="00EC4582">
        <w:rPr>
          <w:rFonts w:ascii="Arial" w:hAnsi="Arial" w:cs="Arial"/>
          <w:color w:val="000000"/>
        </w:rPr>
        <w:t>от 31.07.2020 № 248-ФЗ «О государственном контроле (надзоре) и муниципальном ко</w:t>
      </w:r>
      <w:r>
        <w:rPr>
          <w:rFonts w:ascii="Arial" w:hAnsi="Arial" w:cs="Arial"/>
          <w:color w:val="000000"/>
        </w:rPr>
        <w:t xml:space="preserve">нтроле в Российской Федерации», </w:t>
      </w:r>
      <w:r w:rsidRPr="00EC4582">
        <w:rPr>
          <w:rFonts w:ascii="Arial" w:hAnsi="Arial" w:cs="Arial"/>
          <w:color w:val="000000"/>
        </w:rPr>
        <w:t>Федеральным законом от 06.10.2003 N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</w:rPr>
        <w:t xml:space="preserve">, </w:t>
      </w:r>
      <w:r w:rsidR="00564722">
        <w:rPr>
          <w:rFonts w:ascii="Arial" w:hAnsi="Arial" w:cs="Arial"/>
          <w:color w:val="000000"/>
        </w:rPr>
        <w:t xml:space="preserve">в </w:t>
      </w:r>
      <w:bookmarkStart w:id="0" w:name="_GoBack"/>
      <w:bookmarkEnd w:id="0"/>
      <w:r w:rsidRPr="00431386">
        <w:rPr>
          <w:rFonts w:ascii="Arial" w:hAnsi="Arial" w:cs="Arial"/>
          <w:color w:val="000000"/>
        </w:rPr>
        <w:t>целях приведения нормативных правовых актов в соответствие действующему законодательству</w:t>
      </w:r>
      <w:r w:rsidRPr="000E1D69">
        <w:rPr>
          <w:rFonts w:ascii="Arial" w:hAnsi="Arial" w:cs="Arial"/>
          <w:color w:val="000000" w:themeColor="text1"/>
        </w:rPr>
        <w:t xml:space="preserve">, </w:t>
      </w:r>
      <w:r w:rsidR="008E51DD" w:rsidRPr="000E1D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Совет народных депутатов </w:t>
      </w:r>
      <w:r w:rsidR="00D52895" w:rsidRPr="000E1D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Подгоренского</w:t>
      </w:r>
      <w:r w:rsidR="008E51DD" w:rsidRPr="000E1D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Калачеевского района</w:t>
      </w:r>
      <w:r w:rsidR="00A7470D" w:rsidRPr="000E1D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Воронежской области </w:t>
      </w:r>
      <w:r w:rsidR="00C15831" w:rsidRPr="000E1D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реши</w:t>
      </w:r>
      <w:r w:rsidR="008E51DD" w:rsidRPr="000E1D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л:</w:t>
      </w:r>
      <w:proofErr w:type="gramEnd"/>
    </w:p>
    <w:p w:rsidR="008E51DD" w:rsidRPr="00D52895" w:rsidRDefault="008E51DD" w:rsidP="00A7470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</w:t>
      </w:r>
      <w:r w:rsidR="00C15831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решение Совета народных депутатов </w:t>
      </w:r>
      <w:r w:rsid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</w:t>
      </w:r>
      <w:r w:rsidR="00BB03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.02.2022</w:t>
      </w:r>
      <w:r w:rsidR="00C60C9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C60C9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C116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BB03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119E"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«Об утверждении </w:t>
      </w:r>
      <w:proofErr w:type="gramStart"/>
      <w:r w:rsidR="00F5119E"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Перечня </w:t>
      </w:r>
      <w:r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</w:t>
      </w:r>
      <w:proofErr w:type="gramEnd"/>
      <w:r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 осуществлении муниципального</w:t>
      </w:r>
      <w:r w:rsidR="004A58F7"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жилищного </w:t>
      </w:r>
      <w:r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</w:t>
      </w:r>
      <w:r w:rsidR="00F5119E"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территории </w:t>
      </w:r>
      <w:r w:rsid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Подгоренского</w:t>
      </w:r>
      <w:r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  <w:r w:rsidR="00553095" w:rsidRPr="00D52895">
        <w:rPr>
          <w:sz w:val="24"/>
          <w:szCs w:val="24"/>
        </w:rPr>
        <w:t xml:space="preserve"> </w:t>
      </w:r>
      <w:r w:rsidR="00553095"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(в редакции от </w:t>
      </w:r>
      <w:r w:rsidR="00BB03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14</w:t>
      </w:r>
      <w:r w:rsidR="00553095"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</w:t>
      </w:r>
      <w:r w:rsidR="00BB03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</w:t>
      </w:r>
      <w:r w:rsidR="00553095"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.2023 г. №1</w:t>
      </w:r>
      <w:r w:rsidR="00BB03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38</w:t>
      </w:r>
      <w:r w:rsidR="00553095"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</w:t>
      </w:r>
      <w:r w:rsidR="00727703"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727703" w:rsidRPr="00D52895" w:rsidRDefault="00727703" w:rsidP="00727703">
      <w:pPr>
        <w:spacing w:after="0" w:line="240" w:lineRule="auto"/>
        <w:ind w:left="-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 </w:t>
      </w:r>
      <w:r w:rsidRPr="00D52895">
        <w:rPr>
          <w:rFonts w:ascii="Arial" w:hAnsi="Arial" w:cs="Arial"/>
          <w:sz w:val="24"/>
          <w:szCs w:val="24"/>
        </w:rPr>
        <w:t>Приложение к решению «</w:t>
      </w:r>
      <w:r w:rsidR="00C60C9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="00C60C9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="00C60C9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осуществлении муниципального жилищного контроля на территории </w:t>
      </w:r>
      <w:r w:rsid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C60C9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изложить в нов</w:t>
      </w:r>
      <w:r w:rsidR="00706430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редакции, согласно приложени</w:t>
      </w:r>
      <w:r w:rsidR="00C60C9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8E51DD" w:rsidRPr="00D52895" w:rsidRDefault="008E51DD" w:rsidP="008E51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</w:t>
      </w:r>
      <w:r w:rsidR="00F5119E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администрации</w:t>
      </w:r>
      <w:r w:rsidR="00F5119E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A7470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 сети «Интернет»</w:t>
      </w:r>
    </w:p>
    <w:p w:rsidR="008E51DD" w:rsidRPr="00D52895" w:rsidRDefault="008E51DD" w:rsidP="008E51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F5119E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507F0A" w:rsidRDefault="008E51DD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</w:t>
      </w:r>
    </w:p>
    <w:p w:rsidR="00BB0309" w:rsidRDefault="00BB0309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0309" w:rsidRPr="00D52895" w:rsidRDefault="00BB0309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44"/>
        <w:gridCol w:w="2860"/>
        <w:gridCol w:w="2726"/>
      </w:tblGrid>
      <w:tr w:rsidR="00C60C9D" w:rsidRPr="00D52895" w:rsidTr="00100026">
        <w:tc>
          <w:tcPr>
            <w:tcW w:w="4187" w:type="dxa"/>
            <w:shd w:val="clear" w:color="auto" w:fill="auto"/>
          </w:tcPr>
          <w:p w:rsidR="00C60C9D" w:rsidRPr="00D52895" w:rsidRDefault="00C60C9D" w:rsidP="00100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89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D52895">
              <w:rPr>
                <w:rFonts w:ascii="Arial" w:hAnsi="Arial" w:cs="Arial"/>
                <w:sz w:val="24"/>
                <w:szCs w:val="24"/>
              </w:rPr>
              <w:t>Подгоренского</w:t>
            </w:r>
            <w:r w:rsidRPr="00D52895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365" w:type="dxa"/>
            <w:shd w:val="clear" w:color="auto" w:fill="auto"/>
          </w:tcPr>
          <w:p w:rsidR="00C60C9D" w:rsidRPr="00D52895" w:rsidRDefault="00C60C9D" w:rsidP="001000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vAlign w:val="bottom"/>
          </w:tcPr>
          <w:p w:rsidR="00C60C9D" w:rsidRPr="00D52895" w:rsidRDefault="00BB0309" w:rsidP="00BB03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А.С.Разборский</w:t>
            </w:r>
            <w:proofErr w:type="spellEnd"/>
          </w:p>
        </w:tc>
      </w:tr>
    </w:tbl>
    <w:p w:rsidR="00507F0A" w:rsidRPr="00D52895" w:rsidRDefault="00507F0A">
      <w:pPr>
        <w:spacing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A7470D" w:rsidRPr="00D52895" w:rsidRDefault="00C15831" w:rsidP="008E51DD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8E51DD" w:rsidRDefault="00A7470D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 w:rsidR="008E51D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</w:t>
      </w:r>
      <w:r w:rsidR="00CF4865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депутатов </w:t>
      </w:r>
      <w:r w:rsid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CF4865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2C116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51D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</w:t>
      </w:r>
      <w:r w:rsidR="00CF4865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района Воронежской области от </w:t>
      </w:r>
      <w:r w:rsidR="00553095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27.11</w:t>
      </w:r>
      <w:r w:rsidR="00C60C9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.2023 г. </w:t>
      </w:r>
      <w:r w:rsidR="008E51D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C60C9D"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2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B03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</w:t>
      </w:r>
    </w:p>
    <w:p w:rsidR="00BB0309" w:rsidRPr="00D52895" w:rsidRDefault="00BB0309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51DD" w:rsidRPr="00D52895" w:rsidRDefault="008E51DD" w:rsidP="008E51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528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</w:t>
      </w:r>
      <w:r w:rsidR="002C116D" w:rsidRPr="00D528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жилищного </w:t>
      </w:r>
      <w:r w:rsidRPr="00D528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контроля </w:t>
      </w:r>
      <w:r w:rsidR="00CF4865" w:rsidRPr="00D528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территории </w:t>
      </w:r>
      <w:r w:rsidR="00D528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</w:t>
      </w:r>
      <w:r w:rsidR="00CF4865" w:rsidRPr="00D528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D528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A7470D" w:rsidRPr="00D52895" w:rsidRDefault="00A7470D" w:rsidP="00507F0A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52895">
        <w:rPr>
          <w:rFonts w:ascii="Arial" w:eastAsiaTheme="minorHAnsi" w:hAnsi="Arial" w:cs="Arial"/>
          <w:sz w:val="24"/>
          <w:szCs w:val="24"/>
        </w:rPr>
        <w:t>Индикаторами риска нарушения обязательных требований при осуществлении муниципального жилищного контроля (далее – индикаторы риска) устанавливаются:</w:t>
      </w:r>
    </w:p>
    <w:p w:rsidR="00BC404F" w:rsidRPr="00D52895" w:rsidRDefault="00BC404F" w:rsidP="00BC404F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52895">
        <w:rPr>
          <w:rFonts w:ascii="Arial" w:hAnsi="Arial" w:cs="Arial"/>
          <w:sz w:val="24"/>
          <w:szCs w:val="24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BC404F" w:rsidRPr="00D52895" w:rsidRDefault="00BC404F" w:rsidP="00BC404F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52895">
        <w:rPr>
          <w:rFonts w:ascii="Arial" w:hAnsi="Arial" w:cs="Arial"/>
          <w:sz w:val="24"/>
          <w:szCs w:val="24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BC404F" w:rsidRPr="00D52895" w:rsidRDefault="00BC404F" w:rsidP="00BC404F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52895">
        <w:rPr>
          <w:rFonts w:ascii="Arial" w:hAnsi="Arial" w:cs="Arial"/>
          <w:sz w:val="24"/>
          <w:szCs w:val="24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BC404F" w:rsidRPr="00D52895" w:rsidRDefault="00BC404F" w:rsidP="00BC404F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52895">
        <w:rPr>
          <w:rFonts w:ascii="Arial" w:hAnsi="Arial" w:cs="Arial"/>
          <w:sz w:val="24"/>
          <w:szCs w:val="24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BC404F" w:rsidRPr="00D52895" w:rsidRDefault="00BC404F" w:rsidP="00BC404F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52895">
        <w:rPr>
          <w:rFonts w:ascii="Arial" w:hAnsi="Arial" w:cs="Arial"/>
          <w:sz w:val="24"/>
          <w:szCs w:val="24"/>
        </w:rPr>
        <w:t>5.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p w:rsidR="00507F0A" w:rsidRPr="00D52895" w:rsidRDefault="00507F0A" w:rsidP="00BC404F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sectPr w:rsidR="00507F0A" w:rsidRPr="00D52895" w:rsidSect="00D52895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47BC2"/>
    <w:multiLevelType w:val="hybridMultilevel"/>
    <w:tmpl w:val="4A32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B4"/>
    <w:rsid w:val="000E1D69"/>
    <w:rsid w:val="00181FB4"/>
    <w:rsid w:val="00234884"/>
    <w:rsid w:val="002C116D"/>
    <w:rsid w:val="004A58F7"/>
    <w:rsid w:val="00507F0A"/>
    <w:rsid w:val="00553095"/>
    <w:rsid w:val="00564722"/>
    <w:rsid w:val="00706430"/>
    <w:rsid w:val="00727703"/>
    <w:rsid w:val="00747512"/>
    <w:rsid w:val="008E51DD"/>
    <w:rsid w:val="00A7470D"/>
    <w:rsid w:val="00B06B55"/>
    <w:rsid w:val="00BB0309"/>
    <w:rsid w:val="00BC404F"/>
    <w:rsid w:val="00C1318E"/>
    <w:rsid w:val="00C15831"/>
    <w:rsid w:val="00C57B1B"/>
    <w:rsid w:val="00C60C9D"/>
    <w:rsid w:val="00CF4865"/>
    <w:rsid w:val="00D52895"/>
    <w:rsid w:val="00F47C6F"/>
    <w:rsid w:val="00F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4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2023-11-27T11:40:00Z</cp:lastPrinted>
  <dcterms:created xsi:type="dcterms:W3CDTF">2023-11-21T10:31:00Z</dcterms:created>
  <dcterms:modified xsi:type="dcterms:W3CDTF">2023-11-27T11:41:00Z</dcterms:modified>
</cp:coreProperties>
</file>