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5" w:rsidRDefault="00076375" w:rsidP="00076375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076375" w:rsidRDefault="00076375" w:rsidP="00076375">
      <w:pPr>
        <w:jc w:val="center"/>
        <w:rPr>
          <w:b/>
          <w:bCs/>
          <w:iCs/>
        </w:rPr>
      </w:pPr>
      <w:r>
        <w:rPr>
          <w:b/>
          <w:bCs/>
          <w:iCs/>
        </w:rPr>
        <w:t>СОВЕТ НАРОДНЫХ ДЕПУТАТОВ</w:t>
      </w:r>
    </w:p>
    <w:p w:rsidR="00076375" w:rsidRDefault="00076375" w:rsidP="00076375">
      <w:pPr>
        <w:jc w:val="center"/>
        <w:rPr>
          <w:b/>
          <w:bCs/>
          <w:iCs/>
        </w:rPr>
      </w:pPr>
      <w:r>
        <w:rPr>
          <w:b/>
          <w:bCs/>
          <w:iCs/>
        </w:rPr>
        <w:t>ПОДГОРЕНСКОГОСЕЛЬСКОГО ПОСЕЛЕНИЯ</w:t>
      </w:r>
    </w:p>
    <w:p w:rsidR="00076375" w:rsidRDefault="00076375" w:rsidP="0007637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КАЛАЧЕЕВСКОГО МУНИЦИПАЛЬНОГО РАЙОНА </w:t>
      </w:r>
    </w:p>
    <w:p w:rsidR="00076375" w:rsidRDefault="00076375" w:rsidP="00076375">
      <w:pPr>
        <w:jc w:val="center"/>
        <w:rPr>
          <w:b/>
          <w:bCs/>
          <w:iCs/>
        </w:rPr>
      </w:pPr>
      <w:r>
        <w:rPr>
          <w:b/>
          <w:bCs/>
          <w:iCs/>
        </w:rPr>
        <w:t>ВОРОНЕЖСКОЙ ОБЛАСТИ</w:t>
      </w:r>
    </w:p>
    <w:p w:rsidR="00076375" w:rsidRDefault="00076375" w:rsidP="00076375">
      <w:pPr>
        <w:jc w:val="center"/>
        <w:rPr>
          <w:b/>
          <w:bCs/>
          <w:iCs/>
        </w:rPr>
      </w:pPr>
    </w:p>
    <w:p w:rsidR="00076375" w:rsidRDefault="00076375" w:rsidP="00076375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Р</w:t>
      </w:r>
      <w:proofErr w:type="gramEnd"/>
      <w:r>
        <w:rPr>
          <w:b/>
          <w:bCs/>
          <w:iCs/>
        </w:rPr>
        <w:t xml:space="preserve"> Е Ш Е Н И Е</w:t>
      </w:r>
    </w:p>
    <w:p w:rsidR="00076375" w:rsidRDefault="00076375" w:rsidP="0007637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076375" w:rsidRDefault="00076375" w:rsidP="00076375">
      <w:pPr>
        <w:tabs>
          <w:tab w:val="left" w:pos="6825"/>
        </w:tabs>
        <w:ind w:firstLine="0"/>
        <w:rPr>
          <w:rFonts w:cs="Arial"/>
        </w:rPr>
      </w:pPr>
      <w:r>
        <w:rPr>
          <w:rFonts w:cs="Arial"/>
        </w:rPr>
        <w:t xml:space="preserve">от </w:t>
      </w:r>
      <w:r w:rsidR="00915DB8">
        <w:rPr>
          <w:rFonts w:cs="Arial"/>
        </w:rPr>
        <w:t>31 августа</w:t>
      </w:r>
      <w:r>
        <w:rPr>
          <w:rFonts w:cs="Arial"/>
        </w:rPr>
        <w:t xml:space="preserve"> 2023 г. № 1</w:t>
      </w:r>
      <w:r w:rsidR="00915DB8">
        <w:rPr>
          <w:rFonts w:cs="Arial"/>
        </w:rPr>
        <w:t>36</w:t>
      </w:r>
    </w:p>
    <w:p w:rsidR="00076375" w:rsidRDefault="00076375" w:rsidP="00076375">
      <w:pPr>
        <w:tabs>
          <w:tab w:val="left" w:pos="6825"/>
        </w:tabs>
        <w:ind w:firstLine="0"/>
        <w:rPr>
          <w:rFonts w:cs="Arial"/>
        </w:rPr>
      </w:pPr>
      <w:r>
        <w:rPr>
          <w:rFonts w:cs="Arial"/>
        </w:rPr>
        <w:t>с. Подгорное</w:t>
      </w:r>
    </w:p>
    <w:p w:rsidR="00076375" w:rsidRDefault="00076375" w:rsidP="00076375">
      <w:pPr>
        <w:pStyle w:val="ConsPlusTitle"/>
        <w:rPr>
          <w:rFonts w:ascii="Arial" w:hAnsi="Arial" w:cs="Arial"/>
          <w:sz w:val="24"/>
          <w:szCs w:val="24"/>
        </w:rPr>
      </w:pPr>
    </w:p>
    <w:p w:rsidR="00076375" w:rsidRDefault="00076375" w:rsidP="00076375">
      <w:pPr>
        <w:pStyle w:val="ConsPlusTitle"/>
        <w:ind w:right="50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Устав Подгоренского сельского поселения Калачеевского муниципального района Воронежской области</w:t>
      </w:r>
    </w:p>
    <w:p w:rsidR="00076375" w:rsidRDefault="00076375" w:rsidP="00076375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076375" w:rsidRDefault="00076375" w:rsidP="00076375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РЕШИЛ:</w:t>
      </w:r>
      <w:proofErr w:type="gramEnd"/>
    </w:p>
    <w:p w:rsidR="00076375" w:rsidRDefault="00076375" w:rsidP="00076375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Внести в Устав Подгоренского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076375" w:rsidRDefault="00076375" w:rsidP="00076375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76375" w:rsidRDefault="00076375" w:rsidP="0007637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076375" w:rsidRDefault="00076375" w:rsidP="00076375">
      <w:pPr>
        <w:pStyle w:val="a5"/>
        <w:ind w:left="709"/>
        <w:rPr>
          <w:rFonts w:cs="Arial"/>
          <w:sz w:val="24"/>
        </w:rPr>
      </w:pPr>
      <w:r>
        <w:rPr>
          <w:rFonts w:cs="Arial"/>
          <w:sz w:val="24"/>
        </w:rPr>
        <w:t>4. Настоящее решение вступает в силу после его официального опубликования.</w:t>
      </w:r>
    </w:p>
    <w:p w:rsidR="00076375" w:rsidRDefault="00076375" w:rsidP="00076375">
      <w:pPr>
        <w:pStyle w:val="a5"/>
        <w:ind w:left="709"/>
        <w:rPr>
          <w:rFonts w:cs="Arial"/>
          <w:sz w:val="24"/>
        </w:rPr>
      </w:pPr>
    </w:p>
    <w:p w:rsidR="00076375" w:rsidRDefault="00076375" w:rsidP="00076375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076375" w:rsidRDefault="00076375" w:rsidP="00076375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076375" w:rsidRDefault="00076375" w:rsidP="00076375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076375" w:rsidRDefault="00076375" w:rsidP="00076375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076375" w:rsidRDefault="00076375" w:rsidP="00076375"/>
    <w:p w:rsidR="00076375" w:rsidRDefault="00076375" w:rsidP="00076375"/>
    <w:p w:rsidR="00076375" w:rsidRDefault="00076375" w:rsidP="00076375"/>
    <w:p w:rsidR="00076375" w:rsidRDefault="00076375" w:rsidP="00076375"/>
    <w:p w:rsidR="00076375" w:rsidRDefault="00076375" w:rsidP="00076375"/>
    <w:p w:rsidR="00076375" w:rsidRDefault="00076375" w:rsidP="00076375"/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</w:p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</w:p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</w:p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</w:p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</w:p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 xml:space="preserve">Приложение </w:t>
      </w:r>
    </w:p>
    <w:p w:rsidR="00076375" w:rsidRDefault="00076375" w:rsidP="00076375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>к решению Совета народных депутатов Подгоренского сельского поселения Калачеевского муниципального района Воронежской области</w:t>
      </w:r>
    </w:p>
    <w:p w:rsidR="00076375" w:rsidRDefault="00915DB8" w:rsidP="00076375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>от 31 августа</w:t>
      </w:r>
      <w:r w:rsidR="00076375">
        <w:rPr>
          <w:rFonts w:cs="Arial"/>
          <w:lang w:eastAsia="en-US"/>
        </w:rPr>
        <w:t xml:space="preserve"> 2023 г. № 1</w:t>
      </w:r>
      <w:r>
        <w:rPr>
          <w:rFonts w:cs="Arial"/>
          <w:lang w:eastAsia="en-US"/>
        </w:rPr>
        <w:t>36</w:t>
      </w:r>
    </w:p>
    <w:p w:rsidR="00076375" w:rsidRDefault="00076375" w:rsidP="00076375">
      <w:pPr>
        <w:spacing w:line="276" w:lineRule="auto"/>
        <w:ind w:left="5672"/>
        <w:rPr>
          <w:rFonts w:cs="Arial"/>
          <w:lang w:eastAsia="en-US"/>
        </w:rPr>
      </w:pPr>
    </w:p>
    <w:p w:rsidR="00076375" w:rsidRDefault="00076375" w:rsidP="00076375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ПОДГОРЕНСКОГО СЕЛЬСКОГО ПОСЕЛЕНИЯ КАЛАЧЕЕВСКОГО МУНИЦИПАЛЬНОГО РАЙОНА </w:t>
      </w:r>
    </w:p>
    <w:p w:rsidR="00076375" w:rsidRDefault="00076375" w:rsidP="00076375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  <w:r>
        <w:rPr>
          <w:b/>
          <w:kern w:val="2"/>
        </w:rPr>
        <w:t>ВОРОНЕЖСКОЙ ОБЛАСТИ</w:t>
      </w:r>
    </w:p>
    <w:p w:rsidR="00664CE7" w:rsidRDefault="00664CE7" w:rsidP="00664CE7">
      <w:pPr>
        <w:ind w:right="-2" w:firstLine="709"/>
        <w:rPr>
          <w:rFonts w:cs="Arial"/>
        </w:rPr>
      </w:pPr>
    </w:p>
    <w:p w:rsidR="00664CE7" w:rsidRDefault="00664CE7" w:rsidP="00664CE7">
      <w:pPr>
        <w:ind w:right="-2" w:firstLine="709"/>
        <w:rPr>
          <w:rFonts w:cs="Arial"/>
        </w:rPr>
      </w:pPr>
      <w:r>
        <w:rPr>
          <w:rFonts w:cs="Arial"/>
        </w:rPr>
        <w:t xml:space="preserve">1. </w:t>
      </w:r>
      <w:r w:rsidR="00386865">
        <w:rPr>
          <w:rFonts w:cs="Arial"/>
        </w:rPr>
        <w:t>Часть 3 с</w:t>
      </w:r>
      <w:r>
        <w:rPr>
          <w:rFonts w:cs="Arial"/>
        </w:rPr>
        <w:t>тать</w:t>
      </w:r>
      <w:r w:rsidR="00386865">
        <w:rPr>
          <w:rFonts w:cs="Arial"/>
        </w:rPr>
        <w:t>и</w:t>
      </w:r>
      <w:r>
        <w:rPr>
          <w:rFonts w:cs="Arial"/>
        </w:rPr>
        <w:t xml:space="preserve"> 11 </w:t>
      </w:r>
      <w:r w:rsidR="00386865">
        <w:rPr>
          <w:rFonts w:cs="Arial"/>
        </w:rPr>
        <w:t xml:space="preserve">Устава </w:t>
      </w:r>
      <w:r>
        <w:rPr>
          <w:rFonts w:cs="Arial"/>
        </w:rPr>
        <w:t xml:space="preserve">дополнить </w:t>
      </w:r>
      <w:r w:rsidR="00386865">
        <w:rPr>
          <w:rFonts w:cs="Arial"/>
        </w:rPr>
        <w:t>абзацем</w:t>
      </w:r>
      <w:r>
        <w:rPr>
          <w:rFonts w:cs="Arial"/>
        </w:rPr>
        <w:t xml:space="preserve"> следующего содержания:</w:t>
      </w:r>
    </w:p>
    <w:p w:rsidR="00664CE7" w:rsidRDefault="00664CE7" w:rsidP="00664CE7">
      <w:pPr>
        <w:ind w:right="-2"/>
        <w:rPr>
          <w:rFonts w:cs="Arial"/>
        </w:rPr>
      </w:pPr>
      <w:proofErr w:type="gramStart"/>
      <w:r>
        <w:rPr>
          <w:rFonts w:cs="Arial"/>
        </w:rPr>
        <w:t>«Полномочия по решению вопросов в сфере подготовки генерального плана Подгоренского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 местного самоуправления муниципальных</w:t>
      </w:r>
      <w:proofErr w:type="gramEnd"/>
      <w:r>
        <w:rPr>
          <w:rFonts w:cs="Arial"/>
        </w:rPr>
        <w:t xml:space="preserve"> образований Воронежской области и исполнительными органами государственной власти Воронежской области;</w:t>
      </w:r>
    </w:p>
    <w:p w:rsidR="00664CE7" w:rsidRDefault="00664CE7" w:rsidP="00664CE7">
      <w:pPr>
        <w:suppressAutoHyphens/>
        <w:autoSpaceDE w:val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2. Статью 33 Устава дополнить </w:t>
      </w:r>
      <w:bookmarkStart w:id="0" w:name="_GoBack"/>
      <w:bookmarkEnd w:id="0"/>
      <w:r>
        <w:rPr>
          <w:rFonts w:cs="Arial"/>
          <w:lang w:eastAsia="ar-SA"/>
        </w:rPr>
        <w:t>частью 3.6. следующего содержания:</w:t>
      </w:r>
    </w:p>
    <w:p w:rsidR="00664CE7" w:rsidRDefault="00664CE7" w:rsidP="00664CE7">
      <w:pPr>
        <w:suppressAutoHyphens/>
        <w:autoSpaceDE w:val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«3.6. </w:t>
      </w:r>
      <w:proofErr w:type="gramStart"/>
      <w:r>
        <w:rPr>
          <w:rFonts w:cs="Arial"/>
          <w:lang w:eastAsia="ar-SA"/>
        </w:rPr>
        <w:t>Депутат, член выборного органа местного самоуправления, глава Подгоренского сельского поселения,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 –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>
        <w:rPr>
          <w:rFonts w:cs="Arial"/>
          <w:lang w:eastAsia="ar-SA"/>
        </w:rPr>
        <w:t>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proofErr w:type="gramStart"/>
      <w:r>
        <w:rPr>
          <w:rFonts w:cs="Arial"/>
          <w:lang w:eastAsia="ar-SA"/>
        </w:rPr>
        <w:t>.»</w:t>
      </w:r>
      <w:proofErr w:type="gramEnd"/>
      <w:r>
        <w:rPr>
          <w:rFonts w:cs="Arial"/>
          <w:lang w:eastAsia="ar-SA"/>
        </w:rPr>
        <w:t>.</w:t>
      </w:r>
    </w:p>
    <w:p w:rsidR="00664CE7" w:rsidRDefault="00664CE7" w:rsidP="00664CE7">
      <w:pPr>
        <w:suppressAutoHyphens/>
        <w:autoSpaceDE w:val="0"/>
        <w:ind w:left="720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3. Статью 34 Устава дополнить частью 7.1.</w:t>
      </w:r>
      <w:r>
        <w:rPr>
          <w:rFonts w:cs="Arial"/>
          <w:lang w:eastAsia="ar-SA"/>
        </w:rPr>
        <w:t>следующего содержания:</w:t>
      </w:r>
    </w:p>
    <w:p w:rsidR="00664CE7" w:rsidRDefault="00664CE7" w:rsidP="00143FA3">
      <w:pPr>
        <w:spacing w:after="200"/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«7.1. </w:t>
      </w:r>
      <w:proofErr w:type="gramStart"/>
      <w:r>
        <w:rPr>
          <w:rFonts w:eastAsia="Calibri" w:cs="Arial"/>
          <w:lang w:eastAsia="en-US"/>
        </w:rPr>
        <w:t xml:space="preserve">Глава Подгоренского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cs="Arial"/>
          <w:lang w:eastAsia="ar-SA"/>
        </w:rPr>
        <w:t>Федеральным законом от 06.10.2003 г. № 131 – ФЗ «Об общих принципах организации местного самоуправления в Российской Федерации»</w:t>
      </w:r>
      <w:r>
        <w:rPr>
          <w:rFonts w:eastAsia="Calibri" w:cs="Arial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eastAsia="Calibri" w:cs="Arial"/>
          <w:lang w:eastAsia="en-US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proofErr w:type="gramStart"/>
      <w:r>
        <w:rPr>
          <w:rFonts w:eastAsia="Calibri" w:cs="Arial"/>
          <w:lang w:eastAsia="en-US"/>
        </w:rPr>
        <w:t>.»</w:t>
      </w:r>
      <w:proofErr w:type="gramEnd"/>
      <w:r>
        <w:rPr>
          <w:rFonts w:eastAsia="Calibri" w:cs="Arial"/>
          <w:lang w:eastAsia="en-US"/>
        </w:rPr>
        <w:t>.</w:t>
      </w:r>
    </w:p>
    <w:p w:rsidR="00664CE7" w:rsidRDefault="00664CE7" w:rsidP="00664CE7">
      <w:pPr>
        <w:rPr>
          <w:rFonts w:cs="Arial"/>
        </w:rPr>
      </w:pPr>
    </w:p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5DF2"/>
    <w:multiLevelType w:val="multilevel"/>
    <w:tmpl w:val="1A78BD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5"/>
    <w:rsid w:val="00076375"/>
    <w:rsid w:val="00143FA3"/>
    <w:rsid w:val="00386865"/>
    <w:rsid w:val="00664CE7"/>
    <w:rsid w:val="007505DA"/>
    <w:rsid w:val="00915DB8"/>
    <w:rsid w:val="00E918E0"/>
    <w:rsid w:val="00F76811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6375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6375"/>
    <w:rPr>
      <w:rFonts w:ascii="Calibri" w:eastAsia="Calibri" w:cs="Calibri"/>
      <w:sz w:val="22"/>
      <w:szCs w:val="22"/>
    </w:rPr>
  </w:style>
  <w:style w:type="paragraph" w:styleId="a4">
    <w:name w:val="No Spacing"/>
    <w:link w:val="a3"/>
    <w:uiPriority w:val="1"/>
    <w:qFormat/>
    <w:rsid w:val="00076375"/>
    <w:rPr>
      <w:rFonts w:ascii="Calibri" w:eastAsia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076375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  <w:style w:type="paragraph" w:customStyle="1" w:styleId="21">
    <w:name w:val="Основной текст 21"/>
    <w:basedOn w:val="a"/>
    <w:uiPriority w:val="99"/>
    <w:rsid w:val="00076375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076375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uiPriority w:val="99"/>
    <w:rsid w:val="0007637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664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6375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6375"/>
    <w:rPr>
      <w:rFonts w:ascii="Calibri" w:eastAsia="Calibri" w:cs="Calibri"/>
      <w:sz w:val="22"/>
      <w:szCs w:val="22"/>
    </w:rPr>
  </w:style>
  <w:style w:type="paragraph" w:styleId="a4">
    <w:name w:val="No Spacing"/>
    <w:link w:val="a3"/>
    <w:uiPriority w:val="1"/>
    <w:qFormat/>
    <w:rsid w:val="00076375"/>
    <w:rPr>
      <w:rFonts w:ascii="Calibri" w:eastAsia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076375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  <w:style w:type="paragraph" w:customStyle="1" w:styleId="21">
    <w:name w:val="Основной текст 21"/>
    <w:basedOn w:val="a"/>
    <w:uiPriority w:val="99"/>
    <w:rsid w:val="00076375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076375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uiPriority w:val="99"/>
    <w:rsid w:val="0007637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664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2023-09-04T06:52:00Z</cp:lastPrinted>
  <dcterms:created xsi:type="dcterms:W3CDTF">2023-08-25T08:47:00Z</dcterms:created>
  <dcterms:modified xsi:type="dcterms:W3CDTF">2023-09-04T06:52:00Z</dcterms:modified>
</cp:coreProperties>
</file>