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08" w:rsidRDefault="00EC5C08" w:rsidP="00EC5C08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Российская Федерация</w:t>
      </w:r>
    </w:p>
    <w:p w:rsidR="00EC5C08" w:rsidRDefault="00EC5C08" w:rsidP="00EC5C08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СОВЕТ НАРОДНЫХ ДЕПУТАТОВ</w:t>
      </w:r>
    </w:p>
    <w:p w:rsidR="00EC5C08" w:rsidRDefault="00EC5C08" w:rsidP="00EC5C08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ПОДГОРЕНСКОГО СЕЛЬСКОГО ПОСЕЛЕНИЯ</w:t>
      </w:r>
    </w:p>
    <w:p w:rsidR="00EC5C08" w:rsidRDefault="00EC5C08" w:rsidP="00EC5C08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КАЛАЧЕЕВСКОГО МУНИЦИПАЛЬНОГО РАЙОНА</w:t>
      </w:r>
      <w:r>
        <w:rPr>
          <w:rFonts w:ascii="Times New Roman" w:hAnsi="Times New Roman" w:cs="Times New Roman"/>
          <w:b/>
          <w:lang w:eastAsia="ru-RU"/>
        </w:rPr>
        <w:br/>
        <w:t>ВОРОНЕЖСКОЙ ОБЛАСТИ</w:t>
      </w:r>
    </w:p>
    <w:p w:rsidR="00EC5C08" w:rsidRDefault="00EC5C08" w:rsidP="00EC5C08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ru-RU"/>
        </w:rPr>
      </w:pPr>
    </w:p>
    <w:p w:rsidR="00EC5C08" w:rsidRDefault="00EC5C08" w:rsidP="00EC5C08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  <w:lang w:eastAsia="ru-RU"/>
        </w:rPr>
        <w:t>Р</w:t>
      </w:r>
      <w:proofErr w:type="gramEnd"/>
      <w:r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Е Ш Е Н И Е</w:t>
      </w:r>
    </w:p>
    <w:p w:rsidR="00EC5C08" w:rsidRDefault="00EC5C08" w:rsidP="00EC5C08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ru-RU"/>
        </w:rPr>
      </w:pPr>
    </w:p>
    <w:p w:rsidR="00EC5C08" w:rsidRDefault="00EC5C08" w:rsidP="00EC5C08">
      <w:pPr>
        <w:rPr>
          <w:rFonts w:ascii="Times New Roman" w:hAnsi="Times New Roman"/>
          <w:b/>
          <w:bCs/>
        </w:rPr>
      </w:pPr>
    </w:p>
    <w:p w:rsidR="00EC5C08" w:rsidRDefault="00EC5C08" w:rsidP="00EC5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25 декабря  2014 г.                                                                                               № 201</w:t>
      </w:r>
    </w:p>
    <w:p w:rsidR="00EC5C08" w:rsidRDefault="00EC5C08" w:rsidP="00EC5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с. Подгорное</w:t>
      </w:r>
    </w:p>
    <w:p w:rsidR="00EC5C08" w:rsidRDefault="00EC5C08" w:rsidP="00EC5C08">
      <w:pPr>
        <w:rPr>
          <w:rFonts w:ascii="Times New Roman" w:hAnsi="Times New Roman" w:cs="Times New Roman"/>
        </w:rPr>
      </w:pPr>
    </w:p>
    <w:p w:rsidR="00EC5C08" w:rsidRPr="00EC5C08" w:rsidRDefault="00EC5C08" w:rsidP="00EC5C08">
      <w:pPr>
        <w:rPr>
          <w:rFonts w:ascii="Times New Roman" w:hAnsi="Times New Roman" w:cs="Times New Roman"/>
          <w:b/>
        </w:rPr>
      </w:pPr>
      <w:r w:rsidRPr="00EC5C08">
        <w:rPr>
          <w:rFonts w:ascii="Times New Roman" w:hAnsi="Times New Roman" w:cs="Times New Roman"/>
          <w:b/>
        </w:rPr>
        <w:t xml:space="preserve">Об утверждении местных нормативов </w:t>
      </w:r>
      <w:r w:rsidRPr="00EC5C08">
        <w:rPr>
          <w:rFonts w:ascii="Times New Roman" w:hAnsi="Times New Roman" w:cs="Times New Roman"/>
          <w:b/>
        </w:rPr>
        <w:br/>
        <w:t>градостроительного проектирования</w:t>
      </w:r>
      <w:r w:rsidRPr="00EC5C08">
        <w:rPr>
          <w:rFonts w:ascii="Times New Roman" w:hAnsi="Times New Roman" w:cs="Times New Roman"/>
          <w:b/>
        </w:rPr>
        <w:br/>
        <w:t>Подгоренского сельского поселения</w:t>
      </w:r>
    </w:p>
    <w:p w:rsidR="00EC5C08" w:rsidRPr="00EC5C08" w:rsidRDefault="00EC5C08" w:rsidP="00EC5C08">
      <w:pPr>
        <w:rPr>
          <w:rFonts w:ascii="Times New Roman" w:hAnsi="Times New Roman" w:cs="Times New Roman"/>
          <w:b/>
          <w:bCs/>
        </w:rPr>
      </w:pPr>
      <w:r w:rsidRPr="00EC5C08">
        <w:rPr>
          <w:rFonts w:ascii="Times New Roman" w:hAnsi="Times New Roman" w:cs="Times New Roman"/>
          <w:b/>
        </w:rPr>
        <w:t>Калачеевского муниципального района</w:t>
      </w:r>
    </w:p>
    <w:p w:rsidR="00EC5C08" w:rsidRPr="004D57C9" w:rsidRDefault="00EC5C08" w:rsidP="00EC5C08">
      <w:pPr>
        <w:rPr>
          <w:rFonts w:ascii="Times New Roman" w:hAnsi="Times New Roman" w:cs="Times New Roman"/>
        </w:rPr>
      </w:pPr>
    </w:p>
    <w:p w:rsidR="00CC1DF1" w:rsidRPr="004D57C9" w:rsidRDefault="004D57C9">
      <w:pPr>
        <w:rPr>
          <w:rFonts w:ascii="Times New Roman" w:hAnsi="Times New Roman" w:cs="Times New Roman"/>
        </w:rPr>
      </w:pPr>
      <w:r w:rsidRPr="004D57C9">
        <w:rPr>
          <w:rFonts w:ascii="Times New Roman" w:hAnsi="Times New Roman" w:cs="Times New Roman"/>
        </w:rPr>
        <w:t xml:space="preserve">      В соответствии с ФЗ от 5 мая 2014 г. №131-ФЗ «О внесении изменений в Градостроительный  кодекс РФ» Совет народных депутатов Подгоренского сельского поселения Калачеевского муниципального района</w:t>
      </w:r>
    </w:p>
    <w:p w:rsidR="004D57C9" w:rsidRPr="004D57C9" w:rsidRDefault="004D57C9" w:rsidP="004D57C9">
      <w:pPr>
        <w:jc w:val="center"/>
        <w:rPr>
          <w:rFonts w:ascii="Times New Roman" w:hAnsi="Times New Roman" w:cs="Times New Roman"/>
        </w:rPr>
      </w:pPr>
    </w:p>
    <w:p w:rsidR="004D57C9" w:rsidRPr="004D57C9" w:rsidRDefault="004D57C9" w:rsidP="004D57C9">
      <w:pPr>
        <w:jc w:val="center"/>
        <w:rPr>
          <w:rFonts w:ascii="Times New Roman" w:hAnsi="Times New Roman" w:cs="Times New Roman"/>
        </w:rPr>
      </w:pPr>
      <w:proofErr w:type="gramStart"/>
      <w:r w:rsidRPr="004D57C9">
        <w:rPr>
          <w:rFonts w:ascii="Times New Roman" w:hAnsi="Times New Roman" w:cs="Times New Roman"/>
        </w:rPr>
        <w:t>Р</w:t>
      </w:r>
      <w:proofErr w:type="gramEnd"/>
      <w:r w:rsidRPr="004D57C9">
        <w:rPr>
          <w:rFonts w:ascii="Times New Roman" w:hAnsi="Times New Roman" w:cs="Times New Roman"/>
        </w:rPr>
        <w:t xml:space="preserve"> Е Ш И Л :</w:t>
      </w:r>
    </w:p>
    <w:p w:rsidR="004D57C9" w:rsidRPr="004D57C9" w:rsidRDefault="004D57C9" w:rsidP="004D57C9">
      <w:pPr>
        <w:jc w:val="center"/>
        <w:rPr>
          <w:rFonts w:ascii="Times New Roman" w:hAnsi="Times New Roman" w:cs="Times New Roman"/>
        </w:rPr>
      </w:pPr>
    </w:p>
    <w:p w:rsidR="004D57C9" w:rsidRPr="004D57C9" w:rsidRDefault="004D57C9" w:rsidP="004D57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D57C9">
        <w:rPr>
          <w:rFonts w:ascii="Times New Roman" w:hAnsi="Times New Roman" w:cs="Times New Roman"/>
        </w:rPr>
        <w:t xml:space="preserve">Утвердить местные нормативы градостроительного проектирования </w:t>
      </w:r>
      <w:r>
        <w:rPr>
          <w:rFonts w:ascii="Times New Roman" w:hAnsi="Times New Roman" w:cs="Times New Roman"/>
        </w:rPr>
        <w:t>Подгоренского сельского поселения Калачеевского муниципального</w:t>
      </w:r>
      <w:r w:rsidRPr="004D57C9">
        <w:rPr>
          <w:rFonts w:ascii="Times New Roman" w:hAnsi="Times New Roman" w:cs="Times New Roman"/>
        </w:rPr>
        <w:t xml:space="preserve"> района согласно приложению к настоящему решению.</w:t>
      </w:r>
    </w:p>
    <w:p w:rsidR="004D57C9" w:rsidRPr="00E21FFE" w:rsidRDefault="004D57C9" w:rsidP="00E21FFE">
      <w:pPr>
        <w:ind w:left="360"/>
        <w:jc w:val="both"/>
        <w:rPr>
          <w:rFonts w:ascii="Times New Roman" w:hAnsi="Times New Roman" w:cs="Times New Roman"/>
        </w:rPr>
      </w:pPr>
      <w:r w:rsidRPr="00E21FFE">
        <w:rPr>
          <w:rFonts w:ascii="Times New Roman" w:hAnsi="Times New Roman" w:cs="Times New Roman"/>
        </w:rPr>
        <w:t xml:space="preserve"> Опубликовать настоящее решение в Вестнике муниципальных правовых актов Подгоренского сельского поселения Калачеевского муниципального района.</w:t>
      </w:r>
    </w:p>
    <w:p w:rsidR="004D57C9" w:rsidRPr="004D57C9" w:rsidRDefault="004D57C9" w:rsidP="004D57C9">
      <w:pPr>
        <w:jc w:val="both"/>
        <w:rPr>
          <w:rFonts w:ascii="Times New Roman" w:hAnsi="Times New Roman" w:cs="Times New Roman"/>
        </w:rPr>
      </w:pPr>
    </w:p>
    <w:p w:rsidR="004D57C9" w:rsidRPr="004D57C9" w:rsidRDefault="004D57C9" w:rsidP="004D57C9">
      <w:pPr>
        <w:jc w:val="both"/>
        <w:rPr>
          <w:rFonts w:ascii="Times New Roman" w:hAnsi="Times New Roman" w:cs="Times New Roman"/>
        </w:rPr>
      </w:pPr>
    </w:p>
    <w:p w:rsidR="004D57C9" w:rsidRPr="004D57C9" w:rsidRDefault="004D57C9" w:rsidP="004D57C9">
      <w:pPr>
        <w:jc w:val="both"/>
        <w:rPr>
          <w:rFonts w:ascii="Times New Roman" w:hAnsi="Times New Roman" w:cs="Times New Roman"/>
        </w:rPr>
      </w:pPr>
    </w:p>
    <w:p w:rsidR="004D57C9" w:rsidRPr="004D57C9" w:rsidRDefault="004D57C9" w:rsidP="004D57C9">
      <w:pPr>
        <w:jc w:val="both"/>
        <w:rPr>
          <w:rFonts w:ascii="Times New Roman" w:hAnsi="Times New Roman" w:cs="Times New Roman"/>
          <w:b/>
        </w:rPr>
      </w:pPr>
      <w:r w:rsidRPr="004D57C9">
        <w:rPr>
          <w:rFonts w:ascii="Times New Roman" w:hAnsi="Times New Roman" w:cs="Times New Roman"/>
          <w:b/>
        </w:rPr>
        <w:t>Глава Подгоренского</w:t>
      </w:r>
    </w:p>
    <w:p w:rsidR="004D57C9" w:rsidRDefault="004D57C9" w:rsidP="004D57C9">
      <w:pPr>
        <w:jc w:val="both"/>
        <w:rPr>
          <w:rFonts w:ascii="Times New Roman" w:hAnsi="Times New Roman" w:cs="Times New Roman"/>
          <w:b/>
        </w:rPr>
      </w:pPr>
      <w:r w:rsidRPr="004D57C9">
        <w:rPr>
          <w:rFonts w:ascii="Times New Roman" w:hAnsi="Times New Roman" w:cs="Times New Roman"/>
          <w:b/>
        </w:rPr>
        <w:t>сельского поселения                                             С.Н. Комарова</w:t>
      </w:r>
    </w:p>
    <w:p w:rsidR="004D57C9" w:rsidRDefault="004D57C9" w:rsidP="004D57C9">
      <w:pPr>
        <w:jc w:val="both"/>
        <w:rPr>
          <w:rFonts w:ascii="Times New Roman" w:hAnsi="Times New Roman" w:cs="Times New Roman"/>
          <w:b/>
        </w:rPr>
      </w:pPr>
    </w:p>
    <w:p w:rsidR="004D57C9" w:rsidRDefault="004D57C9" w:rsidP="004D57C9">
      <w:pPr>
        <w:jc w:val="both"/>
        <w:rPr>
          <w:rFonts w:ascii="Times New Roman" w:hAnsi="Times New Roman" w:cs="Times New Roman"/>
          <w:b/>
        </w:rPr>
      </w:pPr>
    </w:p>
    <w:p w:rsidR="004D57C9" w:rsidRDefault="004D57C9" w:rsidP="004D57C9">
      <w:pPr>
        <w:jc w:val="both"/>
        <w:rPr>
          <w:rFonts w:ascii="Times New Roman" w:hAnsi="Times New Roman" w:cs="Times New Roman"/>
          <w:b/>
        </w:rPr>
      </w:pPr>
    </w:p>
    <w:p w:rsidR="004D57C9" w:rsidRDefault="004D57C9" w:rsidP="004D57C9">
      <w:pPr>
        <w:jc w:val="both"/>
        <w:rPr>
          <w:rFonts w:ascii="Times New Roman" w:hAnsi="Times New Roman" w:cs="Times New Roman"/>
          <w:b/>
        </w:rPr>
      </w:pPr>
    </w:p>
    <w:p w:rsidR="004D57C9" w:rsidRDefault="004D57C9" w:rsidP="004D57C9">
      <w:pPr>
        <w:jc w:val="both"/>
        <w:rPr>
          <w:rFonts w:ascii="Times New Roman" w:hAnsi="Times New Roman" w:cs="Times New Roman"/>
          <w:b/>
        </w:rPr>
      </w:pPr>
    </w:p>
    <w:p w:rsidR="004D57C9" w:rsidRDefault="004D57C9" w:rsidP="004D57C9">
      <w:pPr>
        <w:jc w:val="both"/>
        <w:rPr>
          <w:rFonts w:ascii="Times New Roman" w:hAnsi="Times New Roman" w:cs="Times New Roman"/>
          <w:b/>
        </w:rPr>
      </w:pPr>
    </w:p>
    <w:p w:rsidR="004D57C9" w:rsidRDefault="004D57C9" w:rsidP="004D57C9">
      <w:pPr>
        <w:jc w:val="both"/>
        <w:rPr>
          <w:rFonts w:ascii="Times New Roman" w:hAnsi="Times New Roman" w:cs="Times New Roman"/>
          <w:b/>
        </w:rPr>
      </w:pPr>
    </w:p>
    <w:p w:rsidR="004D57C9" w:rsidRDefault="004D57C9" w:rsidP="004D57C9">
      <w:pPr>
        <w:jc w:val="both"/>
        <w:rPr>
          <w:rFonts w:ascii="Times New Roman" w:hAnsi="Times New Roman" w:cs="Times New Roman"/>
          <w:b/>
        </w:rPr>
      </w:pPr>
    </w:p>
    <w:p w:rsidR="004D57C9" w:rsidRDefault="004D57C9" w:rsidP="004D57C9">
      <w:pPr>
        <w:jc w:val="both"/>
        <w:rPr>
          <w:rFonts w:ascii="Times New Roman" w:hAnsi="Times New Roman" w:cs="Times New Roman"/>
          <w:b/>
        </w:rPr>
      </w:pPr>
    </w:p>
    <w:p w:rsidR="004D57C9" w:rsidRDefault="004D57C9" w:rsidP="004D57C9">
      <w:pPr>
        <w:jc w:val="both"/>
        <w:rPr>
          <w:rFonts w:ascii="Times New Roman" w:hAnsi="Times New Roman" w:cs="Times New Roman"/>
          <w:b/>
        </w:rPr>
      </w:pPr>
    </w:p>
    <w:p w:rsidR="004D57C9" w:rsidRDefault="004D57C9" w:rsidP="004D57C9">
      <w:pPr>
        <w:jc w:val="both"/>
        <w:rPr>
          <w:rFonts w:ascii="Times New Roman" w:hAnsi="Times New Roman" w:cs="Times New Roman"/>
          <w:b/>
        </w:rPr>
      </w:pPr>
    </w:p>
    <w:p w:rsidR="004D57C9" w:rsidRDefault="004D57C9" w:rsidP="004D57C9">
      <w:pPr>
        <w:jc w:val="both"/>
        <w:rPr>
          <w:rFonts w:ascii="Times New Roman" w:hAnsi="Times New Roman" w:cs="Times New Roman"/>
          <w:b/>
        </w:rPr>
      </w:pPr>
    </w:p>
    <w:p w:rsidR="004D57C9" w:rsidRDefault="004D57C9" w:rsidP="004D57C9">
      <w:pPr>
        <w:jc w:val="both"/>
        <w:rPr>
          <w:rFonts w:ascii="Times New Roman" w:hAnsi="Times New Roman" w:cs="Times New Roman"/>
          <w:b/>
        </w:rPr>
      </w:pPr>
    </w:p>
    <w:p w:rsidR="004D57C9" w:rsidRDefault="004D57C9" w:rsidP="004D57C9">
      <w:pPr>
        <w:jc w:val="both"/>
        <w:rPr>
          <w:rFonts w:ascii="Times New Roman" w:hAnsi="Times New Roman" w:cs="Times New Roman"/>
          <w:b/>
        </w:rPr>
      </w:pPr>
    </w:p>
    <w:p w:rsidR="004D57C9" w:rsidRDefault="004D57C9" w:rsidP="004D57C9">
      <w:pPr>
        <w:jc w:val="both"/>
        <w:rPr>
          <w:rFonts w:ascii="Times New Roman" w:hAnsi="Times New Roman" w:cs="Times New Roman"/>
          <w:b/>
        </w:rPr>
      </w:pPr>
    </w:p>
    <w:p w:rsidR="004D57C9" w:rsidRDefault="004D57C9" w:rsidP="004D57C9">
      <w:pPr>
        <w:jc w:val="both"/>
        <w:rPr>
          <w:rFonts w:ascii="Times New Roman" w:hAnsi="Times New Roman" w:cs="Times New Roman"/>
          <w:b/>
        </w:rPr>
      </w:pPr>
    </w:p>
    <w:p w:rsidR="004D57C9" w:rsidRDefault="004D57C9" w:rsidP="004D57C9">
      <w:pPr>
        <w:jc w:val="both"/>
        <w:rPr>
          <w:rFonts w:ascii="Times New Roman" w:hAnsi="Times New Roman" w:cs="Times New Roman"/>
          <w:b/>
        </w:rPr>
      </w:pPr>
    </w:p>
    <w:p w:rsidR="004D57C9" w:rsidRDefault="004D57C9" w:rsidP="004D57C9">
      <w:pPr>
        <w:jc w:val="both"/>
        <w:rPr>
          <w:rFonts w:ascii="Times New Roman" w:hAnsi="Times New Roman" w:cs="Times New Roman"/>
          <w:b/>
        </w:rPr>
      </w:pP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left="5387"/>
        <w:textAlignment w:val="baseline"/>
        <w:rPr>
          <w:rFonts w:ascii="Times New Roman" w:hAnsi="Times New Roman" w:cs="Times New Roman"/>
          <w:lang w:eastAsia="ru-RU"/>
        </w:rPr>
      </w:pPr>
      <w:r w:rsidRPr="004D57C9">
        <w:rPr>
          <w:rFonts w:ascii="Times New Roman" w:hAnsi="Times New Roman" w:cs="Times New Roman"/>
          <w:lang w:eastAsia="ru-RU"/>
        </w:rPr>
        <w:lastRenderedPageBreak/>
        <w:t xml:space="preserve">Приложение к </w:t>
      </w:r>
      <w:r>
        <w:rPr>
          <w:rFonts w:ascii="Times New Roman" w:hAnsi="Times New Roman" w:cs="Times New Roman"/>
          <w:lang w:eastAsia="ru-RU"/>
        </w:rPr>
        <w:t>решению Совета народных депутатов</w:t>
      </w:r>
      <w:r w:rsidRPr="004D57C9">
        <w:rPr>
          <w:rFonts w:ascii="Times New Roman" w:hAnsi="Times New Roman" w:cs="Times New Roman"/>
          <w:lang w:eastAsia="ru-RU"/>
        </w:rPr>
        <w:t xml:space="preserve"> Подгоренского сельского поселения </w:t>
      </w:r>
      <w:r w:rsidR="00E21FFE">
        <w:rPr>
          <w:rFonts w:ascii="Times New Roman" w:hAnsi="Times New Roman" w:cs="Times New Roman"/>
          <w:lang w:eastAsia="ru-RU"/>
        </w:rPr>
        <w:t>Калачеевского муниципального района</w:t>
      </w:r>
    </w:p>
    <w:p w:rsidR="004D57C9" w:rsidRPr="004D57C9" w:rsidRDefault="00E21FFE" w:rsidP="004D57C9">
      <w:pPr>
        <w:overflowPunct w:val="0"/>
        <w:autoSpaceDE w:val="0"/>
        <w:autoSpaceDN w:val="0"/>
        <w:adjustRightInd w:val="0"/>
        <w:ind w:left="5387"/>
        <w:textAlignment w:val="baseline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 25.12.2014 г. №201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Times New Roman"/>
          <w:sz w:val="20"/>
          <w:szCs w:val="20"/>
          <w:lang w:eastAsia="ru-RU"/>
        </w:rPr>
      </w:pPr>
    </w:p>
    <w:p w:rsidR="004D57C9" w:rsidRPr="004D57C9" w:rsidRDefault="004D57C9" w:rsidP="004D57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Times New Roman"/>
          <w:sz w:val="20"/>
          <w:szCs w:val="20"/>
          <w:lang w:eastAsia="ru-RU"/>
        </w:rPr>
      </w:pPr>
    </w:p>
    <w:p w:rsidR="004D57C9" w:rsidRPr="004D57C9" w:rsidRDefault="004D57C9" w:rsidP="004D57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МЕСТНЫЕ НОРМАТИВЫ ГРАДОСТРОИТЕЛЬНОГО ПРОЕКТИРОВАНИЯ  </w:t>
      </w:r>
      <w:r w:rsidR="00E21FFE">
        <w:rPr>
          <w:rFonts w:ascii="Times New Roman" w:hAnsi="Times New Roman" w:cs="Times New Roman"/>
          <w:b/>
          <w:sz w:val="28"/>
          <w:szCs w:val="20"/>
          <w:lang w:eastAsia="ru-RU"/>
        </w:rPr>
        <w:t>ПОДГОРЕНСКОГО СЕЛЬСКОГО ПОСЕЛЕНИЯ КАЛАЧЕЕВСКОГО МУНИЦИПАЛЬНОГО РАЙОНА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i/>
          <w:szCs w:val="20"/>
          <w:lang w:eastAsia="ru-RU"/>
        </w:rPr>
      </w:pPr>
    </w:p>
    <w:p w:rsidR="004D57C9" w:rsidRPr="004D57C9" w:rsidRDefault="004D57C9" w:rsidP="004D57C9">
      <w:pPr>
        <w:widowControl w:val="0"/>
        <w:numPr>
          <w:ilvl w:val="0"/>
          <w:numId w:val="5"/>
        </w:numPr>
        <w:tabs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ОБЩИЕ ПОЛОЖЕНИЯ</w:t>
      </w:r>
    </w:p>
    <w:p w:rsidR="004D57C9" w:rsidRPr="004D57C9" w:rsidRDefault="004D57C9" w:rsidP="004D57C9">
      <w:pPr>
        <w:keepNext/>
        <w:widowControl w:val="0"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1"/>
        <w:rPr>
          <w:rFonts w:ascii="Times New Roman" w:hAnsi="Times New Roman" w:cs="Times New Roman"/>
          <w:b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1.1. Назначение и область применения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1.1.1.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Настоящий документ «Местные нормативы градостроительного проектирования «Планировка жилых, общественно-деловых и рекреационных зон Подгоренского сельского поселения» (далее – нормативы) разработаны в соответствии с законодательством Российской Федерации, Воронежской области и Подгоренского сельского поселения и распространяются на планировку, застройку и реконструкцию территории Подгоренского сельского поселения (далее – поселение) в пределах его границ.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1.1.2.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для объектов градостроительной деятельности поселения.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1.1.3.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4D57C9" w:rsidRPr="004D57C9" w:rsidRDefault="004D57C9" w:rsidP="004D57C9">
      <w:pPr>
        <w:keepNext/>
        <w:widowControl w:val="0"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1"/>
        <w:rPr>
          <w:rFonts w:ascii="Times New Roman" w:hAnsi="Times New Roman" w:cs="Times New Roman"/>
          <w:b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1.2. Общая организация и зонирование территории поселения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1.2.1.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Границы территории поселения установлены в соответствии с Законом Воронежской области от 30.09.2004. 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На территории поселения расположено 3 </w:t>
      </w:r>
      <w:proofErr w:type="gramStart"/>
      <w:r w:rsidRPr="004D57C9">
        <w:rPr>
          <w:rFonts w:ascii="Times New Roman" w:hAnsi="Times New Roman" w:cs="Times New Roman"/>
          <w:szCs w:val="20"/>
          <w:lang w:eastAsia="ru-RU"/>
        </w:rPr>
        <w:t>населенных</w:t>
      </w:r>
      <w:proofErr w:type="gramEnd"/>
      <w:r w:rsidRPr="004D57C9">
        <w:rPr>
          <w:rFonts w:ascii="Times New Roman" w:hAnsi="Times New Roman" w:cs="Times New Roman"/>
          <w:szCs w:val="20"/>
          <w:lang w:eastAsia="ru-RU"/>
        </w:rPr>
        <w:t xml:space="preserve"> пункта, в том числе: село Подгорное – административный центр поселения, 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i/>
          <w:szCs w:val="20"/>
          <w:lang w:eastAsia="ru-RU"/>
        </w:rPr>
      </w:pPr>
      <w:r w:rsidRPr="004D57C9">
        <w:rPr>
          <w:rFonts w:ascii="Times New Roman" w:hAnsi="Times New Roman" w:cs="Times New Roman"/>
          <w:i/>
          <w:szCs w:val="20"/>
          <w:lang w:eastAsia="ru-RU"/>
        </w:rPr>
        <w:t xml:space="preserve">Сельские населенные пункты: с. </w:t>
      </w:r>
      <w:proofErr w:type="gramStart"/>
      <w:r w:rsidRPr="004D57C9">
        <w:rPr>
          <w:rFonts w:ascii="Times New Roman" w:hAnsi="Times New Roman" w:cs="Times New Roman"/>
          <w:i/>
          <w:szCs w:val="20"/>
          <w:lang w:eastAsia="ru-RU"/>
        </w:rPr>
        <w:t>Подгорное</w:t>
      </w:r>
      <w:proofErr w:type="gramEnd"/>
      <w:r w:rsidRPr="004D57C9">
        <w:rPr>
          <w:rFonts w:ascii="Times New Roman" w:hAnsi="Times New Roman" w:cs="Times New Roman"/>
          <w:i/>
          <w:szCs w:val="20"/>
          <w:lang w:eastAsia="ru-RU"/>
        </w:rPr>
        <w:t xml:space="preserve">, с. Ильинка, с. </w:t>
      </w:r>
      <w:proofErr w:type="spellStart"/>
      <w:r w:rsidRPr="004D57C9">
        <w:rPr>
          <w:rFonts w:ascii="Times New Roman" w:hAnsi="Times New Roman" w:cs="Times New Roman"/>
          <w:i/>
          <w:szCs w:val="20"/>
          <w:lang w:eastAsia="ru-RU"/>
        </w:rPr>
        <w:t>Серяково</w:t>
      </w:r>
      <w:proofErr w:type="spellEnd"/>
      <w:r w:rsidRPr="004D57C9">
        <w:rPr>
          <w:rFonts w:ascii="Times New Roman" w:hAnsi="Times New Roman" w:cs="Times New Roman"/>
          <w:i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1.2.2.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На территории поселения расположено 29 объектов культурного наследия, в том числе 8 объектов культурного наследия (памятников истории и культуры) в селе </w:t>
      </w:r>
      <w:proofErr w:type="gramStart"/>
      <w:r w:rsidRPr="004D57C9">
        <w:rPr>
          <w:rFonts w:ascii="Times New Roman" w:hAnsi="Times New Roman" w:cs="Times New Roman"/>
          <w:szCs w:val="20"/>
          <w:lang w:eastAsia="ru-RU"/>
        </w:rPr>
        <w:t>Подгорное</w:t>
      </w:r>
      <w:proofErr w:type="gramEnd"/>
      <w:r w:rsidRPr="004D57C9">
        <w:rPr>
          <w:rFonts w:ascii="Times New Roman" w:hAnsi="Times New Roman" w:cs="Times New Roman"/>
          <w:szCs w:val="20"/>
          <w:lang w:eastAsia="ru-RU"/>
        </w:rPr>
        <w:t xml:space="preserve">. Архитектурно-строительное проектирование, строительство, реконструкция, капитальный ремонт объектов капитального строительства, являющихся объектами </w:t>
      </w:r>
      <w:r w:rsidRPr="004D57C9">
        <w:rPr>
          <w:rFonts w:ascii="Times New Roman" w:hAnsi="Times New Roman" w:cs="Times New Roman"/>
          <w:szCs w:val="20"/>
          <w:lang w:eastAsia="ru-RU"/>
        </w:rPr>
        <w:lastRenderedPageBreak/>
        <w:t>культурного наследия, осуществляются с учетом требований законодательства в области охраны объектов культурного наследия.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 xml:space="preserve">1.2.3. 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региональных нормативов. 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В условиях реконструкции в исторически сложившейся части села Подгорное и в других сложных градостроительных условиях расстояния могут быть сокращены при соблюдении норм инсоляции и освещенности и обеспечении 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непросматриваемости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 xml:space="preserve"> жилых помещений окно в окно.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 xml:space="preserve">1.2.4. </w:t>
      </w:r>
      <w:r w:rsidRPr="004D57C9">
        <w:rPr>
          <w:rFonts w:ascii="Times New Roman" w:hAnsi="Times New Roman" w:cs="Times New Roman"/>
          <w:szCs w:val="20"/>
          <w:lang w:eastAsia="ru-RU"/>
        </w:rP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4D57C9" w:rsidRPr="004D57C9" w:rsidRDefault="004D57C9" w:rsidP="004D57C9">
      <w:pPr>
        <w:keepNext/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 w:cs="Times New Roman"/>
          <w:b/>
          <w:kern w:val="1"/>
          <w:szCs w:val="20"/>
          <w:lang w:eastAsia="ru-RU"/>
        </w:rPr>
      </w:pPr>
    </w:p>
    <w:p w:rsidR="004D57C9" w:rsidRDefault="004D57C9" w:rsidP="004D57C9">
      <w:pPr>
        <w:keepNext/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 w:cs="Times New Roman"/>
          <w:b/>
          <w:kern w:val="1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kern w:val="1"/>
          <w:szCs w:val="20"/>
          <w:lang w:eastAsia="ru-RU"/>
        </w:rPr>
        <w:t>2. ЖИЛЫЕ ЗОНЫ НАСЕЛЕННЫХ ПУНКТОВ ПОСЕЛЕНИЯ</w:t>
      </w:r>
    </w:p>
    <w:p w:rsidR="00E21FFE" w:rsidRPr="004D57C9" w:rsidRDefault="00E21FFE" w:rsidP="004D57C9">
      <w:pPr>
        <w:keepNext/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 w:cs="Times New Roman"/>
          <w:b/>
          <w:kern w:val="1"/>
          <w:szCs w:val="20"/>
          <w:lang w:eastAsia="ru-RU"/>
        </w:rPr>
      </w:pP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i/>
          <w:szCs w:val="20"/>
          <w:lang w:eastAsia="ru-RU"/>
        </w:rPr>
        <w:t>2.1. Общие требования</w:t>
      </w:r>
      <w:r w:rsidRPr="004D57C9">
        <w:rPr>
          <w:rFonts w:ascii="Times New Roman" w:hAnsi="Times New Roman" w:cs="Times New Roman"/>
          <w:szCs w:val="20"/>
          <w:lang w:eastAsia="ru-RU"/>
        </w:rPr>
        <w:t>: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2.1.1.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Жилые зоны населенных пунктов поселения формируется в соответствии с генеральным планом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2.1.2.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В состав жилых зон могут включаться: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зона застройки малоэтажными жилыми домами (до 3 этажей);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зона застройки блокированными малоэтажными жилыми домами (до 3 этажей) с 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приквартирными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 xml:space="preserve"> земельными участками;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зона застройки индивидуальными жилыми домами с приусадебными земельными участками (до 3 этажей).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К жилым зонам могут относиться также территории садово-дачной застройки, расположенной в пределах границ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2.1.3.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Для определения объемов и структуры жилищного строительства допускается принимать среднюю обеспеченность жилым фондом: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- для малоэтажной застройки и застройки блокированными и индивидуальными жилыми домами - не более </w:t>
      </w:r>
      <w:smartTag w:uri="urn:schemas-microsoft-com:office:smarttags" w:element="metricconverter">
        <w:smartTagPr>
          <w:attr w:name="ProductID" w:val="70 кв.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70 кв.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на 1 человека;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- для социального жилищного строительства - не более </w:t>
      </w:r>
      <w:smartTag w:uri="urn:schemas-microsoft-com:office:smarttags" w:element="metricconverter">
        <w:smartTagPr>
          <w:attr w:name="ProductID" w:val="20 кв.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20 кв.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, кроме случаев, предусмотренных федеральным законодательством и законодательством Воронежской области;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для существующей застройки (в условиях реконструкции) - по фактическим данным (23-</w:t>
      </w:r>
      <w:smartTag w:uri="urn:schemas-microsoft-com:office:smarttags" w:element="metricconverter">
        <w:smartTagPr>
          <w:attr w:name="ProductID" w:val="25 кв.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25 кв.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на 1 человека).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2.1.4.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Для предварительного определения общих размеров жилых зон допускается принимать укрупненные показатели в расчете на 1000 чел.: при средней этажности жилой застройки до 3 этажей - </w:t>
      </w:r>
      <w:smartTag w:uri="urn:schemas-microsoft-com:office:smarttags" w:element="metricconverter">
        <w:smartTagPr>
          <w:attr w:name="ProductID" w:val="10 га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10 га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для застройки без земельных участков и </w:t>
      </w:r>
      <w:smartTag w:uri="urn:schemas-microsoft-com:office:smarttags" w:element="metricconverter">
        <w:smartTagPr>
          <w:attr w:name="ProductID" w:val="20 га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20 га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- для застройки с участком; от 4 до 6 этажей - </w:t>
      </w:r>
      <w:smartTag w:uri="urn:schemas-microsoft-com:office:smarttags" w:element="metricconverter">
        <w:smartTagPr>
          <w:attr w:name="ProductID" w:val="8 га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8 га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Укрупненные показатели приведены при средней расчетной жилищной обеспеченности 20 кв. м/чел.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2.1.5.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В жилых зонах допускается размещение отдельно стоящих, встроенных или пристроенных объектов социального и коммунально-бытового назначения, торговли, </w:t>
      </w:r>
      <w:r w:rsidRPr="004D57C9">
        <w:rPr>
          <w:rFonts w:ascii="Times New Roman" w:hAnsi="Times New Roman" w:cs="Times New Roman"/>
          <w:szCs w:val="20"/>
          <w:lang w:eastAsia="ru-RU"/>
        </w:rPr>
        <w:lastRenderedPageBreak/>
        <w:t>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</w:t>
      </w:r>
    </w:p>
    <w:p w:rsidR="004D57C9" w:rsidRPr="004D57C9" w:rsidRDefault="004D57C9" w:rsidP="004D57C9">
      <w:pPr>
        <w:widowControl w:val="0"/>
        <w:shd w:val="clear" w:color="FFFFFF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Доля нежилого фонда в общем объеме фонда на участке жилой застройки не должна превышать 20 %.</w:t>
      </w:r>
    </w:p>
    <w:p w:rsidR="004D57C9" w:rsidRPr="004D57C9" w:rsidRDefault="004D57C9" w:rsidP="004D57C9">
      <w:pPr>
        <w:widowControl w:val="0"/>
        <w:shd w:val="clear" w:color="FFFFFF" w:fill="FFFFFF"/>
        <w:overflowPunct w:val="0"/>
        <w:autoSpaceDE w:val="0"/>
        <w:autoSpaceDN w:val="0"/>
        <w:adjustRightInd w:val="0"/>
        <w:ind w:right="17" w:firstLine="697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2.1.6.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Запрещается размещение жилых помещений в цокольных и подвальных этажах. В цокольном, первом и втором этажах жилого здания допускается размещение встроенных и встроено-пристроенных помещений общественного назначения, за исключением объектов, оказывающих вредное воздействие на человека, указанных в п. 2.1.8.</w:t>
      </w:r>
    </w:p>
    <w:p w:rsidR="004D57C9" w:rsidRPr="004D57C9" w:rsidRDefault="004D57C9" w:rsidP="004D57C9">
      <w:pPr>
        <w:widowControl w:val="0"/>
        <w:shd w:val="clear" w:color="FFFFFF" w:fill="FFFFFF"/>
        <w:overflowPunct w:val="0"/>
        <w:autoSpaceDE w:val="0"/>
        <w:autoSpaceDN w:val="0"/>
        <w:adjustRightInd w:val="0"/>
        <w:ind w:right="17" w:firstLine="697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2.1.7.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Размещение встроенно-пристроенных нежилых объектов допускается при условии выполнения норм пожарной безопасности в соответствии с требованиями </w:t>
      </w:r>
      <w:r w:rsidRPr="004D57C9">
        <w:rPr>
          <w:rFonts w:ascii="Times New Roman" w:hAnsi="Times New Roman" w:cs="Times New Roman"/>
          <w:color w:val="000080"/>
          <w:szCs w:val="20"/>
          <w:u w:val="single"/>
          <w:lang w:eastAsia="ru-RU"/>
        </w:rPr>
        <w:t xml:space="preserve">Федерального закона от 22 июля </w:t>
      </w:r>
      <w:smartTag w:uri="urn:schemas-microsoft-com:office:smarttags" w:element="metricconverter">
        <w:smartTagPr>
          <w:attr w:name="ProductID" w:val="2008 г"/>
        </w:smartTagPr>
        <w:r w:rsidRPr="004D57C9">
          <w:rPr>
            <w:rFonts w:ascii="Times New Roman" w:hAnsi="Times New Roman" w:cs="Times New Roman"/>
            <w:color w:val="000080"/>
            <w:szCs w:val="20"/>
            <w:u w:val="single"/>
            <w:lang w:eastAsia="ru-RU"/>
          </w:rPr>
          <w:t>2008 г</w:t>
        </w:r>
      </w:smartTag>
      <w:r w:rsidRPr="004D57C9">
        <w:rPr>
          <w:rFonts w:ascii="Times New Roman" w:hAnsi="Times New Roman" w:cs="Times New Roman"/>
          <w:color w:val="000080"/>
          <w:szCs w:val="20"/>
          <w:u w:val="single"/>
          <w:lang w:eastAsia="ru-RU"/>
        </w:rPr>
        <w:t>. № 123-ФЗ «Технический регламент о требованиях пожарной безопасности»</w:t>
      </w:r>
      <w:r w:rsidRPr="004D57C9">
        <w:rPr>
          <w:rFonts w:ascii="Times New Roman" w:hAnsi="Times New Roman" w:cs="Times New Roman"/>
          <w:szCs w:val="20"/>
          <w:lang w:eastAsia="ru-RU"/>
        </w:rPr>
        <w:t>, СНиП 21-01-97*, СНиП 31-01-2003, СНиП 31-05-2003*, СНиП 21-02-99*,  в том числе: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обособленные от жилой территории входы для посетителей;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обособленные подъезды и площадки для парковки автомобилей, обслуживающих встроенный объект;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самостоятельные шахты для вентиляции;</w:t>
      </w:r>
    </w:p>
    <w:p w:rsidR="004D57C9" w:rsidRPr="004D57C9" w:rsidRDefault="004D57C9" w:rsidP="004D57C9">
      <w:pPr>
        <w:widowControl w:val="0"/>
        <w:shd w:val="clear" w:color="FFFFFF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- отделение нежилых помещений </w:t>
      </w:r>
      <w:proofErr w:type="gramStart"/>
      <w:r w:rsidRPr="004D57C9">
        <w:rPr>
          <w:rFonts w:ascii="Times New Roman" w:hAnsi="Times New Roman" w:cs="Times New Roman"/>
          <w:szCs w:val="20"/>
          <w:lang w:eastAsia="ru-RU"/>
        </w:rPr>
        <w:t>от</w:t>
      </w:r>
      <w:proofErr w:type="gramEnd"/>
      <w:r w:rsidRPr="004D57C9">
        <w:rPr>
          <w:rFonts w:ascii="Times New Roman" w:hAnsi="Times New Roman" w:cs="Times New Roman"/>
          <w:szCs w:val="20"/>
          <w:lang w:eastAsia="ru-RU"/>
        </w:rPr>
        <w:t xml:space="preserve"> жилых противопожарными, звукоизолирующими перекрытиями и перегородками.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2.1.8.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В жилых зданиях не допускается размещение объектов общественного назначения, оказывающих вредное воздействие на человека. В том числе: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магазины по продаже ковровых изделий, автозапчастей, шин и автомобильных масел;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магазины специализированные рыбные;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- </w:t>
      </w:r>
      <w:proofErr w:type="gramStart"/>
      <w:r w:rsidRPr="004D57C9">
        <w:rPr>
          <w:rFonts w:ascii="Times New Roman" w:hAnsi="Times New Roman" w:cs="Times New Roman"/>
          <w:szCs w:val="20"/>
          <w:lang w:eastAsia="ru-RU"/>
        </w:rPr>
        <w:t>магазины</w:t>
      </w:r>
      <w:proofErr w:type="gramEnd"/>
      <w:r w:rsidRPr="004D57C9">
        <w:rPr>
          <w:rFonts w:ascii="Times New Roman" w:hAnsi="Times New Roman" w:cs="Times New Roman"/>
          <w:szCs w:val="20"/>
          <w:lang w:eastAsia="ru-RU"/>
        </w:rPr>
        <w:t xml:space="preserve"> специализированные овощные без мойки и расфасовки;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- магазины суммарной торговой площадью более </w:t>
      </w:r>
      <w:smartTag w:uri="urn:schemas-microsoft-com:office:smarttags" w:element="metricconverter">
        <w:smartTagPr>
          <w:attr w:name="ProductID" w:val="1000 кв.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1000 кв.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объекты с режимом функционирования после 23 часов;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-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</w:t>
      </w:r>
      <w:smartTag w:uri="urn:schemas-microsoft-com:office:smarttags" w:element="metricconverter">
        <w:smartTagPr>
          <w:attr w:name="ProductID" w:val="300 кв.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300 кв.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);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- мастерские ремонта бытовых машин и приборов, ремонта обуви нормируемой площадью свыше </w:t>
      </w:r>
      <w:smartTag w:uri="urn:schemas-microsoft-com:office:smarttags" w:element="metricconverter">
        <w:smartTagPr>
          <w:attr w:name="ProductID" w:val="100 кв.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100 кв.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бани и сауны;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дискотеки;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- предприятия питания и досуга с числом мест более 50 и общей площадью более </w:t>
      </w:r>
      <w:smartTag w:uri="urn:schemas-microsoft-com:office:smarttags" w:element="metricconverter">
        <w:smartTagPr>
          <w:attr w:name="ProductID" w:val="250 кв.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250 кв.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с режимом функционирования после 23 часов и с музыкальным сопровождением - рестораны, бары, кафе, столовые, закусочные;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- прачечные и химчистки (кроме приемных пунктов и прачечных самообслуживания производительностью до </w:t>
      </w:r>
      <w:smartTag w:uri="urn:schemas-microsoft-com:office:smarttags" w:element="metricconverter">
        <w:smartTagPr>
          <w:attr w:name="ProductID" w:val="75 кг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75 кг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в смену);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- автоматические телефонные станции, предназначенные для телефонизации жилых зданий, общей площадью более </w:t>
      </w:r>
      <w:smartTag w:uri="urn:schemas-microsoft-com:office:smarttags" w:element="metricconverter">
        <w:smartTagPr>
          <w:attr w:name="ProductID" w:val="100 кв.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100 кв.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общественные уборные;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похоронные бюро;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склады оптовой (или мелкооптовой) торговли;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lastRenderedPageBreak/>
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зуботехнические лаборатории;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дерматовенерологические, психиатрические, инфекционные и фтизиатрические кабинеты врачебного приема;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color w:val="FF0000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2.1.9</w:t>
      </w:r>
      <w:proofErr w:type="gramStart"/>
      <w:r w:rsidRPr="004D57C9">
        <w:rPr>
          <w:rFonts w:ascii="Times New Roman" w:hAnsi="Times New Roman" w:cs="Times New Roman"/>
          <w:szCs w:val="20"/>
          <w:lang w:eastAsia="ru-RU"/>
        </w:rPr>
        <w:t xml:space="preserve"> П</w:t>
      </w:r>
      <w:proofErr w:type="gramEnd"/>
      <w:r w:rsidRPr="004D57C9">
        <w:rPr>
          <w:rFonts w:ascii="Times New Roman" w:hAnsi="Times New Roman" w:cs="Times New Roman"/>
          <w:szCs w:val="20"/>
          <w:lang w:eastAsia="ru-RU"/>
        </w:rPr>
        <w:t xml:space="preserve">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паразитологического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 xml:space="preserve"> загрязнений в соответствии с требованиями действующих санитарно-эпидемиологических правил и нормативов</w:t>
      </w:r>
      <w:r w:rsidRPr="004D57C9">
        <w:rPr>
          <w:rFonts w:ascii="Times New Roman" w:hAnsi="Times New Roman" w:cs="Times New Roman"/>
          <w:color w:val="FF0000"/>
          <w:szCs w:val="20"/>
          <w:lang w:eastAsia="ru-RU"/>
        </w:rPr>
        <w:t>.</w:t>
      </w:r>
    </w:p>
    <w:p w:rsidR="004D57C9" w:rsidRPr="004D57C9" w:rsidRDefault="004D57C9" w:rsidP="004D57C9">
      <w:pPr>
        <w:keepNext/>
        <w:widowControl w:val="0"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1"/>
        <w:rPr>
          <w:rFonts w:ascii="Times New Roman" w:hAnsi="Times New Roman" w:cs="Times New Roman"/>
          <w:b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2.2. Территории малоэтажного жилищного строительства населенных пунктов поселения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2.2.1.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Малоэтажной жилой застройкой считается застройка домами высотой до трех этажей включительно.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На территории малоэтажной застройки принимаются следующие типы жилых зданий: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индивидуальные жилые дома с приусадебными земельными участками, в том числе коттеджного типа;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- блокированные малоэтажные жилые дома с 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приквартирными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 xml:space="preserve"> земельными участками;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секционные малоэтажные жилые дома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В индивидуальном строительстве основной тип дома - усадебный, 1, 2, 3-этажный одноквартирный. Помимо </w:t>
      </w:r>
      <w:proofErr w:type="gramStart"/>
      <w:r w:rsidRPr="004D57C9">
        <w:rPr>
          <w:rFonts w:ascii="Times New Roman" w:hAnsi="Times New Roman" w:cs="Times New Roman"/>
          <w:szCs w:val="20"/>
          <w:lang w:eastAsia="ru-RU"/>
        </w:rPr>
        <w:t>одноквартирных</w:t>
      </w:r>
      <w:proofErr w:type="gramEnd"/>
      <w:r w:rsidRPr="004D57C9">
        <w:rPr>
          <w:rFonts w:ascii="Times New Roman" w:hAnsi="Times New Roman" w:cs="Times New Roman"/>
          <w:szCs w:val="20"/>
          <w:lang w:eastAsia="ru-RU"/>
        </w:rPr>
        <w:t xml:space="preserve">, применяются дома блокированные, в том числе двухквартирные, с 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приквартирными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 xml:space="preserve"> участками при каждой квартире.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2.2.2</w:t>
      </w:r>
      <w:r w:rsidRPr="004D57C9">
        <w:rPr>
          <w:rFonts w:ascii="Times New Roman" w:hAnsi="Times New Roman" w:cs="Times New Roman"/>
          <w:szCs w:val="20"/>
          <w:lang w:eastAsia="ru-RU"/>
        </w:rPr>
        <w:t>. 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рекомендуемой таблице 1.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Таблица 1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5"/>
        <w:gridCol w:w="3415"/>
      </w:tblGrid>
      <w:tr w:rsidR="004D57C9" w:rsidRPr="004D57C9" w:rsidTr="004D57C9">
        <w:trPr>
          <w:trHeight w:val="48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Тип жилых домов           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Коэффициент использования  территории, не более  </w:t>
            </w:r>
          </w:p>
        </w:tc>
      </w:tr>
      <w:tr w:rsidR="004D57C9" w:rsidRPr="004D57C9" w:rsidTr="004D57C9">
        <w:trPr>
          <w:trHeight w:val="240"/>
        </w:trPr>
        <w:tc>
          <w:tcPr>
            <w:tcW w:w="499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Усадебного типа                     </w:t>
            </w:r>
          </w:p>
        </w:tc>
        <w:tc>
          <w:tcPr>
            <w:tcW w:w="3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0,4</w:t>
            </w:r>
          </w:p>
        </w:tc>
      </w:tr>
      <w:tr w:rsidR="004D57C9" w:rsidRPr="004D57C9" w:rsidTr="004D57C9">
        <w:trPr>
          <w:trHeight w:val="240"/>
        </w:trPr>
        <w:tc>
          <w:tcPr>
            <w:tcW w:w="499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Блокированного типа                 </w:t>
            </w:r>
          </w:p>
        </w:tc>
        <w:tc>
          <w:tcPr>
            <w:tcW w:w="3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0,8</w:t>
            </w:r>
          </w:p>
        </w:tc>
      </w:tr>
      <w:tr w:rsidR="004D57C9" w:rsidRPr="004D57C9" w:rsidTr="004D57C9">
        <w:trPr>
          <w:trHeight w:val="240"/>
        </w:trPr>
        <w:tc>
          <w:tcPr>
            <w:tcW w:w="499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proofErr w:type="gramStart"/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Многоквартирные</w:t>
            </w:r>
            <w:proofErr w:type="gramEnd"/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, не выше 3 этажей   </w:t>
            </w:r>
          </w:p>
        </w:tc>
        <w:tc>
          <w:tcPr>
            <w:tcW w:w="3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ind w:hanging="75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0,8</w:t>
            </w:r>
          </w:p>
        </w:tc>
      </w:tr>
    </w:tbl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2.2.3.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Расстояния до границы соседнего земельного участка по санитарно-бытовым условиям и в зависимости от степени огнестойкости должны быть не менее: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1) от индивидуального, блокированного дома – </w:t>
      </w:r>
      <w:smartTag w:uri="urn:schemas-microsoft-com:office:smarttags" w:element="metricconverter">
        <w:smartTagPr>
          <w:attr w:name="ProductID" w:val="3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3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2) в сложившейся застройке, при ширине земельного участка </w:t>
      </w:r>
      <w:smartTag w:uri="urn:schemas-microsoft-com:office:smarttags" w:element="metricconverter">
        <w:smartTagPr>
          <w:attr w:name="ProductID" w:val="12 метров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12 метров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и менее, для строительства жилого дома минимальный отступ от границы соседнего участка при согласии соседей </w:t>
      </w:r>
      <w:r w:rsidRPr="004D57C9">
        <w:rPr>
          <w:rFonts w:ascii="Times New Roman" w:hAnsi="Times New Roman" w:cs="Times New Roman"/>
          <w:i/>
          <w:szCs w:val="20"/>
          <w:lang w:eastAsia="ru-RU"/>
        </w:rPr>
        <w:t xml:space="preserve">(заверяется нотариально) </w:t>
      </w:r>
      <w:r w:rsidRPr="004D57C9">
        <w:rPr>
          <w:rFonts w:ascii="Times New Roman" w:hAnsi="Times New Roman" w:cs="Times New Roman"/>
          <w:szCs w:val="20"/>
          <w:lang w:eastAsia="ru-RU"/>
        </w:rPr>
        <w:t>составляет не менее: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smartTag w:uri="urn:schemas-microsoft-com:office:smarttags" w:element="metricconverter">
        <w:smartTagPr>
          <w:attr w:name="ProductID" w:val="1,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1,0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- для одноэтажного жилого дома;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smartTag w:uri="urn:schemas-microsoft-com:office:smarttags" w:element="metricconverter">
        <w:smartTagPr>
          <w:attr w:name="ProductID" w:val="1,5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1,5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- для двухэтажного жилого дома;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smartTag w:uri="urn:schemas-microsoft-com:office:smarttags" w:element="metricconverter">
        <w:smartTagPr>
          <w:attr w:name="ProductID" w:val="2,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2,0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- для трехэтажного жилого дома, при условии, что расстояние до расположенного на соседнем земельном участке жилого дома не менее </w:t>
      </w:r>
      <w:smartTag w:uri="urn:schemas-microsoft-com:office:smarttags" w:element="metricconverter">
        <w:smartTagPr>
          <w:attr w:name="ProductID" w:val="6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6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3) от постройки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4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4) от других построек (бани, гаража, летней кухни, сарая и др.) – </w:t>
      </w:r>
      <w:smartTag w:uri="urn:schemas-microsoft-com:office:smarttags" w:element="metricconverter">
        <w:smartTagPr>
          <w:attr w:name="ProductID" w:val="1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5) от дворовых туалетов, помойных ям, выгребов, септиков – </w:t>
      </w:r>
      <w:smartTag w:uri="urn:schemas-microsoft-com:office:smarttags" w:element="metricconverter">
        <w:smartTagPr>
          <w:attr w:name="ProductID" w:val="4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4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6) от стволов высокорослых деревьев – </w:t>
      </w:r>
      <w:smartTag w:uri="urn:schemas-microsoft-com:office:smarttags" w:element="metricconverter">
        <w:smartTagPr>
          <w:attr w:name="ProductID" w:val="4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4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lastRenderedPageBreak/>
        <w:t xml:space="preserve">7) от стволов среднерослых деревьев – </w:t>
      </w:r>
      <w:smartTag w:uri="urn:schemas-microsoft-com:office:smarttags" w:element="metricconverter">
        <w:smartTagPr>
          <w:attr w:name="ProductID" w:val="2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2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8) от кустарника – </w:t>
      </w:r>
      <w:smartTag w:uri="urn:schemas-microsoft-com:office:smarttags" w:element="metricconverter">
        <w:smartTagPr>
          <w:attr w:name="ProductID" w:val="1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2.2.4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. На территориях с застройкой индивидуальными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6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1) от жилого строения (или дома) и погреба до выгребной ямы, уборной и постройки для содержания мелкого скота и птицы - </w:t>
      </w:r>
      <w:smartTag w:uri="urn:schemas-microsoft-com:office:smarttags" w:element="metricconverter">
        <w:smartTagPr>
          <w:attr w:name="ProductID" w:val="12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12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2) до душа, бани (сауны) - </w:t>
      </w:r>
      <w:smartTag w:uri="urn:schemas-microsoft-com:office:smarttags" w:element="metricconverter">
        <w:smartTagPr>
          <w:attr w:name="ProductID" w:val="8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8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2.2.5.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</w:t>
      </w:r>
      <w:r w:rsidRPr="004D57C9">
        <w:rPr>
          <w:rFonts w:ascii="Times New Roman" w:hAnsi="Times New Roman" w:cs="Times New Roman"/>
          <w:spacing w:val="-2"/>
          <w:szCs w:val="20"/>
          <w:lang w:eastAsia="ru-RU"/>
        </w:rPr>
        <w:t xml:space="preserve">навес, свес крыши и др.) выступают не более чем на </w:t>
      </w:r>
      <w:smartTag w:uri="urn:schemas-microsoft-com:office:smarttags" w:element="metricconverter">
        <w:smartTagPr>
          <w:attr w:name="ProductID" w:val="50 см"/>
        </w:smartTagPr>
        <w:r w:rsidRPr="004D57C9">
          <w:rPr>
            <w:rFonts w:ascii="Times New Roman" w:hAnsi="Times New Roman" w:cs="Times New Roman"/>
            <w:spacing w:val="-2"/>
            <w:szCs w:val="20"/>
            <w:lang w:eastAsia="ru-RU"/>
          </w:rPr>
          <w:t>50 см</w:t>
        </w:r>
      </w:smartTag>
      <w:r w:rsidRPr="004D57C9">
        <w:rPr>
          <w:rFonts w:ascii="Times New Roman" w:hAnsi="Times New Roman" w:cs="Times New Roman"/>
          <w:spacing w:val="-2"/>
          <w:szCs w:val="20"/>
          <w:lang w:eastAsia="ru-RU"/>
        </w:rPr>
        <w:t xml:space="preserve"> от плоскости стены. Если элементы выступают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более чем на </w:t>
      </w:r>
      <w:smartTag w:uri="urn:schemas-microsoft-com:office:smarttags" w:element="metricconverter">
        <w:smartTagPr>
          <w:attr w:name="ProductID" w:val="50 с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50 см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 xml:space="preserve">2.2.6. 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</w:t>
      </w:r>
      <w:smartTag w:uri="urn:schemas-microsoft-com:office:smarttags" w:element="metricconverter">
        <w:smartTagPr>
          <w:attr w:name="ProductID" w:val="0,1 га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0,1 га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. 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7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от входа в дом.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2.2.7.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. Расстояния от помещений и выгулов (вольеров, навесов, загонов) для содержания и разведения животных до окон жилых помещений и кухонь должны быть не </w:t>
      </w:r>
      <w:proofErr w:type="gramStart"/>
      <w:r w:rsidRPr="004D57C9">
        <w:rPr>
          <w:rFonts w:ascii="Times New Roman" w:hAnsi="Times New Roman" w:cs="Times New Roman"/>
          <w:szCs w:val="20"/>
          <w:lang w:eastAsia="ru-RU"/>
        </w:rPr>
        <w:t>менее указанных</w:t>
      </w:r>
      <w:proofErr w:type="gramEnd"/>
      <w:r w:rsidRPr="004D57C9">
        <w:rPr>
          <w:rFonts w:ascii="Times New Roman" w:hAnsi="Times New Roman" w:cs="Times New Roman"/>
          <w:szCs w:val="20"/>
          <w:lang w:eastAsia="ru-RU"/>
        </w:rPr>
        <w:t xml:space="preserve"> в таблице 2.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Таблица 2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945"/>
        <w:gridCol w:w="1215"/>
        <w:gridCol w:w="810"/>
        <w:gridCol w:w="1215"/>
        <w:gridCol w:w="945"/>
        <w:gridCol w:w="945"/>
        <w:gridCol w:w="1120"/>
      </w:tblGrid>
      <w:tr w:rsidR="004D57C9" w:rsidRPr="004D57C9" w:rsidTr="004D57C9">
        <w:trPr>
          <w:trHeight w:hRule="exact" w:val="286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Нормативный</w:t>
            </w: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br/>
              <w:t xml:space="preserve">разрыв   </w:t>
            </w:r>
          </w:p>
        </w:tc>
        <w:tc>
          <w:tcPr>
            <w:tcW w:w="7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Поголовье (шт.), не более              </w:t>
            </w:r>
          </w:p>
        </w:tc>
      </w:tr>
      <w:tr w:rsidR="004D57C9" w:rsidRPr="004D57C9" w:rsidTr="004D57C9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свиньи</w:t>
            </w:r>
          </w:p>
        </w:tc>
        <w:tc>
          <w:tcPr>
            <w:tcW w:w="121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коровы, </w:t>
            </w: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br/>
              <w:t xml:space="preserve">бычки  </w:t>
            </w:r>
          </w:p>
        </w:tc>
        <w:tc>
          <w:tcPr>
            <w:tcW w:w="810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овцы,</w:t>
            </w: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br/>
              <w:t xml:space="preserve">козы </w:t>
            </w:r>
          </w:p>
        </w:tc>
        <w:tc>
          <w:tcPr>
            <w:tcW w:w="121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кролик</w:t>
            </w:r>
            <w:proofErr w:type="gramStart"/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и-</w:t>
            </w:r>
            <w:proofErr w:type="gramEnd"/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br/>
              <w:t xml:space="preserve">матки  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птица 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лошади</w:t>
            </w:r>
          </w:p>
        </w:tc>
        <w:tc>
          <w:tcPr>
            <w:tcW w:w="1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нутрии,</w:t>
            </w: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br/>
              <w:t xml:space="preserve">песцы </w:t>
            </w:r>
          </w:p>
        </w:tc>
      </w:tr>
      <w:tr w:rsidR="004D57C9" w:rsidRPr="004D57C9" w:rsidTr="004D57C9">
        <w:trPr>
          <w:trHeight w:val="240"/>
        </w:trPr>
        <w:tc>
          <w:tcPr>
            <w:tcW w:w="1620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4D57C9">
                <w:rPr>
                  <w:rFonts w:ascii="Times New Roman" w:hAnsi="Times New Roman" w:cs="Times New Roman"/>
                  <w:szCs w:val="20"/>
                  <w:lang w:eastAsia="ru-RU"/>
                </w:rPr>
                <w:t>10 м</w:t>
              </w:r>
            </w:smartTag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       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5     </w:t>
            </w:r>
          </w:p>
        </w:tc>
        <w:tc>
          <w:tcPr>
            <w:tcW w:w="121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5       </w:t>
            </w:r>
          </w:p>
        </w:tc>
        <w:tc>
          <w:tcPr>
            <w:tcW w:w="810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10   </w:t>
            </w:r>
          </w:p>
        </w:tc>
        <w:tc>
          <w:tcPr>
            <w:tcW w:w="121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10      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30    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5     </w:t>
            </w:r>
          </w:p>
        </w:tc>
        <w:tc>
          <w:tcPr>
            <w:tcW w:w="1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5      </w:t>
            </w:r>
          </w:p>
        </w:tc>
      </w:tr>
      <w:tr w:rsidR="004D57C9" w:rsidRPr="004D57C9" w:rsidTr="004D57C9">
        <w:trPr>
          <w:trHeight w:val="240"/>
        </w:trPr>
        <w:tc>
          <w:tcPr>
            <w:tcW w:w="1620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4D57C9">
                <w:rPr>
                  <w:rFonts w:ascii="Times New Roman" w:hAnsi="Times New Roman" w:cs="Times New Roman"/>
                  <w:szCs w:val="20"/>
                  <w:lang w:eastAsia="ru-RU"/>
                </w:rPr>
                <w:t>20 м</w:t>
              </w:r>
            </w:smartTag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       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8     </w:t>
            </w:r>
          </w:p>
        </w:tc>
        <w:tc>
          <w:tcPr>
            <w:tcW w:w="121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8       </w:t>
            </w:r>
          </w:p>
        </w:tc>
        <w:tc>
          <w:tcPr>
            <w:tcW w:w="810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15   </w:t>
            </w:r>
          </w:p>
        </w:tc>
        <w:tc>
          <w:tcPr>
            <w:tcW w:w="121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20      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45    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8     </w:t>
            </w:r>
          </w:p>
        </w:tc>
        <w:tc>
          <w:tcPr>
            <w:tcW w:w="1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8      </w:t>
            </w:r>
          </w:p>
        </w:tc>
      </w:tr>
      <w:tr w:rsidR="004D57C9" w:rsidRPr="004D57C9" w:rsidTr="004D57C9">
        <w:trPr>
          <w:trHeight w:val="240"/>
        </w:trPr>
        <w:tc>
          <w:tcPr>
            <w:tcW w:w="1620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4D57C9">
                <w:rPr>
                  <w:rFonts w:ascii="Times New Roman" w:hAnsi="Times New Roman" w:cs="Times New Roman"/>
                  <w:szCs w:val="20"/>
                  <w:lang w:eastAsia="ru-RU"/>
                </w:rPr>
                <w:t>30 м</w:t>
              </w:r>
            </w:smartTag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       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10    </w:t>
            </w:r>
          </w:p>
        </w:tc>
        <w:tc>
          <w:tcPr>
            <w:tcW w:w="121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10      </w:t>
            </w:r>
          </w:p>
        </w:tc>
        <w:tc>
          <w:tcPr>
            <w:tcW w:w="810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20   </w:t>
            </w:r>
          </w:p>
        </w:tc>
        <w:tc>
          <w:tcPr>
            <w:tcW w:w="121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30      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60    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10    </w:t>
            </w:r>
          </w:p>
        </w:tc>
        <w:tc>
          <w:tcPr>
            <w:tcW w:w="1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10     </w:t>
            </w:r>
          </w:p>
        </w:tc>
      </w:tr>
      <w:tr w:rsidR="004D57C9" w:rsidRPr="004D57C9" w:rsidTr="004D57C9">
        <w:trPr>
          <w:trHeight w:val="240"/>
        </w:trPr>
        <w:tc>
          <w:tcPr>
            <w:tcW w:w="1620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4D57C9">
                <w:rPr>
                  <w:rFonts w:ascii="Times New Roman" w:hAnsi="Times New Roman" w:cs="Times New Roman"/>
                  <w:szCs w:val="20"/>
                  <w:lang w:eastAsia="ru-RU"/>
                </w:rPr>
                <w:t>40 м</w:t>
              </w:r>
            </w:smartTag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       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15    </w:t>
            </w:r>
          </w:p>
        </w:tc>
        <w:tc>
          <w:tcPr>
            <w:tcW w:w="121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15      </w:t>
            </w:r>
          </w:p>
        </w:tc>
        <w:tc>
          <w:tcPr>
            <w:tcW w:w="810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25   </w:t>
            </w:r>
          </w:p>
        </w:tc>
        <w:tc>
          <w:tcPr>
            <w:tcW w:w="121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40      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75    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15    </w:t>
            </w:r>
          </w:p>
        </w:tc>
        <w:tc>
          <w:tcPr>
            <w:tcW w:w="1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15     </w:t>
            </w:r>
          </w:p>
        </w:tc>
      </w:tr>
    </w:tbl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2.2.8.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Размещение ульев и пасек на территории населенных пунктов поселения 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Пасеки (ульи) на территории населенных пунктов размещаются на расстоянии не менее </w:t>
      </w:r>
      <w:smartTag w:uri="urn:schemas-microsoft-com:office:smarttags" w:element="metricconverter">
        <w:smartTagPr>
          <w:attr w:name="ProductID" w:val="1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от границ соседнего земельного участка и не менее </w:t>
      </w:r>
      <w:smartTag w:uri="urn:schemas-microsoft-com:office:smarttags" w:element="metricconverter">
        <w:smartTagPr>
          <w:attr w:name="ProductID" w:val="5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50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от жилых помещений. Территория пасеки (ульев) должна иметь сплошное ограждение высотой не менее </w:t>
      </w:r>
      <w:smartTag w:uri="urn:schemas-microsoft-com:office:smarttags" w:element="metricconverter">
        <w:smartTagPr>
          <w:attr w:name="ProductID" w:val="2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2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. 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Размещение ульев на земельных участках на расстоянии менее </w:t>
      </w:r>
      <w:smartTag w:uri="urn:schemas-microsoft-com:office:smarttags" w:element="metricconverter">
        <w:smartTagPr>
          <w:attr w:name="ProductID" w:val="1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от границы соседнего земельного участка допускается: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- при размещении ульев на высоте не менее </w:t>
      </w:r>
      <w:smartTag w:uri="urn:schemas-microsoft-com:office:smarttags" w:element="metricconverter">
        <w:smartTagPr>
          <w:attr w:name="ProductID" w:val="2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2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- с отделением их зданием, строением, сооружением, густым кустарником высотой не менее </w:t>
      </w:r>
      <w:smartTag w:uri="urn:schemas-microsoft-com:office:smarttags" w:element="metricconverter">
        <w:smartTagPr>
          <w:attr w:name="ProductID" w:val="2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2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</w:t>
      </w:r>
      <w:smartTag w:uri="urn:schemas-microsoft-com:office:smarttags" w:element="metricconverter">
        <w:smartTagPr>
          <w:attr w:name="ProductID" w:val="25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250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561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2.2.9.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Ограждения земельных участков должны соответствовать следующим условиям: 1) ограждение должно быть конструктивно надежным; 2) ограждения, </w:t>
      </w:r>
      <w:r w:rsidRPr="004D57C9">
        <w:rPr>
          <w:rFonts w:ascii="Times New Roman" w:hAnsi="Times New Roman" w:cs="Times New Roman"/>
          <w:szCs w:val="20"/>
          <w:lang w:eastAsia="ru-RU"/>
        </w:rPr>
        <w:lastRenderedPageBreak/>
        <w:t>отделяющие земельный участок от территорий общего пользования, должны быть эстетически привлекательными.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851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851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Требования к ограждениям приусадебных земельных участков индивидуальной малоэтажной застройки </w:t>
      </w:r>
      <w:proofErr w:type="gramStart"/>
      <w:r w:rsidRPr="004D57C9">
        <w:rPr>
          <w:rFonts w:ascii="Times New Roman" w:hAnsi="Times New Roman" w:cs="Times New Roman"/>
          <w:szCs w:val="20"/>
          <w:lang w:eastAsia="ru-RU"/>
        </w:rPr>
        <w:t>следует принимать принимается</w:t>
      </w:r>
      <w:proofErr w:type="gramEnd"/>
      <w:r w:rsidRPr="004D57C9">
        <w:rPr>
          <w:rFonts w:ascii="Times New Roman" w:hAnsi="Times New Roman" w:cs="Times New Roman"/>
          <w:szCs w:val="20"/>
          <w:lang w:eastAsia="ru-RU"/>
        </w:rPr>
        <w:t xml:space="preserve"> в соответствии с требованиями приложения 4 регионального норматива «Планировка жилых, общественно-деловых и рекреационных зон населенных пунктов Воронежской области».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 xml:space="preserve">2.2.10. </w:t>
      </w:r>
      <w:r w:rsidRPr="004D57C9">
        <w:rPr>
          <w:rFonts w:ascii="Times New Roman" w:hAnsi="Times New Roman" w:cs="Times New Roman"/>
          <w:szCs w:val="20"/>
          <w:lang w:eastAsia="ru-RU"/>
        </w:rPr>
        <w:t>Хозяйственные площадки в зонах индивидуальной жилой застройки предусматриваются на приусадебных участках (кроме площадок для мусоросборников).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561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2.2.11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. </w:t>
      </w:r>
      <w:proofErr w:type="gramStart"/>
      <w:r w:rsidRPr="004D57C9">
        <w:rPr>
          <w:rFonts w:ascii="Times New Roman" w:hAnsi="Times New Roman" w:cs="Times New Roman"/>
          <w:szCs w:val="20"/>
          <w:lang w:eastAsia="ru-RU"/>
        </w:rPr>
        <w:t>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утилизации,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  <w:proofErr w:type="gramEnd"/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Расстояние от площадок </w:t>
      </w:r>
      <w:r w:rsidRPr="004D57C9">
        <w:rPr>
          <w:rFonts w:ascii="Arial" w:hAnsi="Arial" w:cs="Times New Roman"/>
          <w:sz w:val="20"/>
          <w:szCs w:val="20"/>
          <w:lang w:eastAsia="ru-RU"/>
        </w:rPr>
        <w:t xml:space="preserve">для сбора мусора 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до границ участков жилых домов, детских учреждений, озелененных площадок не менее </w:t>
      </w:r>
      <w:smartTag w:uri="urn:schemas-microsoft-com:office:smarttags" w:element="metricconverter">
        <w:smartTagPr>
          <w:attr w:name="ProductID" w:val="25 метров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25 метров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100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(при невозможности их организации - 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повёдерный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 xml:space="preserve"> вывоз бытовых отходов).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«Зоны специального назначения и защиты территории населенных пунктов Воронежской области».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2.2.12.</w:t>
      </w:r>
      <w:r w:rsidRPr="004D57C9">
        <w:rPr>
          <w:rFonts w:ascii="Times New Roman" w:hAnsi="Times New Roman" w:cs="Times New Roman"/>
          <w:szCs w:val="20"/>
          <w:lang w:eastAsia="ru-RU"/>
        </w:rPr>
        <w:t>. Улично-дорожную сеть, пешеходное движение на территории малоэтажной жилой застройки следует проектировать в соответствии с разделом «Транспортная инфраструктура населенных пунктов поселения» настоящих нормативов, а также требованиями настоящего раздела.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К отдельно стоящим жилым зданиям, а также к объектам, посещаемым инвалидами, допускается устройство проездов, совмещенных с тротуарами при протяженности их не более </w:t>
      </w:r>
      <w:smartTag w:uri="urn:schemas-microsoft-com:office:smarttags" w:element="metricconverter">
        <w:smartTagPr>
          <w:attr w:name="ProductID" w:val="15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150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и общей ширине не менее </w:t>
      </w:r>
      <w:smartTag w:uri="urn:schemas-microsoft-com:office:smarttags" w:element="metricconverter">
        <w:smartTagPr>
          <w:attr w:name="ProductID" w:val="3,5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3,5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2.2.13.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. На территории малоэтажной жилой застройки следует предусматривать 100-процентную обеспеченность 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машино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>-местами для хранения и парковки легковых автомобилей, мотоциклов, мопедов.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proofErr w:type="gramStart"/>
      <w:r w:rsidRPr="004D57C9">
        <w:rPr>
          <w:rFonts w:ascii="Times New Roman" w:hAnsi="Times New Roman" w:cs="Times New Roman"/>
          <w:szCs w:val="20"/>
          <w:lang w:eastAsia="ru-RU"/>
        </w:rPr>
        <w:t>При устройстве закрытых автостоянок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  <w:proofErr w:type="gramEnd"/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На территории с застройкой жилыми домами с 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приквартирными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 xml:space="preserve"> участками закрытые автостоянки следует размещать в пределах отведенного участка.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proofErr w:type="gramStart"/>
      <w:r w:rsidRPr="004D57C9">
        <w:rPr>
          <w:rFonts w:ascii="Times New Roman" w:hAnsi="Times New Roman" w:cs="Times New Roman"/>
          <w:szCs w:val="20"/>
          <w:lang w:eastAsia="ru-RU"/>
        </w:rPr>
        <w:t xml:space="preserve">При размещении на территории малоэтажной жилой застройки объектов торгово-бытового обслуживания, спортивных сооружений без мест для зрителей и других объектов массового посещения следует проектировать 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приобъектные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 xml:space="preserve"> автостоянки для парковки легковых автомобилей работающих и посетителей не более чем на 10 автомобилей, а в пределах сформированного общественного центра следует предусматривать общую стоянку транспортных средств из расчета: на 100 единовременных посетителей – 7-10 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машино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>-мест и 15-20</w:t>
      </w:r>
      <w:proofErr w:type="gramEnd"/>
      <w:r w:rsidRPr="004D57C9">
        <w:rPr>
          <w:rFonts w:ascii="Times New Roman" w:hAnsi="Times New Roman" w:cs="Times New Roman"/>
          <w:szCs w:val="20"/>
          <w:lang w:eastAsia="ru-RU"/>
        </w:rPr>
        <w:t xml:space="preserve"> мест для временного хранения велосипедов и мопедов.</w:t>
      </w:r>
    </w:p>
    <w:p w:rsidR="004D57C9" w:rsidRPr="004D57C9" w:rsidRDefault="004D57C9" w:rsidP="004D57C9">
      <w:pPr>
        <w:keepNext/>
        <w:widowControl w:val="0"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1"/>
        <w:rPr>
          <w:rFonts w:ascii="Arial" w:hAnsi="Arial" w:cs="Times New Roman"/>
          <w:b/>
          <w:i/>
          <w:sz w:val="28"/>
          <w:szCs w:val="20"/>
          <w:lang w:eastAsia="ru-RU"/>
        </w:rPr>
      </w:pPr>
    </w:p>
    <w:p w:rsidR="004D57C9" w:rsidRPr="004D57C9" w:rsidRDefault="004D57C9" w:rsidP="004D57C9">
      <w:pPr>
        <w:keepNext/>
        <w:widowControl w:val="0"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1"/>
        <w:rPr>
          <w:rFonts w:ascii="Times New Roman" w:hAnsi="Times New Roman" w:cs="Times New Roman"/>
          <w:b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2.3. Территории, предназначенные для ведения садоводства, огородничества, дачного хозяйства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2.3.1.</w:t>
      </w:r>
      <w:r w:rsidRPr="004D57C9">
        <w:rPr>
          <w:rFonts w:ascii="Times New Roman" w:hAnsi="Times New Roman" w:cs="Times New Roman"/>
          <w:szCs w:val="20"/>
          <w:lang w:eastAsia="ru-RU"/>
        </w:rPr>
        <w:t>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На территорию садоводческого (дачного) объединения с числом садовых участков до 50 следует предусматривать один въезд, более 50 </w:t>
      </w:r>
      <w:r w:rsidRPr="004D57C9">
        <w:rPr>
          <w:rFonts w:ascii="Symbol" w:hAnsi="Symbol" w:cs="Times New Roman"/>
          <w:szCs w:val="20"/>
          <w:lang w:eastAsia="ru-RU"/>
        </w:rPr>
        <w:t>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не менее двух въездов.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2.3.2.</w:t>
      </w:r>
      <w:r w:rsidRPr="004D57C9">
        <w:rPr>
          <w:rFonts w:ascii="Times New Roman" w:hAnsi="Times New Roman" w:cs="Times New Roman"/>
          <w:szCs w:val="20"/>
          <w:lang w:eastAsia="ru-RU"/>
        </w:rPr>
        <w:t>Земельный участок, предоставленный садоводческому (дачному) объединению, состоит из земель общего пользования и индивидуальных участков.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</w:t>
      </w:r>
      <w:r w:rsidR="008871E5">
        <w:rPr>
          <w:rFonts w:ascii="Times New Roman" w:hAnsi="Times New Roman" w:cs="Times New Roman"/>
          <w:szCs w:val="20"/>
          <w:lang w:eastAsia="ru-RU"/>
        </w:rPr>
        <w:t>пользования приведен в таблице 3</w:t>
      </w:r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</w:p>
    <w:p w:rsidR="004D57C9" w:rsidRPr="004D57C9" w:rsidRDefault="008871E5" w:rsidP="004D57C9">
      <w:pPr>
        <w:widowControl w:val="0"/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Cs w:val="20"/>
          <w:lang w:eastAsia="ru-RU"/>
        </w:rPr>
        <w:t>Таблица 3</w:t>
      </w:r>
      <w:r w:rsidR="004D57C9" w:rsidRPr="004D57C9">
        <w:rPr>
          <w:rFonts w:ascii="Times New Roman" w:hAnsi="Times New Roman" w:cs="Times New Roman"/>
          <w:szCs w:val="20"/>
          <w:lang w:eastAsia="ru-RU"/>
        </w:rPr>
        <w:t xml:space="preserve"> Состав объектов садоводческого (дачного) объединения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1965"/>
        <w:gridCol w:w="1965"/>
        <w:gridCol w:w="1516"/>
      </w:tblGrid>
      <w:tr w:rsidR="004D57C9" w:rsidRPr="004D57C9" w:rsidTr="004D57C9">
        <w:trPr>
          <w:trHeight w:hRule="exact" w:val="1114"/>
          <w:jc w:val="center"/>
        </w:trPr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>Объекты</w:t>
            </w:r>
          </w:p>
        </w:tc>
        <w:tc>
          <w:tcPr>
            <w:tcW w:w="5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>Удельные размеры земельных участков, м</w:t>
            </w:r>
            <w:proofErr w:type="gramStart"/>
            <w:r w:rsidRPr="004D57C9">
              <w:rPr>
                <w:rFonts w:ascii="Times New Roman" w:hAnsi="Times New Roman" w:cs="Times New Roman"/>
                <w:b/>
                <w:szCs w:val="20"/>
                <w:vertAlign w:val="superscript"/>
                <w:lang w:eastAsia="ru-RU"/>
              </w:rPr>
              <w:t>2</w:t>
            </w:r>
            <w:proofErr w:type="gramEnd"/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 на 1 садовый участок, на территории садоводческих (дачных) объединений с числом участков</w:t>
            </w:r>
          </w:p>
        </w:tc>
      </w:tr>
      <w:tr w:rsidR="004D57C9" w:rsidRPr="004D57C9" w:rsidTr="004D57C9">
        <w:trPr>
          <w:jc w:val="center"/>
        </w:trPr>
        <w:tc>
          <w:tcPr>
            <w:tcW w:w="4428" w:type="dxa"/>
            <w:tcBorders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15 </w:t>
            </w:r>
            <w:r w:rsidRPr="004D57C9">
              <w:rPr>
                <w:rFonts w:ascii="Symbol" w:hAnsi="Symbol" w:cs="Times New Roman"/>
                <w:b/>
                <w:szCs w:val="20"/>
                <w:lang w:eastAsia="ru-RU"/>
              </w:rPr>
              <w:t></w:t>
            </w:r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 100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101 </w:t>
            </w:r>
            <w:r w:rsidRPr="004D57C9">
              <w:rPr>
                <w:rFonts w:ascii="Symbol" w:hAnsi="Symbol" w:cs="Times New Roman"/>
                <w:b/>
                <w:szCs w:val="20"/>
                <w:lang w:eastAsia="ru-RU"/>
              </w:rPr>
              <w:t></w:t>
            </w:r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 300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>301 и более</w:t>
            </w:r>
          </w:p>
        </w:tc>
      </w:tr>
      <w:tr w:rsidR="004D57C9" w:rsidRPr="004D57C9" w:rsidTr="004D57C9">
        <w:trPr>
          <w:jc w:val="center"/>
        </w:trPr>
        <w:tc>
          <w:tcPr>
            <w:tcW w:w="4428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proofErr w:type="gramStart"/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Сторожка</w:t>
            </w:r>
            <w:proofErr w:type="gramEnd"/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 с правлением объединения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1-0,7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0,7-0,5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0,4</w:t>
            </w:r>
          </w:p>
        </w:tc>
      </w:tr>
      <w:tr w:rsidR="004D57C9" w:rsidRPr="004D57C9" w:rsidTr="004D57C9">
        <w:trPr>
          <w:jc w:val="center"/>
        </w:trPr>
        <w:tc>
          <w:tcPr>
            <w:tcW w:w="4428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Магазин смешанной торговли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2-0,5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0,5-0,2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0,2 и менее</w:t>
            </w:r>
          </w:p>
        </w:tc>
      </w:tr>
      <w:tr w:rsidR="004D57C9" w:rsidRPr="004D57C9" w:rsidTr="004D57C9">
        <w:trPr>
          <w:jc w:val="center"/>
        </w:trPr>
        <w:tc>
          <w:tcPr>
            <w:tcW w:w="4428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Здания и сооружения для хранения средств пожаротушения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0,5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0,4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0,35</w:t>
            </w:r>
          </w:p>
        </w:tc>
      </w:tr>
      <w:tr w:rsidR="004D57C9" w:rsidRPr="004D57C9" w:rsidTr="004D57C9">
        <w:trPr>
          <w:jc w:val="center"/>
        </w:trPr>
        <w:tc>
          <w:tcPr>
            <w:tcW w:w="4428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Площадки для мусоросборников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0,1</w:t>
            </w:r>
          </w:p>
        </w:tc>
      </w:tr>
      <w:tr w:rsidR="004D57C9" w:rsidRPr="004D57C9" w:rsidTr="004D57C9">
        <w:trPr>
          <w:jc w:val="center"/>
        </w:trPr>
        <w:tc>
          <w:tcPr>
            <w:tcW w:w="4428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Площадка для стоянки автомобилей при въезде на территорию садоводческого объединения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0,9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0,9-0,4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0,4 и менее</w:t>
            </w:r>
          </w:p>
        </w:tc>
      </w:tr>
    </w:tbl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2.3.3.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Здания и сооружения общего пользования должны отстоять от границ садовых (дачных) участков не менее чем на </w:t>
      </w:r>
      <w:smartTag w:uri="urn:schemas-microsoft-com:office:smarttags" w:element="metricconverter">
        <w:smartTagPr>
          <w:attr w:name="ProductID" w:val="4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4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2.3.4.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Порядок размещения объектов различного назначения в садоводческих, огороднических и дачных объединениях устанавливается их учредительными документами. 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 xml:space="preserve">2.3.5. </w:t>
      </w:r>
      <w:r w:rsidRPr="004D57C9">
        <w:rPr>
          <w:rFonts w:ascii="Times New Roman" w:hAnsi="Times New Roman" w:cs="Times New Roman"/>
          <w:szCs w:val="20"/>
          <w:lang w:eastAsia="ru-RU"/>
        </w:rPr>
        <w:t>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2.3.6.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На территории садоводческого (дачного) объединения ширина улиц и проездов в красных линиях должна быть, </w:t>
      </w:r>
      <w:proofErr w:type="gramStart"/>
      <w:r w:rsidRPr="004D57C9">
        <w:rPr>
          <w:rFonts w:ascii="Times New Roman" w:hAnsi="Times New Roman" w:cs="Times New Roman"/>
          <w:szCs w:val="20"/>
          <w:lang w:eastAsia="ru-RU"/>
        </w:rPr>
        <w:t>м</w:t>
      </w:r>
      <w:proofErr w:type="gramEnd"/>
      <w:r w:rsidRPr="004D57C9">
        <w:rPr>
          <w:rFonts w:ascii="Times New Roman" w:hAnsi="Times New Roman" w:cs="Times New Roman"/>
          <w:szCs w:val="20"/>
          <w:lang w:eastAsia="ru-RU"/>
        </w:rPr>
        <w:t>: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- для улиц </w:t>
      </w:r>
      <w:r w:rsidRPr="004D57C9">
        <w:rPr>
          <w:rFonts w:ascii="Symbol" w:hAnsi="Symbol" w:cs="Times New Roman"/>
          <w:szCs w:val="20"/>
          <w:lang w:eastAsia="ru-RU"/>
        </w:rPr>
        <w:t>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не менее 15;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- для проездов </w:t>
      </w:r>
      <w:r w:rsidRPr="004D57C9">
        <w:rPr>
          <w:rFonts w:ascii="Symbol" w:hAnsi="Symbol" w:cs="Times New Roman"/>
          <w:szCs w:val="20"/>
          <w:lang w:eastAsia="ru-RU"/>
        </w:rPr>
        <w:t>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не менее 9.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Минимальный радиус закругления края проезжей части </w:t>
      </w:r>
      <w:r w:rsidRPr="004D57C9">
        <w:rPr>
          <w:rFonts w:ascii="Symbol" w:hAnsi="Symbol" w:cs="Times New Roman"/>
          <w:szCs w:val="20"/>
          <w:lang w:eastAsia="ru-RU"/>
        </w:rPr>
        <w:t>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6,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6,0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Ширина проезжей части улиц и проездов принимается в соответствии с требованиями Федерального закона «Технический регламент о требованиях пожарной безопасности» от 22.07.2008 г. № 123-ФЗ: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- для улиц </w:t>
      </w:r>
      <w:r w:rsidRPr="004D57C9">
        <w:rPr>
          <w:rFonts w:ascii="Symbol" w:hAnsi="Symbol" w:cs="Times New Roman"/>
          <w:szCs w:val="20"/>
          <w:lang w:eastAsia="ru-RU"/>
        </w:rPr>
        <w:t>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не менее </w:t>
      </w:r>
      <w:smartTag w:uri="urn:schemas-microsoft-com:office:smarttags" w:element="metricconverter">
        <w:smartTagPr>
          <w:attr w:name="ProductID" w:val="7,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7,0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- для проездов </w:t>
      </w:r>
      <w:r w:rsidRPr="004D57C9">
        <w:rPr>
          <w:rFonts w:ascii="Symbol" w:hAnsi="Symbol" w:cs="Times New Roman"/>
          <w:szCs w:val="20"/>
          <w:lang w:eastAsia="ru-RU"/>
        </w:rPr>
        <w:t>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не менее </w:t>
      </w:r>
      <w:smartTag w:uri="urn:schemas-microsoft-com:office:smarttags" w:element="metricconverter">
        <w:smartTagPr>
          <w:attr w:name="ProductID" w:val="3,5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3,5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На проездах следует предусматривать разъездные площадки длиной не менее </w:t>
      </w:r>
      <w:smartTag w:uri="urn:schemas-microsoft-com:office:smarttags" w:element="metricconverter">
        <w:smartTagPr>
          <w:attr w:name="ProductID" w:val="15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15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и шириной не менее </w:t>
      </w:r>
      <w:smartTag w:uri="urn:schemas-microsoft-com:office:smarttags" w:element="metricconverter">
        <w:smartTagPr>
          <w:attr w:name="ProductID" w:val="7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7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, включая ширину проезжей части. Расстояние между </w:t>
      </w:r>
      <w:r w:rsidRPr="004D57C9">
        <w:rPr>
          <w:rFonts w:ascii="Times New Roman" w:hAnsi="Times New Roman" w:cs="Times New Roman"/>
          <w:szCs w:val="20"/>
          <w:lang w:eastAsia="ru-RU"/>
        </w:rPr>
        <w:lastRenderedPageBreak/>
        <w:t xml:space="preserve">разъездными площадками, а также между разъездными площадками и перекрестками 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200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Тупиковые проезды в соответствии с требованиями статьи 67 Федерального закона от 22.07.2008 г. № 123-ФЗ «Технический регламент о требованиях пожарной безопасности» следует проектировать протяженностью не более </w:t>
      </w:r>
      <w:smartTag w:uri="urn:schemas-microsoft-com:office:smarttags" w:element="metricconverter">
        <w:smartTagPr>
          <w:attr w:name="ProductID" w:val="15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150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 При этом тупиковые проезды должны заканчиваться площадками для разворота пожарной техники размером не менее 15*15 м.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2.3.7.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По границе территории садоводческого (дачного) объединения проектируется ограждение. Допускается не предусматривать ограждение при наличии естественных границ (река, бровка оврага и др.).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b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2.3.8. Территория индивидуального садового, огородного, дачного участка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2.3.8.1.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. Площадь индивидуального садового (дачного) участка рекомендуется принимать не менее </w:t>
      </w:r>
      <w:smartTag w:uri="urn:schemas-microsoft-com:office:smarttags" w:element="metricconverter">
        <w:smartTagPr>
          <w:attr w:name="ProductID" w:val="0,06 га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0,06 га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2.3.8.2.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Индивидуальные земельные участки, как правило, должны быть ограждены. Ограждения с целью минимального затенения территории соседних участков должны быть сетчатые или решетчатые высотой </w:t>
      </w:r>
      <w:smartTag w:uri="urn:schemas-microsoft-com:office:smarttags" w:element="metricconverter">
        <w:smartTagPr>
          <w:attr w:name="ProductID" w:val="1,5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1,5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2.3.8.3.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На садовом земельном участке могут возводиться жилое строение, хозяйственные строения и сооружения.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На дачном земельном участке могут возводиться жилое строение или жилой дом, хозяйственных строений и сооружений.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Возможность возведения на огородном земельном участке некапитального жилого строения, а также хозяйственных строений и сооружений определяется градостроительным регламентом территории.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Допускается группировать и блокировать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 xml:space="preserve">2.3.8.4. </w:t>
      </w:r>
      <w:r w:rsidRPr="004D57C9">
        <w:rPr>
          <w:rFonts w:ascii="Times New Roman" w:hAnsi="Times New Roman" w:cs="Times New Roman"/>
          <w:szCs w:val="20"/>
          <w:lang w:eastAsia="ru-RU"/>
        </w:rPr>
        <w:t>Противопожарные расстояния между строениями и сооружениями в пределах одного садового участка не нормируются.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Противопожарные расстояния между строениями и сооружениями, расположенными на соседних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«Технический регламент о требованиях пожарной безопасности» от 22.07.2008 г. № 123-ФЗ.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2.3.8.5.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Жилое строение, жилой дом должны отстоять от красной линии улиц не менее чем на </w:t>
      </w:r>
      <w:smartTag w:uri="urn:schemas-microsoft-com:office:smarttags" w:element="metricconverter">
        <w:smartTagPr>
          <w:attr w:name="ProductID" w:val="5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5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, от красной линии проездов </w:t>
      </w:r>
      <w:r w:rsidRPr="004D57C9">
        <w:rPr>
          <w:rFonts w:ascii="Symbol" w:hAnsi="Symbol" w:cs="Times New Roman"/>
          <w:szCs w:val="20"/>
          <w:lang w:eastAsia="ru-RU"/>
        </w:rPr>
        <w:t>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не менее чем на </w:t>
      </w:r>
      <w:smartTag w:uri="urn:schemas-microsoft-com:office:smarttags" w:element="metricconverter">
        <w:smartTagPr>
          <w:attr w:name="ProductID" w:val="3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3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5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2.3.8.6.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Минимальные расстояния до границы соседнего участка по санитарно-бытовым условиям принимать согласно 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пп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>. 2.2.6, 2.2.7. настоящих нормативов.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2.3.8.7.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7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от входа в дом.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2.3.8.8.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4D57C9" w:rsidRPr="004D57C9" w:rsidRDefault="004D57C9" w:rsidP="004D57C9">
      <w:pPr>
        <w:keepNext/>
        <w:widowControl w:val="0"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1"/>
        <w:rPr>
          <w:rFonts w:ascii="Times New Roman" w:hAnsi="Times New Roman" w:cs="Times New Roman"/>
          <w:b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lastRenderedPageBreak/>
        <w:t>3. ОБЩЕСТВЕННО-ДЕЛОВЫЕ ЗОНЫ</w:t>
      </w:r>
    </w:p>
    <w:p w:rsidR="004D57C9" w:rsidRPr="004D57C9" w:rsidRDefault="004D57C9" w:rsidP="004D57C9">
      <w:pPr>
        <w:keepNext/>
        <w:widowControl w:val="0"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1"/>
        <w:rPr>
          <w:rFonts w:ascii="Times New Roman" w:hAnsi="Times New Roman" w:cs="Times New Roman"/>
          <w:b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3.1. Общие требования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3.1.1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. </w:t>
      </w:r>
      <w:proofErr w:type="gramStart"/>
      <w:r w:rsidRPr="004D57C9">
        <w:rPr>
          <w:rFonts w:ascii="Times New Roman" w:hAnsi="Times New Roman" w:cs="Times New Roman"/>
          <w:szCs w:val="20"/>
          <w:lang w:eastAsia="ru-RU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  <w:proofErr w:type="gramEnd"/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3.1.2.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По типу застройки и составу размещаемых объектов общественно-деловые зоны могут подразделяться на многофункциональные зоны и зоны специализированной общественной застройки.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3.1.3.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Зоны специализированной общественной застройки формируются как специализированные центры - административные, медицинские, научные, учебные, торговые (в том числе ярмарки, рынки), спортивные и другие.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При размещении указанных зон следует учитывать особенности их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инфраструктур, а также степень воздействия на окружающую среду и прилегающую застройку.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i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i/>
          <w:szCs w:val="20"/>
          <w:lang w:eastAsia="ru-RU"/>
        </w:rPr>
        <w:t>3.1.4.</w:t>
      </w:r>
      <w:r w:rsidRPr="004D57C9">
        <w:rPr>
          <w:rFonts w:ascii="Times New Roman" w:hAnsi="Times New Roman" w:cs="Times New Roman"/>
          <w:i/>
          <w:szCs w:val="20"/>
          <w:lang w:eastAsia="ru-RU"/>
        </w:rPr>
        <w:t xml:space="preserve">. Для общественно-деловых зон села </w:t>
      </w:r>
      <w:proofErr w:type="gramStart"/>
      <w:r w:rsidRPr="004D57C9">
        <w:rPr>
          <w:rFonts w:ascii="Times New Roman" w:hAnsi="Times New Roman" w:cs="Times New Roman"/>
          <w:i/>
          <w:szCs w:val="20"/>
          <w:lang w:eastAsia="ru-RU"/>
        </w:rPr>
        <w:t>Подгорное</w:t>
      </w:r>
      <w:proofErr w:type="gramEnd"/>
      <w:r w:rsidRPr="004D57C9">
        <w:rPr>
          <w:rFonts w:ascii="Times New Roman" w:hAnsi="Times New Roman" w:cs="Times New Roman"/>
          <w:i/>
          <w:szCs w:val="20"/>
          <w:lang w:eastAsia="ru-RU"/>
        </w:rPr>
        <w:t>, в пределах которых размещаются объекты культурного наследия, могут выделяться общественно-деловые исторические зоны.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i/>
          <w:szCs w:val="20"/>
          <w:lang w:eastAsia="ru-RU"/>
        </w:rPr>
      </w:pPr>
      <w:r w:rsidRPr="004D57C9">
        <w:rPr>
          <w:rFonts w:ascii="Times New Roman" w:hAnsi="Times New Roman" w:cs="Times New Roman"/>
          <w:i/>
          <w:szCs w:val="20"/>
          <w:lang w:eastAsia="ru-RU"/>
        </w:rPr>
        <w:t xml:space="preserve">Формирование общественно-деловой исторической зоны села Подгорное производится при условии обеспечения сохранности всех исторически ценных градоформирующих факторов: планировки, застройки, композиции, соотношения между различными пространствами (свободными, застроенными, озелененными), объемно-пространственной структуры, фрагментарного и </w:t>
      </w:r>
      <w:proofErr w:type="spellStart"/>
      <w:r w:rsidRPr="004D57C9">
        <w:rPr>
          <w:rFonts w:ascii="Times New Roman" w:hAnsi="Times New Roman" w:cs="Times New Roman"/>
          <w:i/>
          <w:szCs w:val="20"/>
          <w:lang w:eastAsia="ru-RU"/>
        </w:rPr>
        <w:t>руинированного</w:t>
      </w:r>
      <w:proofErr w:type="spellEnd"/>
      <w:r w:rsidRPr="004D57C9">
        <w:rPr>
          <w:rFonts w:ascii="Times New Roman" w:hAnsi="Times New Roman" w:cs="Times New Roman"/>
          <w:i/>
          <w:szCs w:val="20"/>
          <w:lang w:eastAsia="ru-RU"/>
        </w:rPr>
        <w:t xml:space="preserve"> градостроительного наследия и др. Рекомендуется сохранение исторических функции территорий, приобретенной им в процессе развития.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i/>
          <w:szCs w:val="20"/>
          <w:lang w:eastAsia="ru-RU"/>
        </w:rPr>
      </w:pPr>
      <w:proofErr w:type="gramStart"/>
      <w:r w:rsidRPr="004D57C9">
        <w:rPr>
          <w:rFonts w:ascii="Times New Roman" w:hAnsi="Times New Roman" w:cs="Times New Roman"/>
          <w:i/>
          <w:szCs w:val="20"/>
          <w:lang w:eastAsia="ru-RU"/>
        </w:rPr>
        <w:t>Вне утвержденных в установленном порядке границ зон охраны объектов культурного наследия (памятников истории и культуры), а также до утверждения в установленном порядке градостроительных регламентов в границах зон охраны объектов культурного наследия (памятников истории и культуры), тип и этажность застройки определяются проектом на основе историко-градостроительных исследований, выявляющих функциональные и архитектурно-пространственные особенности развития города, его историко-культурные традиции, и устанавливающих требования и рекомендации</w:t>
      </w:r>
      <w:proofErr w:type="gramEnd"/>
      <w:r w:rsidRPr="004D57C9">
        <w:rPr>
          <w:rFonts w:ascii="Times New Roman" w:hAnsi="Times New Roman" w:cs="Times New Roman"/>
          <w:i/>
          <w:szCs w:val="20"/>
          <w:lang w:eastAsia="ru-RU"/>
        </w:rPr>
        <w:t xml:space="preserve"> к реконструкции существующей застройки, в том числе регламенты по использованию надземного и подземного пространства.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3.1.5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. Процент 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застроенности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 xml:space="preserve"> территории объектами, расположенными в многофункциональной общественно-деловой зоне, рекомендуется принимать не более 50 %.</w:t>
      </w:r>
    </w:p>
    <w:p w:rsidR="004D57C9" w:rsidRPr="004D57C9" w:rsidRDefault="004D57C9" w:rsidP="004D57C9">
      <w:pPr>
        <w:keepNext/>
        <w:widowControl w:val="0"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1"/>
        <w:rPr>
          <w:rFonts w:ascii="Times New Roman" w:hAnsi="Times New Roman" w:cs="Times New Roman"/>
          <w:b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3.2. Учреждения и предприятия социальной инфраструктуры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3.2.1.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 другие (далее - учреждения и предприятия обслуживания). 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3.2.2.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Расчет количества и вместимости учреждений и предприятий обслуживания, размеры их земельных участков следует принимать по социальным нормативам </w:t>
      </w:r>
      <w:r w:rsidRPr="004D57C9">
        <w:rPr>
          <w:rFonts w:ascii="Times New Roman" w:hAnsi="Times New Roman" w:cs="Times New Roman"/>
          <w:szCs w:val="20"/>
          <w:lang w:eastAsia="ru-RU"/>
        </w:rPr>
        <w:lastRenderedPageBreak/>
        <w:t>обеспеченности, региональным нормативам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3.2.3.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Расчетные показатели минимальной обеспеченности социально значимыми объектами повседневного обслуживания при</w:t>
      </w:r>
      <w:r w:rsidR="008871E5">
        <w:rPr>
          <w:rFonts w:ascii="Times New Roman" w:hAnsi="Times New Roman" w:cs="Times New Roman"/>
          <w:szCs w:val="20"/>
          <w:lang w:eastAsia="ru-RU"/>
        </w:rPr>
        <w:t>ведены в таблице 4</w:t>
      </w:r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</w:p>
    <w:p w:rsidR="004D57C9" w:rsidRPr="004D57C9" w:rsidRDefault="008871E5" w:rsidP="004D57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Cs w:val="20"/>
          <w:lang w:eastAsia="ru-RU"/>
        </w:rPr>
        <w:t>Таблица 4</w:t>
      </w:r>
      <w:r w:rsidR="004D57C9" w:rsidRPr="004D57C9">
        <w:rPr>
          <w:rFonts w:ascii="Times New Roman" w:hAnsi="Times New Roman" w:cs="Times New Roman"/>
          <w:szCs w:val="20"/>
          <w:lang w:eastAsia="ru-RU"/>
        </w:rPr>
        <w:t>. Расчетные показатели минимальной обеспеченности социально значимыми объектами повседневного обслуживания населенных пунктов поселения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2551"/>
        <w:gridCol w:w="2298"/>
      </w:tblGrid>
      <w:tr w:rsidR="004D57C9" w:rsidRPr="004D57C9" w:rsidTr="004D57C9">
        <w:trPr>
          <w:trHeight w:val="3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№   </w:t>
            </w: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br/>
            </w:r>
            <w:proofErr w:type="gramStart"/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/п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Предприятия и учреждения повседневного обслуживания      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Минимальная обеспеченность </w:t>
            </w:r>
          </w:p>
        </w:tc>
      </w:tr>
      <w:tr w:rsidR="004D57C9" w:rsidRPr="004D57C9" w:rsidTr="004D57C9">
        <w:trPr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4D57C9" w:rsidRPr="004D57C9" w:rsidTr="004D57C9">
        <w:trPr>
          <w:trHeight w:val="36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1   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Мест на 1000 жителей 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90 &lt;*&gt;</w:t>
            </w:r>
          </w:p>
        </w:tc>
      </w:tr>
      <w:tr w:rsidR="004D57C9" w:rsidRPr="004D57C9" w:rsidTr="004D57C9">
        <w:trPr>
          <w:trHeight w:val="36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2   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Общеобразовательные школы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Мест на 1000 жителей 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135 &lt;*&gt;</w:t>
            </w:r>
          </w:p>
        </w:tc>
      </w:tr>
      <w:tr w:rsidR="004D57C9" w:rsidRPr="004D57C9" w:rsidTr="004D57C9">
        <w:trPr>
          <w:trHeight w:val="48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3   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Продовольственный, кулинарный магазин, булочная-кондитерская 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Кв. м торговой площади на 1000 жителей 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&lt;**&gt;</w:t>
            </w:r>
          </w:p>
        </w:tc>
      </w:tr>
      <w:tr w:rsidR="004D57C9" w:rsidRPr="004D57C9" w:rsidTr="004D57C9">
        <w:trPr>
          <w:trHeight w:val="776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4   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Промтоварный магазин товаров первой необходимости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Кв. м торговой площади на 1000 жителей 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&lt;**&gt;</w:t>
            </w:r>
          </w:p>
        </w:tc>
      </w:tr>
      <w:tr w:rsidR="004D57C9" w:rsidRPr="004D57C9" w:rsidTr="004D57C9">
        <w:trPr>
          <w:trHeight w:val="36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5   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Приемный пункт прачечной, химчистки 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Объект на жилую группу 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4D57C9" w:rsidRPr="004D57C9" w:rsidTr="004D57C9">
        <w:trPr>
          <w:trHeight w:val="36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6   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Мастерская бытового обслуживания  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Рабочих мест на 1000 жителей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4D57C9" w:rsidRPr="004D57C9" w:rsidTr="004D57C9">
        <w:trPr>
          <w:trHeight w:val="36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7   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Аптечный пункт 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Объект на жилую группу 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4D57C9" w:rsidRPr="004D57C9" w:rsidTr="004D57C9">
        <w:trPr>
          <w:trHeight w:val="48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8   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Пункт охраны порядка 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Кв. м. общей площади на жилую группу 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10</w:t>
            </w:r>
          </w:p>
        </w:tc>
      </w:tr>
      <w:tr w:rsidR="004D57C9" w:rsidRPr="004D57C9" w:rsidTr="004D57C9">
        <w:trPr>
          <w:trHeight w:val="48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9   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Спортивно-тренажерный зал 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Кв. м общей площади на 1000 жителей           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30</w:t>
            </w:r>
          </w:p>
        </w:tc>
      </w:tr>
    </w:tbl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i/>
          <w:szCs w:val="20"/>
          <w:lang w:eastAsia="ru-RU"/>
        </w:rPr>
      </w:pPr>
      <w:r w:rsidRPr="004D57C9">
        <w:rPr>
          <w:rFonts w:ascii="Times New Roman" w:hAnsi="Times New Roman" w:cs="Times New Roman"/>
          <w:i/>
          <w:szCs w:val="20"/>
          <w:lang w:eastAsia="ru-RU"/>
        </w:rPr>
        <w:t>&lt;*&gt; При отсутствии расчета по демографии.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i/>
          <w:szCs w:val="20"/>
          <w:lang w:eastAsia="ru-RU"/>
        </w:rPr>
      </w:pPr>
      <w:proofErr w:type="gramStart"/>
      <w:r w:rsidRPr="004D57C9">
        <w:rPr>
          <w:rFonts w:ascii="Times New Roman" w:hAnsi="Times New Roman" w:cs="Times New Roman"/>
          <w:i/>
          <w:szCs w:val="20"/>
          <w:lang w:eastAsia="ru-RU"/>
        </w:rPr>
        <w:t>&lt;**&gt; Нормативы минимальной обеспеченности населения площадью торговых объектов для Воронежской области, в том числе для входящих в ее состав муниципальных образований, разрабатываются в соответствии с методикой расчета указанных нормативов, утвержденной Правительством Российской Федерации, утверждается Воронежской областной Думой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</w:t>
      </w:r>
      <w:proofErr w:type="gramEnd"/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3.2.4.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Требования к размещению учреждения и предприятия обслуживания следует принимать в соответствии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3.2.5</w:t>
      </w:r>
      <w:r w:rsidRPr="004D57C9">
        <w:rPr>
          <w:rFonts w:ascii="Times New Roman" w:hAnsi="Times New Roman" w:cs="Times New Roman"/>
          <w:b/>
          <w:spacing w:val="-2"/>
          <w:szCs w:val="20"/>
          <w:lang w:eastAsia="ru-RU"/>
        </w:rPr>
        <w:t>.</w:t>
      </w:r>
      <w:r w:rsidRPr="004D57C9">
        <w:rPr>
          <w:rFonts w:ascii="Times New Roman" w:hAnsi="Times New Roman" w:cs="Times New Roman"/>
          <w:spacing w:val="-2"/>
          <w:szCs w:val="20"/>
          <w:lang w:eastAsia="ru-RU"/>
        </w:rPr>
        <w:t xml:space="preserve"> Минимальная обеспеченность предприятиями торговли, общественного питания и бытового обслуживания принимается в соответствии с требованиями </w:t>
      </w:r>
      <w:r w:rsidRPr="004D57C9">
        <w:rPr>
          <w:rFonts w:ascii="Times New Roman" w:hAnsi="Times New Roman" w:cs="Times New Roman"/>
          <w:szCs w:val="20"/>
          <w:lang w:eastAsia="ru-RU"/>
        </w:rPr>
        <w:t>Федерального закона от 28.12. 2009 года № 381-ФЗ «Об основах государственного регулирования торговой деятельности в Российской Федерации»,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3.2.6</w:t>
      </w:r>
      <w:r w:rsidRPr="004D57C9">
        <w:rPr>
          <w:rFonts w:ascii="Times New Roman" w:hAnsi="Times New Roman" w:cs="Times New Roman"/>
          <w:b/>
          <w:spacing w:val="-2"/>
          <w:szCs w:val="20"/>
          <w:lang w:eastAsia="ru-RU"/>
        </w:rPr>
        <w:t>.</w:t>
      </w:r>
      <w:r w:rsidRPr="004D57C9">
        <w:rPr>
          <w:rFonts w:ascii="Times New Roman" w:hAnsi="Times New Roman" w:cs="Times New Roman"/>
          <w:b/>
          <w:szCs w:val="20"/>
          <w:lang w:eastAsia="ru-RU"/>
        </w:rPr>
        <w:t xml:space="preserve"> </w:t>
      </w:r>
      <w:proofErr w:type="gramStart"/>
      <w:r w:rsidRPr="004D57C9">
        <w:rPr>
          <w:rFonts w:ascii="Times New Roman" w:hAnsi="Times New Roman" w:cs="Times New Roman"/>
          <w:szCs w:val="20"/>
          <w:lang w:eastAsia="ru-RU"/>
        </w:rPr>
        <w:t xml:space="preserve">Розничные рынки организуются в соответствии с требованиями Федерального закона от 30.12.2006 года № 271-ФЗ «О розничных рынках и о внесении изменений в Трудовой кодекс Российской Федерации» и «Основных требований к </w:t>
      </w:r>
      <w:r w:rsidRPr="004D57C9">
        <w:rPr>
          <w:rFonts w:ascii="Times New Roman" w:hAnsi="Times New Roman" w:cs="Times New Roman"/>
          <w:szCs w:val="20"/>
          <w:lang w:eastAsia="ru-RU"/>
        </w:rPr>
        <w:lastRenderedPageBreak/>
        <w:t>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области», утвержденных постановлением администрации Воронежской области от 18.04.2007 г. № 338.</w:t>
      </w:r>
      <w:proofErr w:type="gramEnd"/>
      <w:r w:rsidRPr="004D57C9">
        <w:rPr>
          <w:rFonts w:ascii="Times New Roman" w:hAnsi="Times New Roman" w:cs="Times New Roman"/>
          <w:szCs w:val="20"/>
          <w:lang w:eastAsia="ru-RU"/>
        </w:rPr>
        <w:t xml:space="preserve"> При этом: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1) Предельная минимальная площадь рынка составляет </w:t>
      </w:r>
      <w:smartTag w:uri="urn:schemas-microsoft-com:office:smarttags" w:element="metricconverter">
        <w:smartTagPr>
          <w:attr w:name="ProductID" w:val="100 кв.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100 кв.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2) Общая площадь рынка определяется из расчета: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от 7 до </w:t>
      </w:r>
      <w:smartTag w:uri="urn:schemas-microsoft-com:office:smarttags" w:element="metricconverter">
        <w:smartTagPr>
          <w:attr w:name="ProductID" w:val="14 кв.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14 кв.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на </w:t>
      </w:r>
      <w:smartTag w:uri="urn:schemas-microsoft-com:office:smarttags" w:element="metricconverter">
        <w:smartTagPr>
          <w:attr w:name="ProductID" w:val="1 кв.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 кв.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торговой площади рынка в зависимости от вместимости: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smartTag w:uri="urn:schemas-microsoft-com:office:smarttags" w:element="metricconverter">
        <w:smartTagPr>
          <w:attr w:name="ProductID" w:val="14 кв.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14 кв.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- при торговой площади до </w:t>
      </w:r>
      <w:smartTag w:uri="urn:schemas-microsoft-com:office:smarttags" w:element="metricconverter">
        <w:smartTagPr>
          <w:attr w:name="ProductID" w:val="600 кв.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600 кв.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,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smartTag w:uri="urn:schemas-microsoft-com:office:smarttags" w:element="metricconverter">
        <w:smartTagPr>
          <w:attr w:name="ProductID" w:val="7 кв.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7 кв.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- при торговой площади свыше </w:t>
      </w:r>
      <w:smartTag w:uri="urn:schemas-microsoft-com:office:smarttags" w:element="metricconverter">
        <w:smartTagPr>
          <w:attr w:name="ProductID" w:val="3000 кв.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3000 кв.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3). Размеры торговой площади рынка определяются из расчета 12 - </w:t>
      </w:r>
      <w:smartTag w:uri="urn:schemas-microsoft-com:office:smarttags" w:element="metricconverter">
        <w:smartTagPr>
          <w:attr w:name="ProductID" w:val="18 кв.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18 кв.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торговой площади на 1000 человек населения муниципального образования.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4). Расчет площади рынка осуществляется по формуле: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 xml:space="preserve">S </w:t>
      </w:r>
      <w:proofErr w:type="gramStart"/>
      <w:r w:rsidRPr="004D57C9">
        <w:rPr>
          <w:rFonts w:ascii="Times New Roman" w:hAnsi="Times New Roman" w:cs="Times New Roman"/>
          <w:b/>
          <w:szCs w:val="20"/>
          <w:vertAlign w:val="subscript"/>
          <w:lang w:eastAsia="ru-RU"/>
        </w:rPr>
        <w:t>тер</w:t>
      </w:r>
      <w:r w:rsidRPr="004D57C9">
        <w:rPr>
          <w:rFonts w:ascii="Times New Roman" w:hAnsi="Times New Roman" w:cs="Times New Roman"/>
          <w:b/>
          <w:szCs w:val="20"/>
          <w:lang w:eastAsia="ru-RU"/>
        </w:rPr>
        <w:t xml:space="preserve">  = A х S </w:t>
      </w:r>
      <w:r w:rsidRPr="004D57C9">
        <w:rPr>
          <w:rFonts w:ascii="Times New Roman" w:hAnsi="Times New Roman" w:cs="Times New Roman"/>
          <w:b/>
          <w:szCs w:val="20"/>
          <w:vertAlign w:val="subscript"/>
          <w:lang w:eastAsia="ru-RU"/>
        </w:rPr>
        <w:t>торг  норм</w:t>
      </w:r>
      <w:r w:rsidRPr="004D57C9">
        <w:rPr>
          <w:rFonts w:ascii="Times New Roman" w:hAnsi="Times New Roman" w:cs="Times New Roman"/>
          <w:b/>
          <w:szCs w:val="20"/>
          <w:lang w:eastAsia="ru-RU"/>
        </w:rPr>
        <w:t xml:space="preserve"> х S </w:t>
      </w:r>
      <w:r w:rsidRPr="004D57C9">
        <w:rPr>
          <w:rFonts w:ascii="Times New Roman" w:hAnsi="Times New Roman" w:cs="Times New Roman"/>
          <w:b/>
          <w:szCs w:val="20"/>
          <w:vertAlign w:val="subscript"/>
          <w:lang w:eastAsia="ru-RU"/>
        </w:rPr>
        <w:t>тер</w:t>
      </w:r>
      <w:proofErr w:type="gramEnd"/>
      <w:r w:rsidRPr="004D57C9">
        <w:rPr>
          <w:rFonts w:ascii="Times New Roman" w:hAnsi="Times New Roman" w:cs="Times New Roman"/>
          <w:b/>
          <w:szCs w:val="20"/>
          <w:vertAlign w:val="subscript"/>
          <w:lang w:eastAsia="ru-RU"/>
        </w:rPr>
        <w:t xml:space="preserve">  норм</w:t>
      </w:r>
      <w:r w:rsidRPr="004D57C9">
        <w:rPr>
          <w:rFonts w:ascii="Times New Roman" w:hAnsi="Times New Roman" w:cs="Times New Roman"/>
          <w:szCs w:val="20"/>
          <w:lang w:eastAsia="ru-RU"/>
        </w:rPr>
        <w:t>,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где </w:t>
      </w:r>
      <w:r w:rsidRPr="004D57C9">
        <w:rPr>
          <w:rFonts w:ascii="Times New Roman" w:hAnsi="Times New Roman" w:cs="Times New Roman"/>
          <w:b/>
          <w:szCs w:val="20"/>
          <w:lang w:eastAsia="ru-RU"/>
        </w:rPr>
        <w:t xml:space="preserve">S </w:t>
      </w:r>
      <w:r w:rsidRPr="004D57C9">
        <w:rPr>
          <w:rFonts w:ascii="Times New Roman" w:hAnsi="Times New Roman" w:cs="Times New Roman"/>
          <w:b/>
          <w:szCs w:val="20"/>
          <w:vertAlign w:val="subscript"/>
          <w:lang w:eastAsia="ru-RU"/>
        </w:rPr>
        <w:t>тер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- общая площадь рынка;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А - численность населения в тыс. чел.;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 xml:space="preserve">S </w:t>
      </w:r>
      <w:r w:rsidRPr="004D57C9">
        <w:rPr>
          <w:rFonts w:ascii="Times New Roman" w:hAnsi="Times New Roman" w:cs="Times New Roman"/>
          <w:b/>
          <w:szCs w:val="20"/>
          <w:vertAlign w:val="subscript"/>
          <w:lang w:eastAsia="ru-RU"/>
        </w:rPr>
        <w:t>торг норм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</w:t>
      </w:r>
      <w:proofErr w:type="gramStart"/>
      <w:r w:rsidRPr="004D57C9">
        <w:rPr>
          <w:rFonts w:ascii="Times New Roman" w:hAnsi="Times New Roman" w:cs="Times New Roman"/>
          <w:szCs w:val="20"/>
          <w:lang w:eastAsia="ru-RU"/>
        </w:rPr>
        <w:t>-р</w:t>
      </w:r>
      <w:proofErr w:type="gramEnd"/>
      <w:r w:rsidRPr="004D57C9">
        <w:rPr>
          <w:rFonts w:ascii="Times New Roman" w:hAnsi="Times New Roman" w:cs="Times New Roman"/>
          <w:szCs w:val="20"/>
          <w:lang w:eastAsia="ru-RU"/>
        </w:rPr>
        <w:t>азмер торговой площади, установленный п. 3)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 xml:space="preserve">S </w:t>
      </w:r>
      <w:r w:rsidRPr="004D57C9">
        <w:rPr>
          <w:rFonts w:ascii="Times New Roman" w:hAnsi="Times New Roman" w:cs="Times New Roman"/>
          <w:b/>
          <w:szCs w:val="20"/>
          <w:vertAlign w:val="subscript"/>
          <w:lang w:eastAsia="ru-RU"/>
        </w:rPr>
        <w:t>тер норм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- размер общей площади рынка, установленный п.2)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3.2.7.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животноводческих комплексов, предприятий по переработке кожи, кости и других мест возможного загрязнения.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Рынки рекомендуется размещать в районах с преобладающей жилой застройкой, в составе торговых центров, вблизи транспортных магистралей, остановок городского транспорта, автобусных и </w:t>
      </w:r>
      <w:r w:rsidRPr="004D57C9">
        <w:rPr>
          <w:rFonts w:ascii="Times New Roman" w:hAnsi="Times New Roman" w:cs="Times New Roman"/>
          <w:i/>
          <w:szCs w:val="20"/>
          <w:lang w:eastAsia="ru-RU"/>
        </w:rPr>
        <w:t>железнодорожных вокзалов (станций).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Рынки должны быть обеспечены стоянками для временного хранения (парковки) автомобилей обслуживающего персонала и посетителей.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Рекомендуется обеспечивать минимальную плотность застройки территории розничных рынков не менее 50 %.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3.2.8</w:t>
      </w:r>
      <w:r w:rsidRPr="004D57C9">
        <w:rPr>
          <w:rFonts w:ascii="Times New Roman" w:hAnsi="Times New Roman" w:cs="Times New Roman"/>
          <w:szCs w:val="20"/>
          <w:lang w:eastAsia="ru-RU"/>
        </w:rPr>
        <w:t>. На территории поселения рекомендуется предусматривать временные площадки для организации ярмарочной торговли сельскохозяйственной продукцией,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 Размещение и обустройство указанных площадок следует осуществлять в порядке, установленном органами местного самоуправления.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3.2.9</w:t>
      </w:r>
      <w:r w:rsidRPr="004D57C9">
        <w:rPr>
          <w:rFonts w:ascii="Times New Roman" w:hAnsi="Times New Roman" w:cs="Times New Roman"/>
          <w:szCs w:val="20"/>
          <w:lang w:eastAsia="ru-RU"/>
        </w:rPr>
        <w:t>. Культовые здания и сооружения (храмовые комплексы) следует размещать в общественно-деловых зонах: многофункциональных и специализированных (при учебных заведениях, больницах, приютах, воинских частях, в местах заключения). Кладбищенские храмы располагаются на территории кладбищ.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При ориентировочном расчете размещения храмов их вместимости определяется исходя из численности и демографического состава населения в соответствии с требованиями СП 31-103-99.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застройке, в том числе от колокольных звонов храмов, в соответствии с требованиями СНиП 23-03-2003.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из расчета </w:t>
      </w:r>
      <w:smartTag w:uri="urn:schemas-microsoft-com:office:smarttags" w:element="metricconverter">
        <w:smartTagPr>
          <w:attr w:name="ProductID" w:val="7 м2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7 м</w:t>
        </w:r>
        <w:proofErr w:type="gramStart"/>
        <w:r w:rsidRPr="004D57C9">
          <w:rPr>
            <w:rFonts w:ascii="Times New Roman" w:hAnsi="Times New Roman" w:cs="Times New Roman"/>
            <w:szCs w:val="20"/>
            <w:vertAlign w:val="superscript"/>
            <w:lang w:eastAsia="ru-RU"/>
          </w:rPr>
          <w:t>2</w:t>
        </w:r>
      </w:smartTag>
      <w:proofErr w:type="gramEnd"/>
      <w:r w:rsidRPr="004D57C9">
        <w:rPr>
          <w:rFonts w:ascii="Times New Roman" w:hAnsi="Times New Roman" w:cs="Times New Roman"/>
          <w:szCs w:val="20"/>
          <w:lang w:eastAsia="ru-RU"/>
        </w:rPr>
        <w:t xml:space="preserve"> площади участка на единицу вместимости храма. При строительстве храмовых комплексов в районах затесненной застройки допускается уменьшение удельного показателя площади земельного участка, но не более чем на 20-25 %.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Вокруг храма проектируется круговой обход шириной 3-</w:t>
      </w:r>
      <w:smartTag w:uri="urn:schemas-microsoft-com:office:smarttags" w:element="metricconverter">
        <w:smartTagPr>
          <w:attr w:name="ProductID" w:val="5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5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с площадками шириной </w:t>
      </w:r>
      <w:smartTag w:uri="urn:schemas-microsoft-com:office:smarttags" w:element="metricconverter">
        <w:smartTagPr>
          <w:attr w:name="ProductID" w:val="6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6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перед боковыми входами в храм и напротив алтаря. Перед главным входом </w:t>
      </w:r>
      <w:r w:rsidRPr="004D57C9">
        <w:rPr>
          <w:rFonts w:ascii="Times New Roman" w:hAnsi="Times New Roman" w:cs="Times New Roman"/>
          <w:szCs w:val="20"/>
          <w:lang w:eastAsia="ru-RU"/>
        </w:rPr>
        <w:lastRenderedPageBreak/>
        <w:t xml:space="preserve">следует предусматривать площадь из расчета </w:t>
      </w:r>
      <w:smartTag w:uri="urn:schemas-microsoft-com:office:smarttags" w:element="metricconverter">
        <w:smartTagPr>
          <w:attr w:name="ProductID" w:val="0,2 м2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0,2 м</w:t>
        </w:r>
        <w:proofErr w:type="gramStart"/>
        <w:r w:rsidRPr="004D57C9">
          <w:rPr>
            <w:rFonts w:ascii="Times New Roman" w:hAnsi="Times New Roman" w:cs="Times New Roman"/>
            <w:szCs w:val="20"/>
            <w:vertAlign w:val="superscript"/>
            <w:lang w:eastAsia="ru-RU"/>
          </w:rPr>
          <w:t>2</w:t>
        </w:r>
      </w:smartTag>
      <w:proofErr w:type="gramEnd"/>
      <w:r w:rsidRPr="004D57C9">
        <w:rPr>
          <w:rFonts w:ascii="Times New Roman" w:hAnsi="Times New Roman" w:cs="Times New Roman"/>
          <w:szCs w:val="20"/>
          <w:lang w:eastAsia="ru-RU"/>
        </w:rPr>
        <w:t xml:space="preserve"> на одно место в храме.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На земельных участках храмовых комплексов не допускается размещать здания и сооружения, не связанные с ними функционально.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Территория храмовых комплексов должна быть благоустроена и озеленена. Площадь озеленения должна составлять не менее 15 % площади участка.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По всему периметру храмового комплекса следует предусматривать ограждение высотой 1,5-</w:t>
      </w:r>
      <w:smartTag w:uri="urn:schemas-microsoft-com:office:smarttags" w:element="metricconverter">
        <w:smartTagPr>
          <w:attr w:name="ProductID" w:val="2,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2,0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. 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Стоянки автомобилей следует проектировать за пределами ограждения из расчета 2 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машино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 xml:space="preserve">-места на каждые 50 мест вместимости храма. Стоянки легковых автомобилей и автобусов, а также остановки общественного транспорта следует располагать 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50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от зданий храмов. 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 w:cs="Times New Roman"/>
          <w:kern w:val="1"/>
          <w:szCs w:val="20"/>
          <w:lang w:eastAsia="ru-RU"/>
        </w:rPr>
      </w:pPr>
      <w:r w:rsidRPr="004D57C9">
        <w:rPr>
          <w:rFonts w:ascii="Times New Roman" w:hAnsi="Times New Roman" w:cs="Times New Roman"/>
          <w:kern w:val="1"/>
          <w:szCs w:val="20"/>
          <w:lang w:eastAsia="ru-RU"/>
        </w:rPr>
        <w:t xml:space="preserve">Инженерное обеспечение храмовых комплексов следует проектировать в соответствии с требованиями настоящих нормативов с учетом требований СП 31-103-99. При отсутствии в районе размещения храма наружных сетей водопровода и канализации допускается устройство отдельно стоящих </w:t>
      </w:r>
      <w:proofErr w:type="gramStart"/>
      <w:r w:rsidRPr="004D57C9">
        <w:rPr>
          <w:rFonts w:ascii="Times New Roman" w:hAnsi="Times New Roman" w:cs="Times New Roman"/>
          <w:kern w:val="1"/>
          <w:szCs w:val="20"/>
          <w:lang w:eastAsia="ru-RU"/>
        </w:rPr>
        <w:t>люфт-клозетов</w:t>
      </w:r>
      <w:proofErr w:type="gramEnd"/>
      <w:r w:rsidRPr="004D57C9">
        <w:rPr>
          <w:rFonts w:ascii="Times New Roman" w:hAnsi="Times New Roman" w:cs="Times New Roman"/>
          <w:kern w:val="1"/>
          <w:szCs w:val="20"/>
          <w:lang w:eastAsia="ru-RU"/>
        </w:rPr>
        <w:t>.</w:t>
      </w:r>
    </w:p>
    <w:p w:rsidR="004D57C9" w:rsidRPr="004D57C9" w:rsidRDefault="004D57C9" w:rsidP="004D57C9">
      <w:pPr>
        <w:keepNext/>
        <w:widowControl w:val="0"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1"/>
        <w:rPr>
          <w:rFonts w:ascii="Times New Roman" w:hAnsi="Times New Roman" w:cs="Times New Roman"/>
          <w:b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3.3. Комплексное благоустройство общественно-деловых зон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68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3.3.1.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При проектировании </w:t>
      </w:r>
      <w:r w:rsidRPr="004D57C9">
        <w:rPr>
          <w:rFonts w:ascii="Times New Roman" w:hAnsi="Times New Roman" w:cs="Times New Roman"/>
          <w:b/>
          <w:szCs w:val="20"/>
          <w:lang w:eastAsia="ru-RU"/>
        </w:rPr>
        <w:t>комплексного благоустройства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общественно-деловых зон следует обеспечивать: открытость и проницаемость территорий для визуального восприятия, условия для беспрепятственного передвижения населения, включая маломобильные группы в соответствии с требованиями регионального норматива «Комплексное благоустройство и озеленение населенных пунктов Воронежской области», 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3.3.2.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многофункциональные, 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примагистральные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 xml:space="preserve"> и специализированные общественные зоны населенных пунктов.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3.3.3.</w:t>
      </w:r>
      <w:r w:rsidRPr="004D57C9">
        <w:rPr>
          <w:rFonts w:ascii="Times New Roman" w:hAnsi="Times New Roman" w:cs="Times New Roman"/>
          <w:szCs w:val="20"/>
          <w:lang w:eastAsia="ru-RU"/>
        </w:rPr>
        <w:t>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3.3.4.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proofErr w:type="gramStart"/>
      <w:r w:rsidRPr="004D57C9">
        <w:rPr>
          <w:rFonts w:ascii="Times New Roman" w:hAnsi="Times New Roman" w:cs="Times New Roman"/>
          <w:b/>
          <w:szCs w:val="20"/>
          <w:lang w:eastAsia="ru-RU"/>
        </w:rPr>
        <w:t>3.3.5.</w:t>
      </w:r>
      <w:r w:rsidRPr="004D57C9">
        <w:rPr>
          <w:rFonts w:ascii="Times New Roman" w:hAnsi="Times New Roman" w:cs="Times New Roman"/>
          <w:szCs w:val="20"/>
          <w:lang w:eastAsia="ru-RU"/>
        </w:rPr>
        <w:t>.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  <w:proofErr w:type="gramEnd"/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3.3.6.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. Уличное коммунально-бытовое оборудование представлено различными видами мусоросборников-контейнеров и урн. </w:t>
      </w:r>
      <w:proofErr w:type="gramStart"/>
      <w:r w:rsidRPr="004D57C9">
        <w:rPr>
          <w:rFonts w:ascii="Times New Roman" w:hAnsi="Times New Roman" w:cs="Times New Roman"/>
          <w:szCs w:val="20"/>
          <w:lang w:eastAsia="ru-RU"/>
        </w:rPr>
        <w:t xml:space="preserve">Для сбора бытового мусора на улицах, площадях, объектах рекреации следует применять малогабаритные (малые) контейнеры </w:t>
      </w:r>
      <w:r w:rsidRPr="004D57C9">
        <w:rPr>
          <w:rFonts w:ascii="Times New Roman" w:hAnsi="Times New Roman" w:cs="Times New Roman"/>
          <w:szCs w:val="20"/>
          <w:lang w:eastAsia="ru-RU"/>
        </w:rPr>
        <w:lastRenderedPageBreak/>
        <w:t xml:space="preserve">(менее </w:t>
      </w:r>
      <w:smartTag w:uri="urn:schemas-microsoft-com:office:smarttags" w:element="metricconverter">
        <w:smartTagPr>
          <w:attr w:name="ProductID" w:val="0,5 куб.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0,5 куб.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</w:t>
      </w:r>
      <w:proofErr w:type="gramEnd"/>
      <w:r w:rsidRPr="004D57C9">
        <w:rPr>
          <w:rFonts w:ascii="Times New Roman" w:hAnsi="Times New Roman" w:cs="Times New Roman"/>
          <w:szCs w:val="20"/>
          <w:lang w:eastAsia="ru-RU"/>
        </w:rPr>
        <w:t xml:space="preserve"> </w:t>
      </w:r>
      <w:proofErr w:type="gramStart"/>
      <w:r w:rsidRPr="004D57C9">
        <w:rPr>
          <w:rFonts w:ascii="Times New Roman" w:hAnsi="Times New Roman" w:cs="Times New Roman"/>
          <w:szCs w:val="20"/>
          <w:lang w:eastAsia="ru-RU"/>
        </w:rPr>
        <w:t xml:space="preserve"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центра села Подгорное - не более </w:t>
      </w:r>
      <w:smartTag w:uri="urn:schemas-microsoft-com:office:smarttags" w:element="metricconverter">
        <w:smartTagPr>
          <w:attr w:name="ProductID" w:val="6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60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, других территорий села Подгорное - не более </w:t>
      </w:r>
      <w:smartTag w:uri="urn:schemas-microsoft-com:office:smarttags" w:element="metricconverter">
        <w:smartTagPr>
          <w:attr w:name="ProductID" w:val="10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100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</w:t>
      </w:r>
      <w:proofErr w:type="gramEnd"/>
      <w:r w:rsidRPr="004D57C9">
        <w:rPr>
          <w:rFonts w:ascii="Times New Roman" w:hAnsi="Times New Roman" w:cs="Times New Roman"/>
          <w:szCs w:val="20"/>
          <w:lang w:eastAsia="ru-RU"/>
        </w:rPr>
        <w:t xml:space="preserve">. Кроме того, урны следует устанавливать на остановках общественного транспорта. 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 xml:space="preserve">3.3.7. 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На территории общественных центров населенных пунктов поселения, 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примагистральных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 xml:space="preserve"> общественных зон следует проектировать ограждения из кованого металла, чугунного литья или сварной стали, цокольные части оград - из естественного камня или бетона с облицовочными материалами. На территориях общественного назначения рекомендуется применение декоративных металлических ограждений.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Следует предусматривать размещение защитных металлических ограждений высотой не менее </w:t>
      </w:r>
      <w:smartTag w:uri="urn:schemas-microsoft-com:office:smarttags" w:element="metricconverter">
        <w:smartTagPr>
          <w:attr w:name="ProductID" w:val="0,5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0,5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вытаптывания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 xml:space="preserve"> троп через газон. Ограждения следует размещать на территории газона с отступом от границы примыкания порядка 0,2 - </w:t>
      </w:r>
      <w:smartTag w:uri="urn:schemas-microsoft-com:office:smarttags" w:element="metricconverter">
        <w:smartTagPr>
          <w:attr w:name="ProductID" w:val="0,3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0,3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В случае произрастания деревьев в зонах интенсивного пешеходного движения следует предусматривать защитные приствольные ограждения высотой </w:t>
      </w:r>
      <w:smartTag w:uri="urn:schemas-microsoft-com:office:smarttags" w:element="metricconverter">
        <w:smartTagPr>
          <w:attr w:name="ProductID" w:val="0,9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0,9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и более, диаметром </w:t>
      </w:r>
      <w:smartTag w:uri="urn:schemas-microsoft-com:office:smarttags" w:element="metricconverter">
        <w:smartTagPr>
          <w:attr w:name="ProductID" w:val="0,8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0,8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и более в зависимости от возраста, породы дерева и прочих характеристик.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</w:p>
    <w:p w:rsidR="004D57C9" w:rsidRPr="004D57C9" w:rsidRDefault="004D57C9" w:rsidP="004D57C9">
      <w:pPr>
        <w:keepNext/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 w:cs="Times New Roman"/>
          <w:b/>
          <w:kern w:val="1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kern w:val="1"/>
          <w:szCs w:val="20"/>
          <w:lang w:eastAsia="ru-RU"/>
        </w:rPr>
        <w:t>4. РЕКРЕАЦИОННЫЕ ЗОНЫ ПОСЕЛЕНИЯ</w:t>
      </w:r>
    </w:p>
    <w:p w:rsidR="004D57C9" w:rsidRPr="004D57C9" w:rsidRDefault="004D57C9" w:rsidP="004D57C9">
      <w:pPr>
        <w:keepNext/>
        <w:widowControl w:val="0"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1"/>
        <w:rPr>
          <w:rFonts w:ascii="Times New Roman" w:hAnsi="Times New Roman" w:cs="Times New Roman"/>
          <w:i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4.1. Общие требования</w:t>
      </w:r>
      <w:r w:rsidRPr="004D57C9">
        <w:rPr>
          <w:rFonts w:ascii="Times New Roman" w:hAnsi="Times New Roman" w:cs="Times New Roman"/>
          <w:i/>
          <w:szCs w:val="20"/>
          <w:lang w:eastAsia="ru-RU"/>
        </w:rPr>
        <w:t>: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4.1.1.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Рекреационные зоны поселения могут располагаться как в границах населенных пунктов, так и за их пределами, в составе земель рекреационного назначения.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В состав рекреационных зон населенных пунктов могут включаться озелененные территории общего пользования, занятые скверами, парками, общественными садами, бульварами,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В составе рекреационных зон могут быть отдельно выделены зоны садово-дачной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4.1.2.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Проектирование инженерных коммуникаций на территориях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4D57C9" w:rsidRPr="004D57C9" w:rsidRDefault="004D57C9" w:rsidP="004D57C9">
      <w:pPr>
        <w:keepNext/>
        <w:widowControl w:val="0"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1"/>
        <w:rPr>
          <w:rFonts w:ascii="Times New Roman" w:hAnsi="Times New Roman" w:cs="Times New Roman"/>
          <w:b/>
          <w:i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lastRenderedPageBreak/>
        <w:t>4.2. Озелененные территории общего пользования</w:t>
      </w:r>
      <w:r w:rsidRPr="004D57C9">
        <w:rPr>
          <w:rFonts w:ascii="Times New Roman" w:hAnsi="Times New Roman" w:cs="Times New Roman"/>
          <w:b/>
          <w:i/>
          <w:szCs w:val="20"/>
          <w:lang w:eastAsia="ru-RU"/>
        </w:rPr>
        <w:t>: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4.2.1.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Озелененные территории - объекты градостроительного нормирования - представлены в виде парков, садов, скверов, бульваров, территорий зеленых насаждений в составе участков жилой, общественной, производственной застройки.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4.2.2.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На озелененных территориях нормируются: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соотношение территорий, занятых зелеными насаждениями, элементами благоустройства, сооружениями и застройкой;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габариты допускаемой застройки и ее назначение;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расстояния от зеленых насаждений до зданий, сооружений, коммуникаций.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4.2.3.</w:t>
      </w:r>
      <w:r w:rsidRPr="004D57C9">
        <w:rPr>
          <w:rFonts w:ascii="Times New Roman" w:hAnsi="Times New Roman" w:cs="Times New Roman"/>
          <w:color w:val="0000FF"/>
          <w:szCs w:val="20"/>
          <w:lang w:eastAsia="ru-RU"/>
        </w:rPr>
        <w:t>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При реконструкции объектов рекреации следует предусматривать: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для парков и садов: реконструкция планировочной структуры (например, изменение плотности дорожно-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тропиночной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 xml:space="preserve"> сети), 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разреживание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 xml:space="preserve">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proofErr w:type="gramStart"/>
      <w:r w:rsidRPr="004D57C9">
        <w:rPr>
          <w:rFonts w:ascii="Times New Roman" w:hAnsi="Times New Roman" w:cs="Times New Roman"/>
          <w:szCs w:val="20"/>
          <w:lang w:eastAsia="ru-RU"/>
        </w:rPr>
        <w:t>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 проектных видовых точек, инсоляцию территорий и зданий, видимость технических средств регулирования дорожного движения, безопасность движения транспорта и пешеходов.</w:t>
      </w:r>
      <w:proofErr w:type="gramEnd"/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 xml:space="preserve">4.2.4. 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Для площадок различного функционального назначения рекреационных территорий рекомендуется проектировать 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периметральное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 xml:space="preserve"> озеленение и одиночные посадки деревьев и кустарников с учетом назначения и размеров данных площадок.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Для пешеходных коммуникаций</w:t>
      </w:r>
      <w:r w:rsidRPr="004D57C9">
        <w:rPr>
          <w:rFonts w:ascii="Times New Roman" w:hAnsi="Times New Roman" w:cs="Times New Roman"/>
          <w:b/>
          <w:szCs w:val="20"/>
          <w:lang w:eastAsia="ru-RU"/>
        </w:rPr>
        <w:t xml:space="preserve"> </w:t>
      </w:r>
      <w:r w:rsidRPr="004D57C9">
        <w:rPr>
          <w:rFonts w:ascii="Times New Roman" w:hAnsi="Times New Roman" w:cs="Times New Roman"/>
          <w:szCs w:val="20"/>
          <w:lang w:eastAsia="ru-RU"/>
        </w:rPr>
        <w:t>рекреационных территорий (аллей, дорожек, тропинок) рекомендуется проектировать озеленение в виде линейных и одиночных посадок деревьев и кустарников.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</w:t>
      </w:r>
      <w:smartTag w:uri="urn:schemas-microsoft-com:office:smarttags" w:element="metricconverter">
        <w:smartTagPr>
          <w:attr w:name="ProductID" w:val="0,75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0,75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(ширина полосы движения одного человека). Пешеходные аллеи следует предусматривать в направлении массовых потоков пешеходного движения, предусматривая на них площадки для кратковременного отдыха.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Покрытия площадок, дорожно-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тропиночной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 xml:space="preserve"> сети в пределах рекреационных территорий следует применять из плитки, щебня и других прочных минеральных материалов, допуская применение асфальтового покрытия в исключительных случаях.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4.2.5</w:t>
      </w:r>
      <w:r w:rsidRPr="004D57C9">
        <w:rPr>
          <w:rFonts w:ascii="Times New Roman" w:hAnsi="Times New Roman" w:cs="Times New Roman"/>
          <w:b/>
          <w:color w:val="0000FF"/>
          <w:szCs w:val="20"/>
          <w:lang w:eastAsia="ru-RU"/>
        </w:rPr>
        <w:t>.</w:t>
      </w:r>
      <w:r w:rsidRPr="004D57C9">
        <w:rPr>
          <w:rFonts w:ascii="Times New Roman" w:hAnsi="Times New Roman" w:cs="Times New Roman"/>
          <w:color w:val="0000FF"/>
          <w:szCs w:val="20"/>
          <w:lang w:eastAsia="ru-RU"/>
        </w:rPr>
        <w:t xml:space="preserve"> </w:t>
      </w:r>
      <w:r w:rsidRPr="004D57C9">
        <w:rPr>
          <w:rFonts w:ascii="Times New Roman" w:hAnsi="Times New Roman" w:cs="Times New Roman"/>
          <w:szCs w:val="20"/>
          <w:lang w:eastAsia="ru-RU"/>
        </w:rPr>
        <w:t>При проектировании озеленения рекомендуется соблюдать ориентировочный процент озеленяемых территорий на участках различного функци</w:t>
      </w:r>
      <w:r w:rsidR="008871E5">
        <w:rPr>
          <w:rFonts w:ascii="Times New Roman" w:hAnsi="Times New Roman" w:cs="Times New Roman"/>
          <w:szCs w:val="20"/>
          <w:lang w:eastAsia="ru-RU"/>
        </w:rPr>
        <w:t>онального назначения (таблица 5</w:t>
      </w:r>
      <w:r w:rsidRPr="004D57C9">
        <w:rPr>
          <w:rFonts w:ascii="Times New Roman" w:hAnsi="Times New Roman" w:cs="Times New Roman"/>
          <w:szCs w:val="20"/>
          <w:lang w:eastAsia="ru-RU"/>
        </w:rPr>
        <w:t>).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</w:p>
    <w:p w:rsidR="004D57C9" w:rsidRPr="004D57C9" w:rsidRDefault="008871E5" w:rsidP="004D57C9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Cs w:val="20"/>
          <w:lang w:eastAsia="ru-RU"/>
        </w:rPr>
        <w:lastRenderedPageBreak/>
        <w:t>Таблица 5</w:t>
      </w:r>
      <w:r w:rsidR="004D57C9" w:rsidRPr="004D57C9">
        <w:rPr>
          <w:rFonts w:ascii="Times New Roman" w:hAnsi="Times New Roman" w:cs="Times New Roman"/>
          <w:szCs w:val="20"/>
          <w:lang w:eastAsia="ru-RU"/>
        </w:rPr>
        <w:t xml:space="preserve"> Обеспеченность озелененными территориями участков общественной и производственной застройки (</w:t>
      </w:r>
      <w:proofErr w:type="gramStart"/>
      <w:r w:rsidR="004D57C9" w:rsidRPr="004D57C9">
        <w:rPr>
          <w:rFonts w:ascii="Times New Roman" w:hAnsi="Times New Roman" w:cs="Times New Roman"/>
          <w:szCs w:val="20"/>
          <w:lang w:eastAsia="ru-RU"/>
        </w:rPr>
        <w:t>в</w:t>
      </w:r>
      <w:proofErr w:type="gramEnd"/>
      <w:r w:rsidR="004D57C9" w:rsidRPr="004D57C9">
        <w:rPr>
          <w:rFonts w:ascii="Times New Roman" w:hAnsi="Times New Roman" w:cs="Times New Roman"/>
          <w:szCs w:val="20"/>
          <w:lang w:eastAsia="ru-RU"/>
        </w:rPr>
        <w:t xml:space="preserve"> %)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440"/>
      </w:tblGrid>
      <w:tr w:rsidR="004D57C9" w:rsidRPr="004D57C9" w:rsidTr="004D57C9">
        <w:trPr>
          <w:trHeight w:val="36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>Территории озеленения</w:t>
            </w:r>
          </w:p>
        </w:tc>
      </w:tr>
      <w:tr w:rsidR="004D57C9" w:rsidRPr="004D57C9" w:rsidTr="004D57C9">
        <w:trPr>
          <w:trHeight w:val="240"/>
        </w:trPr>
        <w:tc>
          <w:tcPr>
            <w:tcW w:w="6804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Участки детских садов-яслей</w:t>
            </w:r>
          </w:p>
        </w:tc>
        <w:tc>
          <w:tcPr>
            <w:tcW w:w="2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Не менее 50        </w:t>
            </w:r>
          </w:p>
        </w:tc>
      </w:tr>
      <w:tr w:rsidR="004D57C9" w:rsidRPr="004D57C9" w:rsidTr="004D57C9">
        <w:trPr>
          <w:trHeight w:val="240"/>
        </w:trPr>
        <w:tc>
          <w:tcPr>
            <w:tcW w:w="6804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Участки школ</w:t>
            </w:r>
          </w:p>
        </w:tc>
        <w:tc>
          <w:tcPr>
            <w:tcW w:w="2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Не менее 40        </w:t>
            </w:r>
          </w:p>
        </w:tc>
      </w:tr>
      <w:tr w:rsidR="004D57C9" w:rsidRPr="004D57C9" w:rsidTr="004D57C9">
        <w:trPr>
          <w:trHeight w:val="240"/>
        </w:trPr>
        <w:tc>
          <w:tcPr>
            <w:tcW w:w="6804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Участки больниц</w:t>
            </w:r>
          </w:p>
        </w:tc>
        <w:tc>
          <w:tcPr>
            <w:tcW w:w="2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50 &lt;*&gt; - 65        </w:t>
            </w:r>
          </w:p>
        </w:tc>
      </w:tr>
      <w:tr w:rsidR="004D57C9" w:rsidRPr="004D57C9" w:rsidTr="004D57C9">
        <w:trPr>
          <w:trHeight w:val="240"/>
        </w:trPr>
        <w:tc>
          <w:tcPr>
            <w:tcW w:w="6804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Участки культурно-просветительных учреждений</w:t>
            </w:r>
          </w:p>
        </w:tc>
        <w:tc>
          <w:tcPr>
            <w:tcW w:w="2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20 &lt;*&gt; - 30        </w:t>
            </w:r>
          </w:p>
        </w:tc>
      </w:tr>
      <w:tr w:rsidR="004D57C9" w:rsidRPr="004D57C9" w:rsidTr="004D57C9">
        <w:trPr>
          <w:trHeight w:val="240"/>
        </w:trPr>
        <w:tc>
          <w:tcPr>
            <w:tcW w:w="6804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Участки средних специальных учебных заведений</w:t>
            </w:r>
          </w:p>
        </w:tc>
        <w:tc>
          <w:tcPr>
            <w:tcW w:w="2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Не менее 40        </w:t>
            </w:r>
          </w:p>
        </w:tc>
      </w:tr>
      <w:tr w:rsidR="004D57C9" w:rsidRPr="004D57C9" w:rsidTr="004D57C9">
        <w:trPr>
          <w:trHeight w:val="240"/>
        </w:trPr>
        <w:tc>
          <w:tcPr>
            <w:tcW w:w="6804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Участки производственной застройки</w:t>
            </w:r>
          </w:p>
        </w:tc>
        <w:tc>
          <w:tcPr>
            <w:tcW w:w="2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10 - 15 &lt;**&gt;        </w:t>
            </w:r>
          </w:p>
        </w:tc>
      </w:tr>
    </w:tbl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&lt;*&gt; В зависимости от градостроительной ситуации (размещение в высокоплотной, сложившейся застройке, условия реконструкции) или профиля учреждения показатели могут быть изменены в меньшую сторону - в этом случае необходимо использовать приемы мобильного и компактного озеленения.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&lt;**&gt; В зависимости от отраслевой направленности производства.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4.2.6.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. Для </w:t>
      </w:r>
      <w:r w:rsidRPr="004D57C9">
        <w:rPr>
          <w:rFonts w:ascii="Times New Roman" w:hAnsi="Times New Roman" w:cs="Times New Roman"/>
          <w:b/>
          <w:szCs w:val="20"/>
          <w:lang w:eastAsia="ru-RU"/>
        </w:rPr>
        <w:t>улично-дорожной сети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рекомендуется проектировать озеленение в виде линейных и одиночных посадок деревьев и кустарников. При проектировании озеленения улиц и дорог минимальные расстояния от посадок до границ улично-дорожной сети следует принимать в зависимости от категорий ули</w:t>
      </w:r>
      <w:r w:rsidR="008871E5">
        <w:rPr>
          <w:rFonts w:ascii="Times New Roman" w:hAnsi="Times New Roman" w:cs="Times New Roman"/>
          <w:szCs w:val="20"/>
          <w:lang w:eastAsia="ru-RU"/>
        </w:rPr>
        <w:t>ц и дорог согласно таблице 6</w:t>
      </w:r>
      <w:r w:rsidRPr="004D57C9">
        <w:rPr>
          <w:rFonts w:ascii="Times New Roman" w:hAnsi="Times New Roman" w:cs="Times New Roman"/>
          <w:szCs w:val="20"/>
          <w:lang w:eastAsia="ru-RU"/>
        </w:rPr>
        <w:t>. При этом следует учитывать направление преобладающих ветров и возможность складирования снега на разделительных полосах.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</w:p>
    <w:p w:rsidR="004D57C9" w:rsidRPr="004D57C9" w:rsidRDefault="008871E5" w:rsidP="004D57C9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Cs w:val="20"/>
          <w:lang w:eastAsia="ru-RU"/>
        </w:rPr>
        <w:t>Таблица 6</w:t>
      </w:r>
      <w:r w:rsidR="004D57C9" w:rsidRPr="004D57C9">
        <w:rPr>
          <w:rFonts w:ascii="Times New Roman" w:hAnsi="Times New Roman" w:cs="Times New Roman"/>
          <w:szCs w:val="20"/>
          <w:lang w:eastAsia="ru-RU"/>
        </w:rPr>
        <w:t>. Минимальные расстояния от посадок до границ улично-дорожной сети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8"/>
        <w:gridCol w:w="5125"/>
      </w:tblGrid>
      <w:tr w:rsidR="004D57C9" w:rsidRPr="004D57C9" w:rsidTr="004D57C9">
        <w:trPr>
          <w:jc w:val="center"/>
        </w:trPr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>Категории улиц и дорог</w:t>
            </w:r>
          </w:p>
        </w:tc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Расстояние от оси ствола дерева, кустарника, </w:t>
            </w:r>
            <w:proofErr w:type="gramStart"/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>м</w:t>
            </w:r>
            <w:proofErr w:type="gramEnd"/>
          </w:p>
        </w:tc>
      </w:tr>
      <w:tr w:rsidR="004D57C9" w:rsidRPr="004D57C9" w:rsidTr="004D57C9">
        <w:trPr>
          <w:trHeight w:val="227"/>
          <w:jc w:val="center"/>
        </w:trPr>
        <w:tc>
          <w:tcPr>
            <w:tcW w:w="4468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Магистральные улицы </w:t>
            </w:r>
          </w:p>
        </w:tc>
        <w:tc>
          <w:tcPr>
            <w:tcW w:w="5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3 - 4</w:t>
            </w:r>
          </w:p>
        </w:tc>
      </w:tr>
      <w:tr w:rsidR="004D57C9" w:rsidRPr="004D57C9" w:rsidTr="004D57C9">
        <w:trPr>
          <w:trHeight w:val="227"/>
          <w:jc w:val="center"/>
        </w:trPr>
        <w:tc>
          <w:tcPr>
            <w:tcW w:w="4468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Улицы и дороги местного значения</w:t>
            </w:r>
          </w:p>
        </w:tc>
        <w:tc>
          <w:tcPr>
            <w:tcW w:w="5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2 - 3</w:t>
            </w:r>
          </w:p>
        </w:tc>
      </w:tr>
      <w:tr w:rsidR="004D57C9" w:rsidRPr="004D57C9" w:rsidTr="004D57C9">
        <w:trPr>
          <w:trHeight w:val="227"/>
          <w:jc w:val="center"/>
        </w:trPr>
        <w:tc>
          <w:tcPr>
            <w:tcW w:w="4468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Проезды </w:t>
            </w:r>
          </w:p>
        </w:tc>
        <w:tc>
          <w:tcPr>
            <w:tcW w:w="5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1,5 - 2</w:t>
            </w:r>
          </w:p>
        </w:tc>
      </w:tr>
    </w:tbl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4.2.7.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. Для </w:t>
      </w:r>
      <w:r w:rsidRPr="004D57C9">
        <w:rPr>
          <w:rFonts w:ascii="Times New Roman" w:hAnsi="Times New Roman" w:cs="Times New Roman"/>
          <w:b/>
          <w:szCs w:val="20"/>
          <w:lang w:eastAsia="ru-RU"/>
        </w:rPr>
        <w:t>технических зон инженерных коммуникаций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рекомендуется проектировать озеленение с учетом минимального расстояния от посадок до коммуникаций в соответствии с требованиями таблицы 12 настоящих нормативов.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Шумозащитные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 xml:space="preserve"> насаждения следует проектировать в виде однорядных или многорядных рядовых посадок не ниже </w:t>
      </w:r>
      <w:smartTag w:uri="urn:schemas-microsoft-com:office:smarttags" w:element="metricconverter">
        <w:smartTagPr>
          <w:attr w:name="ProductID" w:val="7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7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, обеспечивая в ряду расстояния между стволами взрослых деревьев 8 - </w:t>
      </w:r>
      <w:smartTag w:uri="urn:schemas-microsoft-com:office:smarttags" w:element="metricconverter">
        <w:smartTagPr>
          <w:attr w:name="ProductID" w:val="1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(с широкой кроной), 5 - </w:t>
      </w:r>
      <w:smartTag w:uri="urn:schemas-microsoft-com:office:smarttags" w:element="metricconverter">
        <w:smartTagPr>
          <w:attr w:name="ProductID" w:val="6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6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(со средней кроной), 3 - </w:t>
      </w:r>
      <w:smartTag w:uri="urn:schemas-microsoft-com:office:smarttags" w:element="metricconverter">
        <w:smartTagPr>
          <w:attr w:name="ProductID" w:val="4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4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(с узкой кроной), 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подкроновое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 xml:space="preserve"> пространство следует заполнять рядами кустарника.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Расстояния от зданий и сооружений до зеленых насаждений следует принимать в соответствии с таблицей 12 при условии беспрепятственного подъезда и работы пожарного автотранспорта; от воздушных линий электропередачи – в соответствии с ПУЭ.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20"/>
        <w:textAlignment w:val="baseline"/>
        <w:rPr>
          <w:rFonts w:ascii="Times New Roman" w:hAnsi="Times New Roman" w:cs="Times New Roman"/>
          <w:szCs w:val="20"/>
          <w:lang w:eastAsia="ru-RU"/>
        </w:rPr>
      </w:pPr>
    </w:p>
    <w:p w:rsidR="004D57C9" w:rsidRPr="004D57C9" w:rsidRDefault="008871E5" w:rsidP="004D57C9">
      <w:pPr>
        <w:widowControl w:val="0"/>
        <w:overflowPunct w:val="0"/>
        <w:autoSpaceDE w:val="0"/>
        <w:autoSpaceDN w:val="0"/>
        <w:adjustRightInd w:val="0"/>
        <w:ind w:firstLine="720"/>
        <w:textAlignment w:val="baseline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Cs w:val="20"/>
          <w:lang w:eastAsia="ru-RU"/>
        </w:rPr>
        <w:t>Таблица 7</w:t>
      </w:r>
      <w:r w:rsidR="004D57C9" w:rsidRPr="004D57C9">
        <w:rPr>
          <w:rFonts w:ascii="Times New Roman" w:hAnsi="Times New Roman" w:cs="Times New Roman"/>
          <w:szCs w:val="20"/>
          <w:lang w:eastAsia="ru-RU"/>
        </w:rPr>
        <w:t xml:space="preserve"> Расстояния от зданий и сооружений до зеленых насаждений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6"/>
        <w:gridCol w:w="2409"/>
        <w:gridCol w:w="2192"/>
      </w:tblGrid>
      <w:tr w:rsidR="004D57C9" w:rsidRPr="004D57C9" w:rsidTr="004D57C9">
        <w:trPr>
          <w:trHeight w:hRule="exact" w:val="562"/>
          <w:jc w:val="center"/>
        </w:trPr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>Здание, сооружение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Расстояния, </w:t>
            </w:r>
            <w:proofErr w:type="gramStart"/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>м</w:t>
            </w:r>
            <w:proofErr w:type="gramEnd"/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, от здания, </w:t>
            </w:r>
          </w:p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>сооружения, объекта до оси</w:t>
            </w:r>
          </w:p>
        </w:tc>
      </w:tr>
      <w:tr w:rsidR="004D57C9" w:rsidRPr="004D57C9" w:rsidTr="004D57C9">
        <w:trPr>
          <w:jc w:val="center"/>
        </w:trPr>
        <w:tc>
          <w:tcPr>
            <w:tcW w:w="5146" w:type="dxa"/>
            <w:tcBorders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ствола дерева</w:t>
            </w:r>
          </w:p>
        </w:tc>
        <w:tc>
          <w:tcPr>
            <w:tcW w:w="21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кустарника</w:t>
            </w:r>
          </w:p>
        </w:tc>
      </w:tr>
      <w:tr w:rsidR="004D57C9" w:rsidRPr="004D57C9" w:rsidTr="004D57C9">
        <w:trPr>
          <w:trHeight w:val="227"/>
          <w:jc w:val="center"/>
        </w:trPr>
        <w:tc>
          <w:tcPr>
            <w:tcW w:w="5146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57" w:right="101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Наружная стена здания и сооружения 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5,0</w:t>
            </w:r>
          </w:p>
        </w:tc>
        <w:tc>
          <w:tcPr>
            <w:tcW w:w="21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1,5</w:t>
            </w:r>
          </w:p>
        </w:tc>
      </w:tr>
      <w:tr w:rsidR="004D57C9" w:rsidRPr="004D57C9" w:rsidTr="004D57C9">
        <w:trPr>
          <w:trHeight w:val="227"/>
          <w:jc w:val="center"/>
        </w:trPr>
        <w:tc>
          <w:tcPr>
            <w:tcW w:w="5146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57" w:right="101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Край тротуара и садовой дорожки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0,7</w:t>
            </w:r>
          </w:p>
        </w:tc>
        <w:tc>
          <w:tcPr>
            <w:tcW w:w="21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0,5</w:t>
            </w:r>
          </w:p>
        </w:tc>
      </w:tr>
      <w:tr w:rsidR="004D57C9" w:rsidRPr="004D57C9" w:rsidTr="004D57C9">
        <w:trPr>
          <w:trHeight w:val="227"/>
          <w:jc w:val="center"/>
        </w:trPr>
        <w:tc>
          <w:tcPr>
            <w:tcW w:w="5146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57" w:right="102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2,0</w:t>
            </w:r>
          </w:p>
        </w:tc>
        <w:tc>
          <w:tcPr>
            <w:tcW w:w="21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1,0</w:t>
            </w:r>
          </w:p>
        </w:tc>
      </w:tr>
      <w:tr w:rsidR="004D57C9" w:rsidRPr="004D57C9" w:rsidTr="004D57C9">
        <w:trPr>
          <w:trHeight w:val="227"/>
          <w:jc w:val="center"/>
        </w:trPr>
        <w:tc>
          <w:tcPr>
            <w:tcW w:w="5146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57" w:right="101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Мачта и опора осветительной сети, мостовая опора и эстакада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4,0</w:t>
            </w:r>
          </w:p>
        </w:tc>
        <w:tc>
          <w:tcPr>
            <w:tcW w:w="21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noBreakHyphen/>
            </w:r>
          </w:p>
        </w:tc>
      </w:tr>
      <w:tr w:rsidR="004D57C9" w:rsidRPr="004D57C9" w:rsidTr="004D57C9">
        <w:trPr>
          <w:trHeight w:val="227"/>
          <w:jc w:val="center"/>
        </w:trPr>
        <w:tc>
          <w:tcPr>
            <w:tcW w:w="5146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57" w:right="101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lastRenderedPageBreak/>
              <w:t>Подошва откоса, террасы и др.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1,0</w:t>
            </w:r>
          </w:p>
        </w:tc>
        <w:tc>
          <w:tcPr>
            <w:tcW w:w="21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0,5</w:t>
            </w:r>
          </w:p>
        </w:tc>
      </w:tr>
      <w:tr w:rsidR="004D57C9" w:rsidRPr="004D57C9" w:rsidTr="004D57C9">
        <w:trPr>
          <w:trHeight w:val="227"/>
          <w:jc w:val="center"/>
        </w:trPr>
        <w:tc>
          <w:tcPr>
            <w:tcW w:w="5146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57" w:right="101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Подошва или внутренняя грань подпорной стенки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3,0</w:t>
            </w:r>
          </w:p>
        </w:tc>
        <w:tc>
          <w:tcPr>
            <w:tcW w:w="21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1,0</w:t>
            </w:r>
          </w:p>
        </w:tc>
      </w:tr>
      <w:tr w:rsidR="004D57C9" w:rsidRPr="004D57C9" w:rsidTr="004D57C9">
        <w:trPr>
          <w:trHeight w:val="365"/>
          <w:jc w:val="center"/>
        </w:trPr>
        <w:tc>
          <w:tcPr>
            <w:tcW w:w="5146" w:type="dxa"/>
            <w:tcBorders>
              <w:lef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57" w:right="102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Подземные сети: </w:t>
            </w:r>
          </w:p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right="101" w:firstLine="386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газопровод, канализация</w:t>
            </w: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1,5</w:t>
            </w:r>
          </w:p>
        </w:tc>
        <w:tc>
          <w:tcPr>
            <w:tcW w:w="2192" w:type="dxa"/>
            <w:tcBorders>
              <w:left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noBreakHyphen/>
            </w:r>
          </w:p>
        </w:tc>
      </w:tr>
      <w:tr w:rsidR="004D57C9" w:rsidRPr="004D57C9" w:rsidTr="004D57C9">
        <w:trPr>
          <w:trHeight w:val="240"/>
          <w:jc w:val="center"/>
        </w:trPr>
        <w:tc>
          <w:tcPr>
            <w:tcW w:w="5146" w:type="dxa"/>
            <w:tcBorders>
              <w:lef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386" w:right="101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тепловая сеть (стенка канала, тоннеля или оболочка при </w:t>
            </w:r>
            <w:proofErr w:type="spellStart"/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бесканальной</w:t>
            </w:r>
            <w:proofErr w:type="spellEnd"/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 прокладке)</w:t>
            </w: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2,0</w:t>
            </w:r>
          </w:p>
        </w:tc>
        <w:tc>
          <w:tcPr>
            <w:tcW w:w="2192" w:type="dxa"/>
            <w:tcBorders>
              <w:left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1,0</w:t>
            </w:r>
          </w:p>
        </w:tc>
      </w:tr>
      <w:tr w:rsidR="004D57C9" w:rsidRPr="004D57C9" w:rsidTr="004D57C9">
        <w:trPr>
          <w:trHeight w:val="72"/>
          <w:jc w:val="center"/>
        </w:trPr>
        <w:tc>
          <w:tcPr>
            <w:tcW w:w="5146" w:type="dxa"/>
            <w:tcBorders>
              <w:lef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386" w:right="101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водопровод, дренаж</w:t>
            </w: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2,0</w:t>
            </w:r>
          </w:p>
        </w:tc>
        <w:tc>
          <w:tcPr>
            <w:tcW w:w="2192" w:type="dxa"/>
            <w:tcBorders>
              <w:left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noBreakHyphen/>
            </w:r>
          </w:p>
        </w:tc>
      </w:tr>
      <w:tr w:rsidR="004D57C9" w:rsidRPr="004D57C9" w:rsidTr="004D57C9">
        <w:trPr>
          <w:trHeight w:val="72"/>
          <w:jc w:val="center"/>
        </w:trPr>
        <w:tc>
          <w:tcPr>
            <w:tcW w:w="5146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386" w:right="101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силовой кабель и кабель связи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2,0</w:t>
            </w:r>
          </w:p>
        </w:tc>
        <w:tc>
          <w:tcPr>
            <w:tcW w:w="21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0,7</w:t>
            </w:r>
          </w:p>
        </w:tc>
      </w:tr>
    </w:tbl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Примечания: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i/>
          <w:szCs w:val="20"/>
          <w:lang w:eastAsia="ru-RU"/>
        </w:rPr>
      </w:pPr>
      <w:r w:rsidRPr="004D57C9">
        <w:rPr>
          <w:rFonts w:ascii="Times New Roman" w:hAnsi="Times New Roman" w:cs="Times New Roman"/>
          <w:i/>
          <w:szCs w:val="20"/>
          <w:lang w:eastAsia="ru-RU"/>
        </w:rPr>
        <w:t xml:space="preserve">1. Приведенные нормы относятся к деревьям с диаметром кроны не более </w:t>
      </w:r>
      <w:smartTag w:uri="urn:schemas-microsoft-com:office:smarttags" w:element="metricconverter">
        <w:smartTagPr>
          <w:attr w:name="ProductID" w:val="5 м"/>
        </w:smartTagPr>
        <w:r w:rsidRPr="004D57C9">
          <w:rPr>
            <w:rFonts w:ascii="Times New Roman" w:hAnsi="Times New Roman" w:cs="Times New Roman"/>
            <w:i/>
            <w:szCs w:val="20"/>
            <w:lang w:eastAsia="ru-RU"/>
          </w:rPr>
          <w:t>5 м</w:t>
        </w:r>
      </w:smartTag>
      <w:r w:rsidRPr="004D57C9">
        <w:rPr>
          <w:rFonts w:ascii="Times New Roman" w:hAnsi="Times New Roman" w:cs="Times New Roman"/>
          <w:i/>
          <w:szCs w:val="20"/>
          <w:lang w:eastAsia="ru-RU"/>
        </w:rPr>
        <w:t xml:space="preserve"> и должны быть увеличены для деревьев с кроной большего диаметра.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i/>
          <w:szCs w:val="20"/>
          <w:lang w:eastAsia="ru-RU"/>
        </w:rPr>
      </w:pPr>
      <w:r w:rsidRPr="004D57C9">
        <w:rPr>
          <w:rFonts w:ascii="Times New Roman" w:hAnsi="Times New Roman" w:cs="Times New Roman"/>
          <w:i/>
          <w:szCs w:val="20"/>
          <w:lang w:eastAsia="ru-RU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4D57C9" w:rsidRPr="004D57C9" w:rsidRDefault="004D57C9" w:rsidP="004D57C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i/>
          <w:szCs w:val="20"/>
          <w:lang w:eastAsia="ru-RU"/>
        </w:rPr>
      </w:pPr>
      <w:r w:rsidRPr="004D57C9">
        <w:rPr>
          <w:rFonts w:ascii="Times New Roman" w:hAnsi="Times New Roman" w:cs="Times New Roman"/>
          <w:i/>
          <w:szCs w:val="20"/>
          <w:lang w:eastAsia="ru-RU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4D57C9" w:rsidRPr="004D57C9" w:rsidRDefault="004D57C9" w:rsidP="004D57C9">
      <w:pPr>
        <w:keepNext/>
        <w:widowControl w:val="0"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1"/>
        <w:rPr>
          <w:rFonts w:ascii="Arial" w:hAnsi="Arial" w:cs="Times New Roman"/>
          <w:b/>
          <w:i/>
          <w:sz w:val="28"/>
          <w:szCs w:val="20"/>
          <w:lang w:eastAsia="ru-RU"/>
        </w:rPr>
      </w:pPr>
    </w:p>
    <w:p w:rsidR="004D57C9" w:rsidRPr="004D57C9" w:rsidRDefault="004D57C9" w:rsidP="004D57C9">
      <w:pPr>
        <w:keepNext/>
        <w:widowControl w:val="0"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1"/>
        <w:rPr>
          <w:rFonts w:ascii="Times New Roman" w:hAnsi="Times New Roman" w:cs="Times New Roman"/>
          <w:b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4.3. Зоны учреждений отдыха и оздоровления детей</w:t>
      </w:r>
    </w:p>
    <w:p w:rsidR="004D57C9" w:rsidRPr="004D57C9" w:rsidRDefault="004D57C9" w:rsidP="004D57C9">
      <w:pPr>
        <w:widowControl w:val="0"/>
        <w:tabs>
          <w:tab w:val="left" w:pos="7479"/>
        </w:tabs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4.3.1.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Для проектирования </w:t>
      </w:r>
      <w:r w:rsidRPr="004D57C9">
        <w:rPr>
          <w:rFonts w:ascii="Times New Roman" w:hAnsi="Times New Roman" w:cs="Times New Roman"/>
          <w:b/>
          <w:szCs w:val="20"/>
          <w:lang w:eastAsia="ru-RU"/>
        </w:rPr>
        <w:t>учреждений отдыха и оздоровления детей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на территории рекреационных зон и зонах лечебно-оздоровительные местностей и курортов выделяются участки, отличающиеся благоприятными природными условиями, высокими эстетическими качествами ландшафта, отвечающие санитарно-гигиеническим требованиям и условиям организации полноценного отдыха, занятий спортом, купания и туристских походов.</w:t>
      </w:r>
    </w:p>
    <w:p w:rsidR="004D57C9" w:rsidRPr="004D57C9" w:rsidRDefault="004D57C9" w:rsidP="004D57C9">
      <w:pPr>
        <w:widowControl w:val="0"/>
        <w:tabs>
          <w:tab w:val="left" w:pos="7479"/>
        </w:tabs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4.3.2.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Земельный участок должен быть сухим, чистым, хорошо проветриваемым и 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инсолируемым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 xml:space="preserve">. </w:t>
      </w:r>
      <w:proofErr w:type="gramStart"/>
      <w:r w:rsidRPr="004D57C9">
        <w:rPr>
          <w:rFonts w:ascii="Times New Roman" w:hAnsi="Times New Roman" w:cs="Times New Roman"/>
          <w:szCs w:val="20"/>
          <w:lang w:eastAsia="ru-RU"/>
        </w:rPr>
        <w:t>Не допускается использование заболоченных, плохо проветриваемых, расположенных в пониженных местах с обильным выпадением росы.</w:t>
      </w:r>
      <w:proofErr w:type="gramEnd"/>
    </w:p>
    <w:p w:rsidR="004D57C9" w:rsidRPr="004D57C9" w:rsidRDefault="004D57C9" w:rsidP="004D57C9">
      <w:pPr>
        <w:widowControl w:val="0"/>
        <w:tabs>
          <w:tab w:val="left" w:pos="7479"/>
        </w:tabs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Запрещается размещать детские оздоровительные учреждения вблизи больниц, животноводческих и птицеводческих объектов, сельскохозяйственных угодий, а также складирования, мест переработки мусора и сброса сточных вод.</w:t>
      </w:r>
    </w:p>
    <w:p w:rsidR="004D57C9" w:rsidRPr="004D57C9" w:rsidRDefault="004D57C9" w:rsidP="004D57C9">
      <w:pPr>
        <w:widowControl w:val="0"/>
        <w:tabs>
          <w:tab w:val="left" w:pos="7479"/>
        </w:tabs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Размещение детских оздоровительных учреждений на территории санитарно-защитных зон не допускается. Расстояния от промышленных, коммунальных и хозяйственных организаций до детских оздоровительных учреждений принимаются в соответствии с требованиями настоящих нормативов.</w:t>
      </w:r>
    </w:p>
    <w:p w:rsidR="004D57C9" w:rsidRPr="004D57C9" w:rsidRDefault="004D57C9" w:rsidP="004D57C9">
      <w:pPr>
        <w:widowControl w:val="0"/>
        <w:tabs>
          <w:tab w:val="left" w:pos="7479"/>
        </w:tabs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4.3.3.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При проектировании детских оздоровительных учреждений, участки следует размещать:</w:t>
      </w:r>
    </w:p>
    <w:p w:rsidR="004D57C9" w:rsidRPr="004D57C9" w:rsidRDefault="004D57C9" w:rsidP="004D57C9">
      <w:pPr>
        <w:widowControl w:val="0"/>
        <w:tabs>
          <w:tab w:val="left" w:pos="7479"/>
        </w:tabs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с учетом розы ветров;</w:t>
      </w:r>
    </w:p>
    <w:p w:rsidR="004D57C9" w:rsidRPr="004D57C9" w:rsidRDefault="004D57C9" w:rsidP="004D57C9">
      <w:pPr>
        <w:widowControl w:val="0"/>
        <w:tabs>
          <w:tab w:val="left" w:pos="7479"/>
        </w:tabs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с наветренной стороны от источников шума и загрязнений атмосферного воздуха;</w:t>
      </w:r>
    </w:p>
    <w:p w:rsidR="004D57C9" w:rsidRPr="004D57C9" w:rsidRDefault="004D57C9" w:rsidP="004D57C9">
      <w:pPr>
        <w:widowControl w:val="0"/>
        <w:tabs>
          <w:tab w:val="left" w:pos="7479"/>
        </w:tabs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выше по течению водоемов относительно источников загрязнения;</w:t>
      </w:r>
    </w:p>
    <w:p w:rsidR="004D57C9" w:rsidRPr="004D57C9" w:rsidRDefault="004D57C9" w:rsidP="004D57C9">
      <w:pPr>
        <w:widowControl w:val="0"/>
        <w:tabs>
          <w:tab w:val="left" w:pos="7479"/>
        </w:tabs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вблизи лесных массивов и водоемов.</w:t>
      </w:r>
    </w:p>
    <w:p w:rsidR="004D57C9" w:rsidRPr="004D57C9" w:rsidRDefault="004D57C9" w:rsidP="004D57C9">
      <w:pPr>
        <w:widowControl w:val="0"/>
        <w:tabs>
          <w:tab w:val="left" w:pos="7479"/>
        </w:tabs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Загородные детские оздоровительные учреждения отделяют от жилых зданий для сотрудников, а также учреждений отдыха взрослых полосой зеленых насаждений шириной не менее </w:t>
      </w:r>
      <w:smartTag w:uri="urn:schemas-microsoft-com:office:smarttags" w:element="metricconverter">
        <w:smartTagPr>
          <w:attr w:name="ProductID" w:val="10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100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tabs>
          <w:tab w:val="left" w:pos="7479"/>
        </w:tabs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4.3.4.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Через территорию детских оздоровительных учреждений не должны проходить магистральные инженерные коммуникации (водоснабжение, канализация, тепл</w:t>
      </w:r>
      <w:proofErr w:type="gramStart"/>
      <w:r w:rsidRPr="004D57C9">
        <w:rPr>
          <w:rFonts w:ascii="Times New Roman" w:hAnsi="Times New Roman" w:cs="Times New Roman"/>
          <w:szCs w:val="20"/>
          <w:lang w:eastAsia="ru-RU"/>
        </w:rPr>
        <w:t>о-</w:t>
      </w:r>
      <w:proofErr w:type="gramEnd"/>
      <w:r w:rsidRPr="004D57C9">
        <w:rPr>
          <w:rFonts w:ascii="Times New Roman" w:hAnsi="Times New Roman" w:cs="Times New Roman"/>
          <w:szCs w:val="20"/>
          <w:lang w:eastAsia="ru-RU"/>
        </w:rPr>
        <w:t>, газо-, электроснабжение).</w:t>
      </w:r>
    </w:p>
    <w:p w:rsidR="004D57C9" w:rsidRPr="004D57C9" w:rsidRDefault="004D57C9" w:rsidP="004D57C9">
      <w:pPr>
        <w:widowControl w:val="0"/>
        <w:tabs>
          <w:tab w:val="left" w:pos="7479"/>
        </w:tabs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4.3.5.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Земельный участок детского оздоровительного учреждения делится на территорию основной застройки и вспомогательную территорию.</w:t>
      </w:r>
    </w:p>
    <w:p w:rsidR="004D57C9" w:rsidRPr="004D57C9" w:rsidRDefault="004D57C9" w:rsidP="004D57C9">
      <w:pPr>
        <w:widowControl w:val="0"/>
        <w:tabs>
          <w:tab w:val="left" w:pos="7479"/>
        </w:tabs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Состав зданий и сооружений на территории детского оздоровительного учреждения определяется в соответствии с требованиями СанПиН 2.4.4.1204-03.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lastRenderedPageBreak/>
        <w:t>4.3.6.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Территория основной застройки детского оздоровительного учреждения включает жилую, культурно-массовую, физкультурно-оздоровительную, медицинскую, административную, хозяйственную зоны и зону технического назначения.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На вспомогательной территории могут проектироваться: котельная с хранилищем топлива, сооружения водоснабжения, локальные очистные сооружения для автостоянок, оранжерейно-тепличное хозяйство, ремонтные мастерские, автостоянка для хозяйственных машин. Вспомогательная территория проектируется с учетом возможной организации самостоятельного въезда на территорию.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color w:val="000000"/>
          <w:szCs w:val="20"/>
          <w:lang w:eastAsia="ru-RU"/>
        </w:rPr>
        <w:t>4.3.7.</w:t>
      </w:r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 xml:space="preserve"> Участки основной и вспомогательной застройки детского оздоровительного учреждения должны иметь ограждение высотой не менее </w:t>
      </w:r>
      <w:smartTag w:uri="urn:schemas-microsoft-com:office:smarttags" w:element="metricconverter">
        <w:smartTagPr>
          <w:attr w:name="ProductID" w:val="0,9 м"/>
        </w:smartTagPr>
        <w:r w:rsidRPr="004D57C9">
          <w:rPr>
            <w:rFonts w:ascii="Times New Roman" w:hAnsi="Times New Roman" w:cs="Times New Roman"/>
            <w:color w:val="000000"/>
            <w:szCs w:val="20"/>
            <w:lang w:eastAsia="ru-RU"/>
          </w:rPr>
          <w:t>0,9 м</w:t>
        </w:r>
      </w:smartTag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 xml:space="preserve"> и не менее двух въездов (основной и хозяйственный). 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color w:val="000000"/>
          <w:szCs w:val="20"/>
          <w:lang w:eastAsia="ru-RU"/>
        </w:rPr>
        <w:t>4.3.8.</w:t>
      </w:r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 xml:space="preserve"> Жилая зона обслуживающего персонала проектируется на расстоянии не менее </w:t>
      </w:r>
      <w:smartTag w:uri="urn:schemas-microsoft-com:office:smarttags" w:element="metricconverter">
        <w:smartTagPr>
          <w:attr w:name="ProductID" w:val="100 м"/>
        </w:smartTagPr>
        <w:r w:rsidRPr="004D57C9">
          <w:rPr>
            <w:rFonts w:ascii="Times New Roman" w:hAnsi="Times New Roman" w:cs="Times New Roman"/>
            <w:color w:val="000000"/>
            <w:szCs w:val="20"/>
            <w:lang w:eastAsia="ru-RU"/>
          </w:rPr>
          <w:t>100 м</w:t>
        </w:r>
      </w:smartTag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 xml:space="preserve"> от территории основной застройки. 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color w:val="000000"/>
          <w:szCs w:val="20"/>
          <w:lang w:eastAsia="ru-RU"/>
        </w:rPr>
        <w:t>4.3.9</w:t>
      </w:r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>. Территория, предназначенная для отдыха и купания детей (пляж), должна быть удалена от гидротехнических сооружений, ме</w:t>
      </w:r>
      <w:proofErr w:type="gramStart"/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>ст сбр</w:t>
      </w:r>
      <w:proofErr w:type="gramEnd"/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 xml:space="preserve">оса сточных вод, стойбищ и водопоя скота и других источников загрязнения или располагаться выше указанных источников загрязнения на расстоянии не менее </w:t>
      </w:r>
      <w:smartTag w:uri="urn:schemas-microsoft-com:office:smarttags" w:element="metricconverter">
        <w:smartTagPr>
          <w:attr w:name="ProductID" w:val="500 м"/>
        </w:smartTagPr>
        <w:r w:rsidRPr="004D57C9">
          <w:rPr>
            <w:rFonts w:ascii="Times New Roman" w:hAnsi="Times New Roman" w:cs="Times New Roman"/>
            <w:color w:val="000000"/>
            <w:szCs w:val="20"/>
            <w:lang w:eastAsia="ru-RU"/>
          </w:rPr>
          <w:t>500 м</w:t>
        </w:r>
      </w:smartTag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 xml:space="preserve">. 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Cs w:val="20"/>
          <w:lang w:eastAsia="ru-RU"/>
        </w:rPr>
      </w:pPr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>Территория должна быть благоустроена.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color w:val="000000"/>
          <w:szCs w:val="20"/>
          <w:lang w:eastAsia="ru-RU"/>
        </w:rPr>
        <w:t>4.3.10</w:t>
      </w:r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>. При выборе территории пляжа следует исключить возможность неблагоприятных и опасных природных процессов – оползней, обвалов и др.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Cs w:val="20"/>
          <w:lang w:eastAsia="ru-RU"/>
        </w:rPr>
      </w:pPr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>Запрещается размещать пляжи в границах 1-го пояса зоны санитарной охраны источников хозяйственно-питьевого водоснабжения.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Cs w:val="20"/>
          <w:lang w:eastAsia="ru-RU"/>
        </w:rPr>
      </w:pPr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>В местах, отводимых для купания, не должно быть выходов грунтовых вод с низкой температурой, резко выраженных и быстрых водоворотов, воронок, течения, превышающего 0,5 м/</w:t>
      </w:r>
      <w:proofErr w:type="gramStart"/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>с</w:t>
      </w:r>
      <w:proofErr w:type="gramEnd"/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color w:val="000000"/>
          <w:szCs w:val="20"/>
          <w:lang w:eastAsia="ru-RU"/>
        </w:rPr>
        <w:t>4.3.11</w:t>
      </w:r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 xml:space="preserve">. Пляжи проектируются исходя из </w:t>
      </w:r>
      <w:smartTag w:uri="urn:schemas-microsoft-com:office:smarttags" w:element="metricconverter">
        <w:smartTagPr>
          <w:attr w:name="ProductID" w:val="4 м2"/>
        </w:smartTagPr>
        <w:r w:rsidRPr="004D57C9">
          <w:rPr>
            <w:rFonts w:ascii="Times New Roman" w:hAnsi="Times New Roman" w:cs="Times New Roman"/>
            <w:color w:val="000000"/>
            <w:szCs w:val="20"/>
            <w:lang w:eastAsia="ru-RU"/>
          </w:rPr>
          <w:t>4 м</w:t>
        </w:r>
        <w:proofErr w:type="gramStart"/>
        <w:r w:rsidRPr="004D57C9">
          <w:rPr>
            <w:rFonts w:ascii="Times New Roman" w:hAnsi="Times New Roman" w:cs="Times New Roman"/>
            <w:color w:val="000000"/>
            <w:szCs w:val="20"/>
            <w:vertAlign w:val="superscript"/>
            <w:lang w:eastAsia="ru-RU"/>
          </w:rPr>
          <w:t>2</w:t>
        </w:r>
      </w:smartTag>
      <w:proofErr w:type="gramEnd"/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 xml:space="preserve"> на 1 место в оздоровительных и </w:t>
      </w:r>
      <w:smartTag w:uri="urn:schemas-microsoft-com:office:smarttags" w:element="metricconverter">
        <w:smartTagPr>
          <w:attr w:name="ProductID" w:val="5 м2"/>
        </w:smartTagPr>
        <w:r w:rsidRPr="004D57C9">
          <w:rPr>
            <w:rFonts w:ascii="Times New Roman" w:hAnsi="Times New Roman" w:cs="Times New Roman"/>
            <w:color w:val="000000"/>
            <w:szCs w:val="20"/>
            <w:lang w:eastAsia="ru-RU"/>
          </w:rPr>
          <w:t>5 м</w:t>
        </w:r>
        <w:r w:rsidRPr="004D57C9">
          <w:rPr>
            <w:rFonts w:ascii="Times New Roman" w:hAnsi="Times New Roman" w:cs="Times New Roman"/>
            <w:color w:val="000000"/>
            <w:szCs w:val="20"/>
            <w:vertAlign w:val="superscript"/>
            <w:lang w:eastAsia="ru-RU"/>
          </w:rPr>
          <w:t>2</w:t>
        </w:r>
      </w:smartTag>
      <w:r w:rsidRPr="004D57C9">
        <w:rPr>
          <w:rFonts w:ascii="Times New Roman" w:hAnsi="Times New Roman" w:cs="Times New Roman"/>
          <w:color w:val="000000"/>
          <w:szCs w:val="20"/>
          <w:vertAlign w:val="superscript"/>
          <w:lang w:eastAsia="ru-RU"/>
        </w:rPr>
        <w:t xml:space="preserve"> </w:t>
      </w:r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 xml:space="preserve">на 1 место в санаторно-оздоровительных учреждениях. Коэффициент одновременной загрузки пляжа для детских оздоровительных учреждений равен 0,5 </w:t>
      </w:r>
      <w:proofErr w:type="gramStart"/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>для</w:t>
      </w:r>
      <w:proofErr w:type="gramEnd"/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 xml:space="preserve"> санаторно-оздоровительных – 1.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Cs w:val="20"/>
          <w:lang w:eastAsia="ru-RU"/>
        </w:rPr>
      </w:pPr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 xml:space="preserve">При ширине пляжной полосы </w:t>
      </w:r>
      <w:smartTag w:uri="urn:schemas-microsoft-com:office:smarttags" w:element="metricconverter">
        <w:smartTagPr>
          <w:attr w:name="ProductID" w:val="25 м"/>
        </w:smartTagPr>
        <w:r w:rsidRPr="004D57C9">
          <w:rPr>
            <w:rFonts w:ascii="Times New Roman" w:hAnsi="Times New Roman" w:cs="Times New Roman"/>
            <w:color w:val="000000"/>
            <w:szCs w:val="20"/>
            <w:lang w:eastAsia="ru-RU"/>
          </w:rPr>
          <w:t>25 м</w:t>
        </w:r>
      </w:smartTag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 xml:space="preserve"> и более минимальная допустимая величина береговой полосы должна составлять </w:t>
      </w:r>
      <w:smartTag w:uri="urn:schemas-microsoft-com:office:smarttags" w:element="metricconverter">
        <w:smartTagPr>
          <w:attr w:name="ProductID" w:val="0,25 м"/>
        </w:smartTagPr>
        <w:r w:rsidRPr="004D57C9">
          <w:rPr>
            <w:rFonts w:ascii="Times New Roman" w:hAnsi="Times New Roman" w:cs="Times New Roman"/>
            <w:color w:val="000000"/>
            <w:szCs w:val="20"/>
            <w:lang w:eastAsia="ru-RU"/>
          </w:rPr>
          <w:t>0,25 м</w:t>
        </w:r>
      </w:smartTag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 xml:space="preserve"> на 1 ребенка.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color w:val="000000"/>
          <w:szCs w:val="20"/>
          <w:lang w:eastAsia="ru-RU"/>
        </w:rPr>
        <w:t>4.3.12</w:t>
      </w:r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>. Зона купания должна иметь песчаное, гравийное или галечное дно с пологим уклоном (не более 0,02) без обрывов и ям. Расстояние от уреза воды до буйков не должно превышать</w:t>
      </w:r>
      <w:r w:rsidRPr="004D57C9">
        <w:rPr>
          <w:rFonts w:ascii="Times New Roman" w:hAnsi="Times New Roman" w:cs="Times New Roman"/>
          <w:color w:val="000000"/>
          <w:spacing w:val="-2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5 м"/>
        </w:smartTagPr>
        <w:r w:rsidRPr="004D57C9">
          <w:rPr>
            <w:rFonts w:ascii="Times New Roman" w:hAnsi="Times New Roman" w:cs="Times New Roman"/>
            <w:color w:val="000000"/>
            <w:spacing w:val="-2"/>
            <w:szCs w:val="20"/>
            <w:lang w:eastAsia="ru-RU"/>
          </w:rPr>
          <w:t>25 м</w:t>
        </w:r>
      </w:smartTag>
      <w:r w:rsidRPr="004D57C9">
        <w:rPr>
          <w:rFonts w:ascii="Times New Roman" w:hAnsi="Times New Roman" w:cs="Times New Roman"/>
          <w:color w:val="000000"/>
          <w:spacing w:val="-2"/>
          <w:szCs w:val="20"/>
          <w:lang w:eastAsia="ru-RU"/>
        </w:rPr>
        <w:t xml:space="preserve">. Площадь акватории должна составлять на 1 человека не менее </w:t>
      </w:r>
      <w:smartTag w:uri="urn:schemas-microsoft-com:office:smarttags" w:element="metricconverter">
        <w:smartTagPr>
          <w:attr w:name="ProductID" w:val="5 м2"/>
        </w:smartTagPr>
        <w:r w:rsidRPr="004D57C9">
          <w:rPr>
            <w:rFonts w:ascii="Times New Roman" w:hAnsi="Times New Roman" w:cs="Times New Roman"/>
            <w:color w:val="000000"/>
            <w:spacing w:val="-2"/>
            <w:szCs w:val="20"/>
            <w:lang w:eastAsia="ru-RU"/>
          </w:rPr>
          <w:t>5 м</w:t>
        </w:r>
        <w:proofErr w:type="gramStart"/>
        <w:r w:rsidRPr="004D57C9">
          <w:rPr>
            <w:rFonts w:ascii="Times New Roman" w:hAnsi="Times New Roman" w:cs="Times New Roman"/>
            <w:color w:val="000000"/>
            <w:spacing w:val="-2"/>
            <w:szCs w:val="20"/>
            <w:vertAlign w:val="superscript"/>
            <w:lang w:eastAsia="ru-RU"/>
          </w:rPr>
          <w:t>2</w:t>
        </w:r>
      </w:smartTag>
      <w:proofErr w:type="gramEnd"/>
      <w:r w:rsidRPr="004D57C9">
        <w:rPr>
          <w:rFonts w:ascii="Times New Roman" w:hAnsi="Times New Roman" w:cs="Times New Roman"/>
          <w:color w:val="000000"/>
          <w:spacing w:val="-2"/>
          <w:szCs w:val="20"/>
          <w:lang w:eastAsia="ru-RU"/>
        </w:rPr>
        <w:t>, в непроточных водоемах –</w:t>
      </w:r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 м2"/>
        </w:smartTagPr>
        <w:r w:rsidRPr="004D57C9">
          <w:rPr>
            <w:rFonts w:ascii="Times New Roman" w:hAnsi="Times New Roman" w:cs="Times New Roman"/>
            <w:color w:val="000000"/>
            <w:szCs w:val="20"/>
            <w:lang w:eastAsia="ru-RU"/>
          </w:rPr>
          <w:t>10 м</w:t>
        </w:r>
        <w:r w:rsidRPr="004D57C9">
          <w:rPr>
            <w:rFonts w:ascii="Times New Roman" w:hAnsi="Times New Roman" w:cs="Times New Roman"/>
            <w:color w:val="000000"/>
            <w:szCs w:val="20"/>
            <w:vertAlign w:val="superscript"/>
            <w:lang w:eastAsia="ru-RU"/>
          </w:rPr>
          <w:t>2</w:t>
        </w:r>
      </w:smartTag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Cs w:val="20"/>
          <w:lang w:eastAsia="ru-RU"/>
        </w:rPr>
      </w:pPr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 xml:space="preserve">Максимальная глубина открытых водоемов в местах купания детей должна составлять от 0,7 до </w:t>
      </w:r>
      <w:smartTag w:uri="urn:schemas-microsoft-com:office:smarttags" w:element="metricconverter">
        <w:smartTagPr>
          <w:attr w:name="ProductID" w:val="1,2 м"/>
        </w:smartTagPr>
        <w:r w:rsidRPr="004D57C9">
          <w:rPr>
            <w:rFonts w:ascii="Times New Roman" w:hAnsi="Times New Roman" w:cs="Times New Roman"/>
            <w:color w:val="000000"/>
            <w:szCs w:val="20"/>
            <w:lang w:eastAsia="ru-RU"/>
          </w:rPr>
          <w:t>1,2 м</w:t>
        </w:r>
      </w:smartTag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>. Глубина зоны купания в детском секторе (для детей до 8 лет) должна составлять 40-</w:t>
      </w:r>
      <w:smartTag w:uri="urn:schemas-microsoft-com:office:smarttags" w:element="metricconverter">
        <w:smartTagPr>
          <w:attr w:name="ProductID" w:val="50 см"/>
        </w:smartTagPr>
        <w:r w:rsidRPr="004D57C9">
          <w:rPr>
            <w:rFonts w:ascii="Times New Roman" w:hAnsi="Times New Roman" w:cs="Times New Roman"/>
            <w:color w:val="000000"/>
            <w:szCs w:val="20"/>
            <w:lang w:eastAsia="ru-RU"/>
          </w:rPr>
          <w:t>50 см</w:t>
        </w:r>
      </w:smartTag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 xml:space="preserve">, но не более </w:t>
      </w:r>
      <w:smartTag w:uri="urn:schemas-microsoft-com:office:smarttags" w:element="metricconverter">
        <w:smartTagPr>
          <w:attr w:name="ProductID" w:val="70 см"/>
        </w:smartTagPr>
        <w:r w:rsidRPr="004D57C9">
          <w:rPr>
            <w:rFonts w:ascii="Times New Roman" w:hAnsi="Times New Roman" w:cs="Times New Roman"/>
            <w:color w:val="000000"/>
            <w:szCs w:val="20"/>
            <w:lang w:eastAsia="ru-RU"/>
          </w:rPr>
          <w:t>70 см</w:t>
        </w:r>
      </w:smartTag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color w:val="000000"/>
          <w:szCs w:val="20"/>
          <w:lang w:eastAsia="ru-RU"/>
        </w:rPr>
        <w:t>4.3.13</w:t>
      </w:r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>. При отсутствии естественных водоемов проектируются искусственные бассейны в соответствии с расчетами.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color w:val="000000"/>
          <w:szCs w:val="20"/>
          <w:lang w:eastAsia="ru-RU"/>
        </w:rPr>
        <w:t>4.3.14</w:t>
      </w:r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>. Площадь озеленения территорий детского оздоровительного учреждения должна составлять не менее 60 % участка основной застройки. При размещении учреждения в лесном или парковом массиве площадь озелененных территорий может быть сокращена до 50 %.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Cs w:val="20"/>
          <w:lang w:eastAsia="ru-RU"/>
        </w:rPr>
      </w:pPr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>Зеленые насаждения рекомендуется включать в каждую из функциональных зон для обеспечения благоприятного микроклимата.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color w:val="000000"/>
          <w:szCs w:val="20"/>
          <w:lang w:eastAsia="ru-RU"/>
        </w:rPr>
        <w:t>4.3.15</w:t>
      </w:r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 xml:space="preserve">. Водоснабжение, канализация и теплоснабжение в детских оздоровительных учреждениях проектируются </w:t>
      </w:r>
      <w:proofErr w:type="gramStart"/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>централизованными</w:t>
      </w:r>
      <w:proofErr w:type="gramEnd"/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Cs w:val="20"/>
          <w:lang w:eastAsia="ru-RU"/>
        </w:rPr>
      </w:pPr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>При отсутствии централизованных сетей проектируются местные системы водоснабжения, канализации и местные очистные сооружения. Допускается применение автономного, в том числе газового отопления.</w:t>
      </w:r>
    </w:p>
    <w:p w:rsidR="004D57C9" w:rsidRPr="004D57C9" w:rsidRDefault="004D57C9" w:rsidP="004D57C9">
      <w:pPr>
        <w:widowControl w:val="0"/>
        <w:tabs>
          <w:tab w:val="left" w:pos="3780"/>
        </w:tabs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color w:val="000000"/>
          <w:szCs w:val="20"/>
          <w:lang w:eastAsia="ru-RU"/>
        </w:rPr>
        <w:t>4.3.16</w:t>
      </w:r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 xml:space="preserve">. На территории детских оздоровительных учреждений, помимо туалетов в здании, возможно проектирование дополнительных канализованных туалетов на </w:t>
      </w:r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lastRenderedPageBreak/>
        <w:t xml:space="preserve">расстоянии не менее </w:t>
      </w:r>
      <w:smartTag w:uri="urn:schemas-microsoft-com:office:smarttags" w:element="metricconverter">
        <w:smartTagPr>
          <w:attr w:name="ProductID" w:val="50 м"/>
        </w:smartTagPr>
        <w:r w:rsidRPr="004D57C9">
          <w:rPr>
            <w:rFonts w:ascii="Times New Roman" w:hAnsi="Times New Roman" w:cs="Times New Roman"/>
            <w:color w:val="000000"/>
            <w:szCs w:val="20"/>
            <w:lang w:eastAsia="ru-RU"/>
          </w:rPr>
          <w:t>50 м</w:t>
        </w:r>
      </w:smartTag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 xml:space="preserve"> от жилых зданий и столовой по согласованию с местными органами </w:t>
      </w:r>
      <w:proofErr w:type="spellStart"/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>Роспотребнадзора</w:t>
      </w:r>
      <w:proofErr w:type="spellEnd"/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color w:val="000000"/>
          <w:szCs w:val="20"/>
          <w:lang w:eastAsia="ru-RU"/>
        </w:rPr>
        <w:t>4.3.17</w:t>
      </w:r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 xml:space="preserve">. Для сбора мусора и пищевых отходов на территории хозяйственной зоны проектируются площадки с твердым покрытием, размеры которых превышают площадь основания контейнеров на </w:t>
      </w:r>
      <w:smartTag w:uri="urn:schemas-microsoft-com:office:smarttags" w:element="metricconverter">
        <w:smartTagPr>
          <w:attr w:name="ProductID" w:val="1,0 м"/>
        </w:smartTagPr>
        <w:r w:rsidRPr="004D57C9">
          <w:rPr>
            <w:rFonts w:ascii="Times New Roman" w:hAnsi="Times New Roman" w:cs="Times New Roman"/>
            <w:color w:val="000000"/>
            <w:szCs w:val="20"/>
            <w:lang w:eastAsia="ru-RU"/>
          </w:rPr>
          <w:t>1,0 м</w:t>
        </w:r>
      </w:smartTag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 xml:space="preserve"> во все стороны. Площадки, к которым должны быть удобные подъезды, размещают на расстоянии не менее </w:t>
      </w:r>
      <w:smartTag w:uri="urn:schemas-microsoft-com:office:smarttags" w:element="metricconverter">
        <w:smartTagPr>
          <w:attr w:name="ProductID" w:val="25 м"/>
        </w:smartTagPr>
        <w:r w:rsidRPr="004D57C9">
          <w:rPr>
            <w:rFonts w:ascii="Times New Roman" w:hAnsi="Times New Roman" w:cs="Times New Roman"/>
            <w:color w:val="000000"/>
            <w:szCs w:val="20"/>
            <w:lang w:eastAsia="ru-RU"/>
          </w:rPr>
          <w:t>25 м</w:t>
        </w:r>
      </w:smartTag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 xml:space="preserve"> от зданий.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color w:val="000000"/>
          <w:szCs w:val="20"/>
          <w:lang w:eastAsia="ru-RU"/>
        </w:rPr>
        <w:t>4.3.18</w:t>
      </w:r>
      <w:r w:rsidRPr="004D57C9">
        <w:rPr>
          <w:rFonts w:ascii="Times New Roman" w:hAnsi="Times New Roman" w:cs="Times New Roman"/>
          <w:color w:val="000000"/>
          <w:szCs w:val="20"/>
          <w:lang w:eastAsia="ru-RU"/>
        </w:rPr>
        <w:t>. Въезды и входы на территорию детского оздоровительного учреждения, проезды, дорожки к хозяйственным постройкам, к контейнерным площадкам для сбора мусора проектируются в соответствии с требованиями разделов «Транспортная инфраструктура населенных пунктов поселения» и «Зоны отдыха» настоящих нормативов.</w:t>
      </w:r>
    </w:p>
    <w:p w:rsidR="004D57C9" w:rsidRPr="004D57C9" w:rsidRDefault="004D57C9" w:rsidP="004D57C9">
      <w:pPr>
        <w:keepNext/>
        <w:widowControl w:val="0"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1"/>
        <w:rPr>
          <w:rFonts w:ascii="Times New Roman" w:hAnsi="Times New Roman" w:cs="Times New Roman"/>
          <w:b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5. ТРАНСПОРТНАЯ ИНФРАСТРУКТУРА НАСЕЛЕННЫХ ПУНКТОВ</w:t>
      </w:r>
      <w:r w:rsidRPr="004D57C9">
        <w:rPr>
          <w:rFonts w:ascii="Times New Roman" w:hAnsi="Times New Roman" w:cs="Times New Roman"/>
          <w:b/>
          <w:i/>
          <w:szCs w:val="20"/>
          <w:lang w:eastAsia="ru-RU"/>
        </w:rPr>
        <w:t xml:space="preserve"> </w:t>
      </w:r>
      <w:r w:rsidRPr="004D57C9">
        <w:rPr>
          <w:rFonts w:ascii="Times New Roman" w:hAnsi="Times New Roman" w:cs="Times New Roman"/>
          <w:b/>
          <w:szCs w:val="20"/>
          <w:lang w:eastAsia="ru-RU"/>
        </w:rPr>
        <w:t xml:space="preserve">ПОСЕЛЕНИЯ </w:t>
      </w:r>
    </w:p>
    <w:p w:rsidR="004D57C9" w:rsidRPr="004D57C9" w:rsidRDefault="004D57C9" w:rsidP="004D57C9">
      <w:pPr>
        <w:keepNext/>
        <w:widowControl w:val="0"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1"/>
        <w:rPr>
          <w:rFonts w:ascii="Times New Roman" w:hAnsi="Times New Roman" w:cs="Times New Roman"/>
          <w:b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5.1. Улично-дорожная сеть</w:t>
      </w:r>
      <w:r w:rsidRPr="004D57C9">
        <w:rPr>
          <w:rFonts w:ascii="Arial" w:hAnsi="Arial" w:cs="Times New Roman"/>
          <w:b/>
          <w:i/>
          <w:szCs w:val="20"/>
          <w:lang w:eastAsia="ru-RU"/>
        </w:rPr>
        <w:t xml:space="preserve"> </w:t>
      </w:r>
      <w:r w:rsidRPr="004D57C9">
        <w:rPr>
          <w:rFonts w:ascii="Times New Roman" w:hAnsi="Times New Roman" w:cs="Times New Roman"/>
          <w:b/>
          <w:szCs w:val="20"/>
          <w:lang w:eastAsia="ru-RU"/>
        </w:rPr>
        <w:t>населенных пунктов поселения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5.1.1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.  Улично-дорожная сеть населенных пунктов поселения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шумозащитных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 xml:space="preserve"> устройств, установки технических средств информации и организации движения.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5.1.2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. 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5.1.3</w:t>
      </w:r>
      <w:r w:rsidRPr="004D57C9">
        <w:rPr>
          <w:rFonts w:ascii="Times New Roman" w:hAnsi="Times New Roman" w:cs="Times New Roman"/>
          <w:szCs w:val="20"/>
          <w:lang w:eastAsia="ru-RU"/>
        </w:rPr>
        <w:t>. Основные расчетные параметры уличной сети следует устанавлива</w:t>
      </w:r>
      <w:r w:rsidR="008871E5">
        <w:rPr>
          <w:rFonts w:ascii="Times New Roman" w:hAnsi="Times New Roman" w:cs="Times New Roman"/>
          <w:szCs w:val="20"/>
          <w:lang w:eastAsia="ru-RU"/>
        </w:rPr>
        <w:t>ть в соответствии с таблицей 8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</w:p>
    <w:p w:rsidR="004D57C9" w:rsidRPr="004D57C9" w:rsidRDefault="008871E5" w:rsidP="004D57C9">
      <w:pPr>
        <w:widowControl w:val="0"/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Cs w:val="20"/>
          <w:lang w:eastAsia="ru-RU"/>
        </w:rPr>
        <w:t>Таблица 8</w:t>
      </w:r>
      <w:r w:rsidR="004D57C9" w:rsidRPr="004D57C9">
        <w:rPr>
          <w:rFonts w:ascii="Times New Roman" w:hAnsi="Times New Roman" w:cs="Times New Roman"/>
          <w:szCs w:val="20"/>
          <w:lang w:eastAsia="ru-RU"/>
        </w:rPr>
        <w:t xml:space="preserve">  Расчетные параметры уличной сети города _________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077"/>
        <w:gridCol w:w="934"/>
        <w:gridCol w:w="1051"/>
        <w:gridCol w:w="859"/>
        <w:gridCol w:w="1191"/>
        <w:gridCol w:w="1021"/>
        <w:gridCol w:w="936"/>
      </w:tblGrid>
      <w:tr w:rsidR="004D57C9" w:rsidRPr="004D57C9" w:rsidTr="004D57C9">
        <w:trPr>
          <w:trHeight w:val="659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>Категория дорог и улиц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 xml:space="preserve">Расчетная скорость движения, </w:t>
            </w:r>
            <w:proofErr w:type="gramStart"/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>км</w:t>
            </w:r>
            <w:proofErr w:type="gramEnd"/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>/ч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 xml:space="preserve">Ширина в </w:t>
            </w:r>
            <w:proofErr w:type="spellStart"/>
            <w:proofErr w:type="gramStart"/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>крас-ных</w:t>
            </w:r>
            <w:proofErr w:type="spellEnd"/>
            <w:proofErr w:type="gramEnd"/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 xml:space="preserve"> ли-</w:t>
            </w:r>
            <w:proofErr w:type="spellStart"/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>ниях</w:t>
            </w:r>
            <w:proofErr w:type="spellEnd"/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>, м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 xml:space="preserve">Ширина полосы движения, </w:t>
            </w:r>
            <w:proofErr w:type="gramStart"/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 xml:space="preserve">Число полос </w:t>
            </w:r>
            <w:proofErr w:type="spellStart"/>
            <w:proofErr w:type="gramStart"/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>движе-ния</w:t>
            </w:r>
            <w:proofErr w:type="spellEnd"/>
            <w:proofErr w:type="gramEnd"/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</w:pPr>
            <w:proofErr w:type="spellStart"/>
            <w:proofErr w:type="gramStart"/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>Наимень-ший</w:t>
            </w:r>
            <w:proofErr w:type="spellEnd"/>
            <w:proofErr w:type="gramEnd"/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 xml:space="preserve"> радиус кривых в плане, м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</w:pPr>
            <w:proofErr w:type="spellStart"/>
            <w:proofErr w:type="gramStart"/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>Наиболь-ший</w:t>
            </w:r>
            <w:proofErr w:type="spellEnd"/>
            <w:proofErr w:type="gramEnd"/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 xml:space="preserve"> про-дольный уклон, 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 xml:space="preserve">Ширина </w:t>
            </w:r>
            <w:proofErr w:type="gramStart"/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>пешеход-ной</w:t>
            </w:r>
            <w:proofErr w:type="gramEnd"/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 xml:space="preserve"> части тротуара, м</w:t>
            </w:r>
          </w:p>
        </w:tc>
      </w:tr>
      <w:tr w:rsidR="004D57C9" w:rsidRPr="004D57C9" w:rsidTr="004D57C9">
        <w:trPr>
          <w:trHeight w:val="227"/>
          <w:jc w:val="center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>Магистральные улицы: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4D57C9" w:rsidRPr="004D57C9" w:rsidTr="004D57C9">
        <w:trPr>
          <w:trHeight w:val="227"/>
          <w:jc w:val="center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>регулируемого движения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80</w:t>
            </w:r>
          </w:p>
        </w:tc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37-75</w:t>
            </w:r>
          </w:p>
        </w:tc>
        <w:tc>
          <w:tcPr>
            <w:tcW w:w="10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3,50</w:t>
            </w: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4-8</w:t>
            </w:r>
          </w:p>
        </w:tc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400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3,0</w:t>
            </w:r>
          </w:p>
        </w:tc>
      </w:tr>
      <w:tr w:rsidR="004D57C9" w:rsidRPr="004D57C9" w:rsidTr="004D57C9">
        <w:trPr>
          <w:trHeight w:val="227"/>
          <w:jc w:val="center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rFonts w:ascii="Times New Roman" w:hAnsi="Times New Roman" w:cs="Times New Roman"/>
                <w:spacing w:val="-6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pacing w:val="-6"/>
                <w:szCs w:val="20"/>
                <w:lang w:eastAsia="ru-RU"/>
              </w:rPr>
              <w:t>транспортно-пешеходные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70</w:t>
            </w:r>
          </w:p>
        </w:tc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35-45</w:t>
            </w:r>
          </w:p>
        </w:tc>
        <w:tc>
          <w:tcPr>
            <w:tcW w:w="10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3,50</w:t>
            </w: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2-4</w:t>
            </w:r>
          </w:p>
        </w:tc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250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2,25</w:t>
            </w:r>
          </w:p>
        </w:tc>
      </w:tr>
      <w:tr w:rsidR="004D57C9" w:rsidRPr="004D57C9" w:rsidTr="004D57C9">
        <w:trPr>
          <w:trHeight w:val="227"/>
          <w:jc w:val="center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</w:pPr>
            <w:proofErr w:type="spellStart"/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>пешеходно</w:t>
            </w:r>
            <w:proofErr w:type="spellEnd"/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>-транспортные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30-40</w:t>
            </w:r>
          </w:p>
        </w:tc>
        <w:tc>
          <w:tcPr>
            <w:tcW w:w="10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4,00</w:t>
            </w: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125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40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3,0</w:t>
            </w:r>
          </w:p>
        </w:tc>
      </w:tr>
      <w:tr w:rsidR="004D57C9" w:rsidRPr="004D57C9" w:rsidTr="004D57C9">
        <w:trPr>
          <w:trHeight w:val="227"/>
          <w:jc w:val="center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FFFFFF" w:fill="C0C0C0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Улицы и дороги местного </w:t>
            </w:r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>значения: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4D57C9" w:rsidRPr="004D57C9" w:rsidTr="004D57C9">
        <w:trPr>
          <w:trHeight w:val="227"/>
          <w:jc w:val="center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>улицы в жилой застройке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40</w:t>
            </w:r>
          </w:p>
        </w:tc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15-25</w:t>
            </w:r>
          </w:p>
        </w:tc>
        <w:tc>
          <w:tcPr>
            <w:tcW w:w="10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3,00</w:t>
            </w: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2-3*</w:t>
            </w:r>
          </w:p>
        </w:tc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90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70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1,5</w:t>
            </w:r>
          </w:p>
        </w:tc>
      </w:tr>
      <w:tr w:rsidR="004D57C9" w:rsidRPr="004D57C9" w:rsidTr="004D57C9">
        <w:trPr>
          <w:trHeight w:val="227"/>
          <w:jc w:val="center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 xml:space="preserve">улицы и дороги в производственной зоне 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15-25</w:t>
            </w:r>
          </w:p>
        </w:tc>
        <w:tc>
          <w:tcPr>
            <w:tcW w:w="10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3,50</w:t>
            </w: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90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1,5</w:t>
            </w:r>
          </w:p>
        </w:tc>
      </w:tr>
      <w:tr w:rsidR="004D57C9" w:rsidRPr="004D57C9" w:rsidTr="004D57C9">
        <w:trPr>
          <w:trHeight w:val="227"/>
          <w:jc w:val="center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>парковые дороги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40</w:t>
            </w:r>
          </w:p>
        </w:tc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3,00</w:t>
            </w: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noBreakHyphen/>
            </w:r>
          </w:p>
        </w:tc>
      </w:tr>
      <w:tr w:rsidR="004D57C9" w:rsidRPr="004D57C9" w:rsidTr="004D57C9">
        <w:trPr>
          <w:trHeight w:val="227"/>
          <w:jc w:val="center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shd w:val="clear" w:color="FFFFFF" w:fill="C0C0C0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>Проезды: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4D57C9" w:rsidRPr="004D57C9" w:rsidTr="004D57C9">
        <w:trPr>
          <w:trHeight w:val="227"/>
          <w:jc w:val="center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>основные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40</w:t>
            </w:r>
          </w:p>
        </w:tc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10-11,5</w:t>
            </w:r>
          </w:p>
        </w:tc>
        <w:tc>
          <w:tcPr>
            <w:tcW w:w="10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2,75</w:t>
            </w: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70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1,0</w:t>
            </w:r>
          </w:p>
        </w:tc>
      </w:tr>
      <w:tr w:rsidR="004D57C9" w:rsidRPr="004D57C9" w:rsidTr="004D57C9">
        <w:trPr>
          <w:trHeight w:val="227"/>
          <w:jc w:val="center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>второстепенные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7-10</w:t>
            </w:r>
          </w:p>
        </w:tc>
        <w:tc>
          <w:tcPr>
            <w:tcW w:w="10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3,50</w:t>
            </w: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0,75</w:t>
            </w:r>
          </w:p>
        </w:tc>
      </w:tr>
      <w:tr w:rsidR="004D57C9" w:rsidRPr="004D57C9" w:rsidTr="004D57C9">
        <w:trPr>
          <w:jc w:val="center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>Пешеходные улицы: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4D57C9" w:rsidRPr="004D57C9" w:rsidTr="004D57C9">
        <w:trPr>
          <w:trHeight w:val="323"/>
          <w:jc w:val="center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57" w:firstLine="103"/>
              <w:jc w:val="both"/>
              <w:textAlignment w:val="baseline"/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>основные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noBreakHyphen/>
            </w:r>
          </w:p>
        </w:tc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1,00</w:t>
            </w: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spacing w:val="-4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pacing w:val="-4"/>
                <w:szCs w:val="20"/>
                <w:lang w:eastAsia="ru-RU"/>
              </w:rPr>
              <w:t xml:space="preserve">По </w:t>
            </w:r>
          </w:p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spacing w:val="-4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pacing w:val="-4"/>
                <w:szCs w:val="20"/>
                <w:lang w:eastAsia="ru-RU"/>
              </w:rPr>
              <w:t>расчету</w:t>
            </w:r>
          </w:p>
        </w:tc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noBreakHyphen/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40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По </w:t>
            </w:r>
          </w:p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проекту</w:t>
            </w:r>
          </w:p>
        </w:tc>
      </w:tr>
      <w:tr w:rsidR="004D57C9" w:rsidRPr="004D57C9" w:rsidTr="004D57C9">
        <w:trPr>
          <w:jc w:val="center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57" w:firstLine="103"/>
              <w:jc w:val="both"/>
              <w:textAlignment w:val="baseline"/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t>второстепенные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noBreakHyphen/>
            </w:r>
          </w:p>
        </w:tc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0,75</w:t>
            </w: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То же</w:t>
            </w:r>
          </w:p>
        </w:tc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noBreakHyphen/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По </w:t>
            </w:r>
          </w:p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lastRenderedPageBreak/>
              <w:t>проекту</w:t>
            </w:r>
          </w:p>
        </w:tc>
      </w:tr>
      <w:tr w:rsidR="004D57C9" w:rsidRPr="004D57C9" w:rsidTr="004D57C9">
        <w:trPr>
          <w:jc w:val="center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pacing w:val="-2"/>
                <w:szCs w:val="20"/>
                <w:lang w:eastAsia="ru-RU"/>
              </w:rPr>
              <w:lastRenderedPageBreak/>
              <w:t>Велосипедные дорожки: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1,50</w:t>
            </w: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1-2</w:t>
            </w:r>
          </w:p>
        </w:tc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40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noBreakHyphen/>
            </w:r>
          </w:p>
        </w:tc>
      </w:tr>
    </w:tbl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i/>
          <w:spacing w:val="40"/>
          <w:szCs w:val="20"/>
          <w:lang w:eastAsia="ru-RU"/>
        </w:rPr>
      </w:pPr>
      <w:r w:rsidRPr="004D57C9">
        <w:rPr>
          <w:rFonts w:ascii="Times New Roman" w:hAnsi="Times New Roman" w:cs="Times New Roman"/>
          <w:i/>
          <w:spacing w:val="40"/>
          <w:szCs w:val="20"/>
          <w:lang w:eastAsia="ru-RU"/>
        </w:rPr>
        <w:t>Примечания: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i/>
          <w:szCs w:val="20"/>
          <w:lang w:eastAsia="ru-RU"/>
        </w:rPr>
      </w:pPr>
      <w:r w:rsidRPr="004D57C9">
        <w:rPr>
          <w:rFonts w:ascii="Times New Roman" w:hAnsi="Times New Roman" w:cs="Times New Roman"/>
          <w:i/>
          <w:szCs w:val="20"/>
          <w:lang w:eastAsia="ru-RU"/>
        </w:rPr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i/>
          <w:szCs w:val="20"/>
          <w:lang w:eastAsia="ru-RU"/>
        </w:rPr>
      </w:pPr>
      <w:r w:rsidRPr="004D57C9">
        <w:rPr>
          <w:rFonts w:ascii="Times New Roman" w:hAnsi="Times New Roman" w:cs="Times New Roman"/>
          <w:i/>
          <w:szCs w:val="20"/>
          <w:lang w:eastAsia="ru-RU"/>
        </w:rPr>
        <w:t>4. В ширину пешеходной части тротуаров и дорожек не включаются площади, необходимые для размещения киосков, скамеек и т. п.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i/>
          <w:szCs w:val="20"/>
          <w:lang w:eastAsia="ru-RU"/>
        </w:rPr>
      </w:pPr>
      <w:r w:rsidRPr="004D57C9">
        <w:rPr>
          <w:rFonts w:ascii="Times New Roman" w:hAnsi="Times New Roman" w:cs="Times New Roman"/>
          <w:i/>
          <w:szCs w:val="20"/>
          <w:lang w:eastAsia="ru-RU"/>
        </w:rPr>
        <w:t>В условиях реконструкции на улицах местного значения, а также при расчетном пешеходном движении менее 50 чел./</w:t>
      </w:r>
      <w:proofErr w:type="gramStart"/>
      <w:r w:rsidRPr="004D57C9">
        <w:rPr>
          <w:rFonts w:ascii="Times New Roman" w:hAnsi="Times New Roman" w:cs="Times New Roman"/>
          <w:i/>
          <w:szCs w:val="20"/>
          <w:lang w:eastAsia="ru-RU"/>
        </w:rPr>
        <w:t>ч</w:t>
      </w:r>
      <w:proofErr w:type="gramEnd"/>
      <w:r w:rsidRPr="004D57C9">
        <w:rPr>
          <w:rFonts w:ascii="Times New Roman" w:hAnsi="Times New Roman" w:cs="Times New Roman"/>
          <w:i/>
          <w:szCs w:val="20"/>
          <w:lang w:eastAsia="ru-RU"/>
        </w:rPr>
        <w:t xml:space="preserve"> в обоих направлениях допускается устройство тротуаров и дорожек шириной </w:t>
      </w:r>
      <w:smartTag w:uri="urn:schemas-microsoft-com:office:smarttags" w:element="metricconverter">
        <w:smartTagPr>
          <w:attr w:name="ProductID" w:val="1 м"/>
        </w:smartTagPr>
        <w:r w:rsidRPr="004D57C9">
          <w:rPr>
            <w:rFonts w:ascii="Times New Roman" w:hAnsi="Times New Roman" w:cs="Times New Roman"/>
            <w:i/>
            <w:szCs w:val="20"/>
            <w:lang w:eastAsia="ru-RU"/>
          </w:rPr>
          <w:t>1 м</w:t>
        </w:r>
      </w:smartTag>
      <w:r w:rsidRPr="004D57C9">
        <w:rPr>
          <w:rFonts w:ascii="Times New Roman" w:hAnsi="Times New Roman" w:cs="Times New Roman"/>
          <w:i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i/>
          <w:szCs w:val="20"/>
          <w:lang w:eastAsia="ru-RU"/>
        </w:rPr>
      </w:pPr>
      <w:r w:rsidRPr="004D57C9">
        <w:rPr>
          <w:rFonts w:ascii="Times New Roman" w:hAnsi="Times New Roman" w:cs="Times New Roman"/>
          <w:i/>
          <w:szCs w:val="20"/>
          <w:lang w:eastAsia="ru-RU"/>
        </w:rPr>
        <w:t xml:space="preserve">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4D57C9">
          <w:rPr>
            <w:rFonts w:ascii="Times New Roman" w:hAnsi="Times New Roman" w:cs="Times New Roman"/>
            <w:i/>
            <w:szCs w:val="20"/>
            <w:lang w:eastAsia="ru-RU"/>
          </w:rPr>
          <w:t>0,5 м</w:t>
        </w:r>
      </w:smartTag>
      <w:r w:rsidRPr="004D57C9">
        <w:rPr>
          <w:rFonts w:ascii="Times New Roman" w:hAnsi="Times New Roman" w:cs="Times New Roman"/>
          <w:i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i/>
          <w:szCs w:val="20"/>
          <w:lang w:eastAsia="ru-RU"/>
        </w:rPr>
      </w:pPr>
      <w:r w:rsidRPr="004D57C9">
        <w:rPr>
          <w:rFonts w:ascii="Times New Roman" w:hAnsi="Times New Roman" w:cs="Times New Roman"/>
          <w:i/>
          <w:szCs w:val="20"/>
          <w:lang w:eastAsia="ru-RU"/>
        </w:rPr>
        <w:t>5. Допускается предусматривать поэтапное достижение расчетных параметров магистральных улиц и дорог, транспортных пересечений с учетом конкретных условий движения транспорта и пешеходов при обязательном резервировании территории для перспективного строительства.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i/>
          <w:szCs w:val="20"/>
          <w:lang w:eastAsia="ru-RU"/>
        </w:rPr>
      </w:pPr>
      <w:r w:rsidRPr="004D57C9">
        <w:rPr>
          <w:rFonts w:ascii="Times New Roman" w:hAnsi="Times New Roman" w:cs="Times New Roman"/>
          <w:i/>
          <w:szCs w:val="20"/>
          <w:lang w:eastAsia="ru-RU"/>
        </w:rPr>
        <w:t>6.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b/>
          <w:szCs w:val="20"/>
          <w:lang w:eastAsia="ru-RU"/>
        </w:rPr>
      </w:pP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5.1.4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. Для обеспечения подъездов к группам жилых зданий и иных объектов, а также к отдельным зданиям в микрорайонах (кварталах) следует предусматривать </w:t>
      </w:r>
      <w:r w:rsidRPr="004D57C9">
        <w:rPr>
          <w:rFonts w:ascii="Times New Roman" w:hAnsi="Times New Roman" w:cs="Times New Roman"/>
          <w:b/>
          <w:szCs w:val="20"/>
          <w:lang w:eastAsia="ru-RU"/>
        </w:rPr>
        <w:t>проезды</w:t>
      </w:r>
      <w:r w:rsidRPr="004D57C9">
        <w:rPr>
          <w:rFonts w:ascii="Times New Roman" w:hAnsi="Times New Roman" w:cs="Times New Roman"/>
          <w:szCs w:val="20"/>
          <w:lang w:eastAsia="ru-RU"/>
        </w:rPr>
        <w:t>, в том числе: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- к группам жилых зданий, крупным учреждениям и предприятиям обслуживания, торговым центрам, участкам школ и дошкольных учреждений – основные с шириной проезжей части </w:t>
      </w:r>
      <w:smartTag w:uri="urn:schemas-microsoft-com:office:smarttags" w:element="metricconverter">
        <w:smartTagPr>
          <w:attr w:name="ProductID" w:val="5,5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5,5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- к отдельно стоящим зданиям – второстепенные с шириной проезжей части </w:t>
      </w:r>
      <w:smartTag w:uri="urn:schemas-microsoft-com:office:smarttags" w:element="metricconverter">
        <w:smartTagPr>
          <w:attr w:name="ProductID" w:val="3,5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3,5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</w:t>
      </w:r>
      <w:smartTag w:uri="urn:schemas-microsoft-com:office:smarttags" w:element="metricconverter">
        <w:smartTagPr>
          <w:attr w:name="ProductID" w:val="3,5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3,5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К отдельно стоящим жилым зданиям высотой не более 9 этажей, а также к объектам, посещаемым инвалидами, допускается устройство проездов, совмещенных с тротуарами при протяженности их не более </w:t>
      </w:r>
      <w:smartTag w:uri="urn:schemas-microsoft-com:office:smarttags" w:element="metricconverter">
        <w:smartTagPr>
          <w:attr w:name="ProductID" w:val="15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150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и общей ширине не менее </w:t>
      </w:r>
      <w:smartTag w:uri="urn:schemas-microsoft-com:office:smarttags" w:element="metricconverter">
        <w:smartTagPr>
          <w:attr w:name="ProductID" w:val="4,2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4,2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, а в малоэтажной (2-3 этажа) застройке при ширине не менее </w:t>
      </w:r>
      <w:smartTag w:uri="urn:schemas-microsoft-com:office:smarttags" w:element="metricconverter">
        <w:smartTagPr>
          <w:attr w:name="ProductID" w:val="3,5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3,5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5.1.5.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. Тупиковые проезды к отдельно стоящим зданиям в соответствии с требованиями Федерального закона от 22.07.2008 г. № 123-ФЗ «Технический регламент о требованиях пожарной безопасности» должны быть протяженностью не более </w:t>
      </w:r>
      <w:smartTag w:uri="urn:schemas-microsoft-com:office:smarttags" w:element="metricconverter">
        <w:smartTagPr>
          <w:attr w:name="ProductID" w:val="15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150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и заканчиваться разворотными площадками размером в плане 16*16 м.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Использование разворотных площадок для стоянки автомобилей не допускается.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5.1.6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. В зоне малоэтажной жилой застройки основные проезды проектируются с двусторонним движением с шириной проезжей части </w:t>
      </w:r>
      <w:smartTag w:uri="urn:schemas-microsoft-com:office:smarttags" w:element="metricconverter">
        <w:smartTagPr>
          <w:attr w:name="ProductID" w:val="6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6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. 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Допускается устройство основных проездов с кольцевым односторонним движением транспорта протяженностью не более </w:t>
      </w:r>
      <w:smartTag w:uri="urn:schemas-microsoft-com:office:smarttags" w:element="metricconverter">
        <w:smartTagPr>
          <w:attr w:name="ProductID" w:val="30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300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и проезжей частью в одну полосу движения шириной не менее </w:t>
      </w:r>
      <w:smartTag w:uri="urn:schemas-microsoft-com:office:smarttags" w:element="metricconverter">
        <w:smartTagPr>
          <w:attr w:name="ProductID" w:val="4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4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На однополосных проездах необходимо предусматривать разъездные площадки шириной не менее </w:t>
      </w:r>
      <w:smartTag w:uri="urn:schemas-microsoft-com:office:smarttags" w:element="metricconverter">
        <w:smartTagPr>
          <w:attr w:name="ProductID" w:val="7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7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и длиной не менее </w:t>
      </w:r>
      <w:smartTag w:uri="urn:schemas-microsoft-com:office:smarttags" w:element="metricconverter">
        <w:smartTagPr>
          <w:attr w:name="ProductID" w:val="15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15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, включая ширину проезжей части. Расстояние между разъездными площадками, а также между разъездными площадками и перекрестками 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200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Вдоль основных проездов необходимо устройство тротуаров шириной не менее </w:t>
      </w:r>
      <w:smartTag w:uri="urn:schemas-microsoft-com:office:smarttags" w:element="metricconverter">
        <w:smartTagPr>
          <w:attr w:name="ProductID" w:val="1,5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1,5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 Тротуары могут устраиваться с одной стороны.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lastRenderedPageBreak/>
        <w:t>5.1.7.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В зоне малоэтажной жилой застройки в</w:t>
      </w:r>
      <w:r w:rsidRPr="004D57C9">
        <w:rPr>
          <w:rFonts w:ascii="Times New Roman" w:hAnsi="Times New Roman" w:cs="Times New Roman"/>
          <w:b/>
          <w:szCs w:val="20"/>
          <w:lang w:eastAsia="ru-RU"/>
        </w:rPr>
        <w:t>торостепенные проезды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допускается проектировать однополосными шириной не менее </w:t>
      </w:r>
      <w:smartTag w:uri="urn:schemas-microsoft-com:office:smarttags" w:element="metricconverter">
        <w:smartTagPr>
          <w:attr w:name="ProductID" w:val="4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4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 Устройство тротуаров вдоль второстепенных проездов не регламентируется.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Допускается устройство тупиковых второстепенных проездов шириной </w:t>
      </w:r>
      <w:smartTag w:uri="urn:schemas-microsoft-com:office:smarttags" w:element="metricconverter">
        <w:smartTagPr>
          <w:attr w:name="ProductID" w:val="4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4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и протяженностью не более </w:t>
      </w:r>
      <w:smartTag w:uri="urn:schemas-microsoft-com:office:smarttags" w:element="metricconverter">
        <w:smartTagPr>
          <w:attr w:name="ProductID" w:val="15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150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; при протяженности более </w:t>
      </w:r>
      <w:smartTag w:uri="urn:schemas-microsoft-com:office:smarttags" w:element="metricconverter">
        <w:smartTagPr>
          <w:attr w:name="ProductID" w:val="15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150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необходимо предусматривать устройство разъездных площадок.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5.1.8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. Тротуары и велосипедные дорожки следует устраивать приподнятыми на </w:t>
      </w:r>
      <w:smartTag w:uri="urn:schemas-microsoft-com:office:smarttags" w:element="metricconverter">
        <w:smartTagPr>
          <w:attr w:name="ProductID" w:val="0,15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0,15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над уровнем проездов. Пересечения тротуаров и велосипедных дорожек с второстепенными проездами,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1,5 и </w:t>
      </w:r>
      <w:smartTag w:uri="urn:schemas-microsoft-com:office:smarttags" w:element="metricconverter">
        <w:smartTagPr>
          <w:attr w:name="ProductID" w:val="3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3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5.1.9</w:t>
      </w:r>
      <w:r w:rsidRPr="004D57C9">
        <w:rPr>
          <w:rFonts w:ascii="Times New Roman" w:hAnsi="Times New Roman" w:cs="Times New Roman"/>
          <w:szCs w:val="20"/>
          <w:lang w:eastAsia="ru-RU"/>
        </w:rPr>
        <w:t>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На магистральных улицах районного значения допускается предусматривать велосипедные дорожки по краю проезжих частей, выделенные разделительными полосами.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Ширина велосипедной полосы должна быть не менее </w:t>
      </w:r>
      <w:smartTag w:uri="urn:schemas-microsoft-com:office:smarttags" w:element="metricconverter">
        <w:smartTagPr>
          <w:attr w:name="ProductID" w:val="1,2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1,2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при движении в направлении транспортного потока и не менее </w:t>
      </w:r>
      <w:smartTag w:uri="urn:schemas-microsoft-com:office:smarttags" w:element="metricconverter">
        <w:smartTagPr>
          <w:attr w:name="ProductID" w:val="1,5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1,5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при встречном движении. Ширина велосипедной полосы, устраиваемой вдоль тротуара,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. Наименьшие расстояния безопасности от края велодорожки следует принимать, </w:t>
      </w:r>
      <w:proofErr w:type="gramStart"/>
      <w:r w:rsidRPr="004D57C9">
        <w:rPr>
          <w:rFonts w:ascii="Times New Roman" w:hAnsi="Times New Roman" w:cs="Times New Roman"/>
          <w:szCs w:val="20"/>
          <w:lang w:eastAsia="ru-RU"/>
        </w:rPr>
        <w:t>м</w:t>
      </w:r>
      <w:proofErr w:type="gramEnd"/>
      <w:r w:rsidRPr="004D57C9">
        <w:rPr>
          <w:rFonts w:ascii="Times New Roman" w:hAnsi="Times New Roman" w:cs="Times New Roman"/>
          <w:szCs w:val="20"/>
          <w:lang w:eastAsia="ru-RU"/>
        </w:rPr>
        <w:t>: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до проезжей части, опор транспортных сооружений и деревьев – 0,75;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до тротуаров – 0,5;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до стоянок автомобилей и остановок общественного транспорта – 1,5.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5.1.10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. 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колясок. При этом высота вертикальных препятствий (бортовые камни, 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поребрики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 xml:space="preserve">) на пути следования не должна превышать </w:t>
      </w:r>
      <w:smartTag w:uri="urn:schemas-microsoft-com:office:smarttags" w:element="metricconverter">
        <w:smartTagPr>
          <w:attr w:name="ProductID" w:val="5 с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5 см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К объектам, посещаемым инвалидами, допускается устройство проездов, совмещенных с тротуарами при протяженности их не более </w:t>
      </w:r>
      <w:smartTag w:uri="urn:schemas-microsoft-com:office:smarttags" w:element="metricconverter">
        <w:smartTagPr>
          <w:attr w:name="ProductID" w:val="15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150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и общей ширине не менее </w:t>
      </w:r>
      <w:smartTag w:uri="urn:schemas-microsoft-com:office:smarttags" w:element="metricconverter">
        <w:smartTagPr>
          <w:attr w:name="ProductID" w:val="4,2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4,2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b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5.2. Сооружения и устройства для хранения, парковки и обслуживания транспортных средств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5.2.1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. Общая обеспеченность закрытыми и открытыми </w:t>
      </w:r>
      <w:r w:rsidRPr="004D57C9">
        <w:rPr>
          <w:rFonts w:ascii="Times New Roman" w:hAnsi="Times New Roman" w:cs="Times New Roman"/>
          <w:b/>
          <w:szCs w:val="20"/>
          <w:lang w:eastAsia="ru-RU"/>
        </w:rPr>
        <w:t>автостоянками для постоянного хранения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автомобилей должна быть не менее 90 % расчетного числа индивидуальных легковых автомобилей.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Допускается предусматривать сезонное хранение 10 % парка легковых автомобилей на автостоянках открытого и закрытого типа, расположенных за пределами селитебных территорий поселения.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мотоциклы и мотороллеры с колясками, мотоколяски – 0,5;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мотоциклы и мотороллеры без колясок – 0,25;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мопеды и велосипеды – 0,1.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Расчетное число 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машино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>-мест в зависимости от категории жилого фонда по уровню комфорта следует принимать в соответствии с таблицей 8.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5.2.2.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</w:t>
      </w:r>
      <w:proofErr w:type="gramStart"/>
      <w:r w:rsidRPr="004D57C9">
        <w:rPr>
          <w:rFonts w:ascii="Times New Roman" w:hAnsi="Times New Roman" w:cs="Times New Roman"/>
          <w:szCs w:val="20"/>
          <w:lang w:eastAsia="ru-RU"/>
        </w:rPr>
        <w:t>Сооружения для хранения легковых автомобилей населения следует проектировать в радиусе доступности 250-</w:t>
      </w:r>
      <w:smartTag w:uri="urn:schemas-microsoft-com:office:smarttags" w:element="metricconverter">
        <w:smartTagPr>
          <w:attr w:name="ProductID" w:val="30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300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 от мест жительства автовладельцев, но не более чем в </w:t>
      </w:r>
      <w:smartTag w:uri="urn:schemas-microsoft-com:office:smarttags" w:element="metricconverter">
        <w:smartTagPr>
          <w:attr w:name="ProductID" w:val="80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800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; на территориях индивидуальной жилой застройки не более чем в </w:t>
      </w:r>
      <w:smartTag w:uri="urn:schemas-microsoft-com:office:smarttags" w:element="metricconverter">
        <w:smartTagPr>
          <w:attr w:name="ProductID" w:val="20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200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. Допускается увеличивать дальность подходов к сооружениям хранения легковых автомобилей для жителей микрорайонов (кварталов) с сохраняемой застройкой до </w:t>
      </w:r>
      <w:smartTag w:uri="urn:schemas-microsoft-com:office:smarttags" w:element="metricconverter">
        <w:smartTagPr>
          <w:attr w:name="ProductID" w:val="150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1500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. </w:t>
      </w:r>
      <w:proofErr w:type="gramEnd"/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lastRenderedPageBreak/>
        <w:t>Сооружения для постоянного хранения легковых автомобилей всех категорий следует проектировать: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на территориях производственных зон, на территориях защитных зон между полосами отвода железных дорог и линиями застройки, в санитарно-защитных зонах производственных предприятий и железных дорог;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на территориях жилых микрорайонов (кварталов), в том числе в пределах улиц и дорог, граничащих с жилыми районами и микрорайонами (кварталами).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5.2.3.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Открытые автостоянки и паркинги допускается размещать в жилых микрорайонах (кварталах) при условии соблюдения санитарных разрывов (по СанПиН 2.2.1/2.1.1.1200-03) от автостоянок до </w:t>
      </w:r>
      <w:r w:rsidR="008871E5">
        <w:rPr>
          <w:rFonts w:ascii="Times New Roman" w:hAnsi="Times New Roman" w:cs="Times New Roman"/>
          <w:szCs w:val="20"/>
          <w:lang w:eastAsia="ru-RU"/>
        </w:rPr>
        <w:t>объектов, указанных в таблице 9</w:t>
      </w:r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tabs>
          <w:tab w:val="left" w:pos="2540"/>
        </w:tabs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ab/>
      </w:r>
    </w:p>
    <w:p w:rsidR="004D57C9" w:rsidRPr="004D57C9" w:rsidRDefault="008871E5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textAlignment w:val="baseline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Cs w:val="20"/>
          <w:lang w:eastAsia="ru-RU"/>
        </w:rPr>
        <w:t>Таблица 9</w:t>
      </w:r>
      <w:r w:rsidR="004D57C9" w:rsidRPr="004D57C9">
        <w:rPr>
          <w:rFonts w:ascii="Times New Roman" w:hAnsi="Times New Roman" w:cs="Times New Roman"/>
          <w:szCs w:val="20"/>
          <w:lang w:eastAsia="ru-RU"/>
        </w:rPr>
        <w:t>. Санитарные разрывы при размещении автостоянок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2"/>
        <w:gridCol w:w="1175"/>
        <w:gridCol w:w="799"/>
        <w:gridCol w:w="957"/>
        <w:gridCol w:w="957"/>
        <w:gridCol w:w="796"/>
      </w:tblGrid>
      <w:tr w:rsidR="004D57C9" w:rsidRPr="004D57C9" w:rsidTr="004D57C9">
        <w:trPr>
          <w:trHeight w:hRule="exact" w:val="312"/>
          <w:jc w:val="center"/>
        </w:trPr>
        <w:tc>
          <w:tcPr>
            <w:tcW w:w="5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>Объекты, до которых определяется разрыв</w:t>
            </w:r>
          </w:p>
        </w:tc>
        <w:tc>
          <w:tcPr>
            <w:tcW w:w="4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Расстояние, </w:t>
            </w:r>
            <w:proofErr w:type="gramStart"/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>м</w:t>
            </w:r>
            <w:proofErr w:type="gramEnd"/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>, не менее</w:t>
            </w:r>
          </w:p>
        </w:tc>
      </w:tr>
      <w:tr w:rsidR="004D57C9" w:rsidRPr="004D57C9" w:rsidTr="004D57C9">
        <w:trPr>
          <w:trHeight w:hRule="exact" w:val="562"/>
          <w:jc w:val="center"/>
        </w:trPr>
        <w:tc>
          <w:tcPr>
            <w:tcW w:w="5062" w:type="dxa"/>
            <w:tcBorders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68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Открытые автостоянки и паркинги </w:t>
            </w:r>
          </w:p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 xml:space="preserve">вместимостью, </w:t>
            </w:r>
            <w:proofErr w:type="spellStart"/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-мест</w:t>
            </w:r>
          </w:p>
        </w:tc>
      </w:tr>
      <w:tr w:rsidR="004D57C9" w:rsidRPr="004D57C9" w:rsidTr="004D57C9">
        <w:trPr>
          <w:jc w:val="center"/>
        </w:trPr>
        <w:tc>
          <w:tcPr>
            <w:tcW w:w="5062" w:type="dxa"/>
            <w:tcBorders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10 и менее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11-50</w:t>
            </w:r>
          </w:p>
        </w:tc>
        <w:tc>
          <w:tcPr>
            <w:tcW w:w="957" w:type="dxa"/>
            <w:tcBorders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51-100</w:t>
            </w:r>
          </w:p>
        </w:tc>
        <w:tc>
          <w:tcPr>
            <w:tcW w:w="957" w:type="dxa"/>
            <w:tcBorders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101-300</w:t>
            </w:r>
          </w:p>
        </w:tc>
        <w:tc>
          <w:tcPr>
            <w:tcW w:w="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свыше 300</w:t>
            </w:r>
          </w:p>
        </w:tc>
      </w:tr>
      <w:tr w:rsidR="004D57C9" w:rsidRPr="004D57C9" w:rsidTr="004D57C9">
        <w:trPr>
          <w:jc w:val="center"/>
        </w:trPr>
        <w:tc>
          <w:tcPr>
            <w:tcW w:w="5062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Фасады жилых зданий и торцы с окнами</w:t>
            </w:r>
          </w:p>
        </w:tc>
        <w:tc>
          <w:tcPr>
            <w:tcW w:w="117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957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957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35</w:t>
            </w:r>
          </w:p>
        </w:tc>
        <w:tc>
          <w:tcPr>
            <w:tcW w:w="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50</w:t>
            </w:r>
          </w:p>
        </w:tc>
      </w:tr>
      <w:tr w:rsidR="004D57C9" w:rsidRPr="004D57C9" w:rsidTr="004D57C9">
        <w:trPr>
          <w:jc w:val="center"/>
        </w:trPr>
        <w:tc>
          <w:tcPr>
            <w:tcW w:w="5062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Торцы жилых зданий без окон</w:t>
            </w:r>
          </w:p>
        </w:tc>
        <w:tc>
          <w:tcPr>
            <w:tcW w:w="117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957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957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35</w:t>
            </w:r>
          </w:p>
        </w:tc>
      </w:tr>
      <w:tr w:rsidR="004D57C9" w:rsidRPr="004D57C9" w:rsidTr="004D57C9">
        <w:trPr>
          <w:jc w:val="center"/>
        </w:trPr>
        <w:tc>
          <w:tcPr>
            <w:tcW w:w="5062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Общественные здания</w:t>
            </w:r>
          </w:p>
        </w:tc>
        <w:tc>
          <w:tcPr>
            <w:tcW w:w="117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957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957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50</w:t>
            </w:r>
          </w:p>
        </w:tc>
      </w:tr>
      <w:tr w:rsidR="004D57C9" w:rsidRPr="004D57C9" w:rsidTr="004D57C9">
        <w:trPr>
          <w:jc w:val="center"/>
        </w:trPr>
        <w:tc>
          <w:tcPr>
            <w:tcW w:w="5062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Территории школ, детских учреждений, учреждений начального и среднего профессионального образования, площадок отдыха, игр и спорта, детских</w:t>
            </w:r>
          </w:p>
        </w:tc>
        <w:tc>
          <w:tcPr>
            <w:tcW w:w="117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957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957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50</w:t>
            </w:r>
          </w:p>
        </w:tc>
      </w:tr>
      <w:tr w:rsidR="004D57C9" w:rsidRPr="004D57C9" w:rsidTr="004D57C9">
        <w:trPr>
          <w:jc w:val="center"/>
        </w:trPr>
        <w:tc>
          <w:tcPr>
            <w:tcW w:w="5062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175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957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по расчету</w:t>
            </w:r>
          </w:p>
        </w:tc>
        <w:tc>
          <w:tcPr>
            <w:tcW w:w="957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по расчету</w:t>
            </w:r>
          </w:p>
        </w:tc>
        <w:tc>
          <w:tcPr>
            <w:tcW w:w="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по расчету</w:t>
            </w:r>
          </w:p>
        </w:tc>
      </w:tr>
    </w:tbl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5.2.4.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В пределах жилых территорий и на придомовых территориях следует предусматривать открытые площадки (</w:t>
      </w:r>
      <w:r w:rsidRPr="004D57C9">
        <w:rPr>
          <w:rFonts w:ascii="Times New Roman" w:hAnsi="Times New Roman" w:cs="Times New Roman"/>
          <w:b/>
          <w:szCs w:val="20"/>
          <w:lang w:eastAsia="ru-RU"/>
        </w:rPr>
        <w:t>гостевые автостоянки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) для парковки легковых автомобилей посетителей, из расчета 4 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машино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 xml:space="preserve">-места на 100 жителей, удаленные от подъездов обслуживаемых жилых зданий не более чем на </w:t>
      </w:r>
      <w:smartTag w:uri="urn:schemas-microsoft-com:office:smarttags" w:element="metricconverter">
        <w:smartTagPr>
          <w:attr w:name="ProductID" w:val="200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200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5.2.5.</w:t>
      </w:r>
      <w:r w:rsidRPr="004D57C9">
        <w:rPr>
          <w:rFonts w:ascii="Times New Roman" w:hAnsi="Times New Roman" w:cs="Times New Roman"/>
          <w:szCs w:val="20"/>
          <w:lang w:eastAsia="ru-RU"/>
        </w:rPr>
        <w:t>. При устройстве открытой автостоянки для парковки легковых автомобилей на отдельном участке ее размеры определяются средней площадью, занимаемой одним автомобилем, с учетом ширины разрывов и проездов.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Площадь участка для стоянки одного автотранспортного средства следует принимать на одно </w:t>
      </w:r>
      <w:proofErr w:type="spellStart"/>
      <w:r w:rsidRPr="004D57C9">
        <w:rPr>
          <w:rFonts w:ascii="Times New Roman" w:hAnsi="Times New Roman" w:cs="Times New Roman"/>
          <w:szCs w:val="20"/>
          <w:lang w:eastAsia="ru-RU"/>
        </w:rPr>
        <w:t>машино</w:t>
      </w:r>
      <w:proofErr w:type="spellEnd"/>
      <w:r w:rsidRPr="004D57C9">
        <w:rPr>
          <w:rFonts w:ascii="Times New Roman" w:hAnsi="Times New Roman" w:cs="Times New Roman"/>
          <w:szCs w:val="20"/>
          <w:lang w:eastAsia="ru-RU"/>
        </w:rPr>
        <w:t>-место, м</w:t>
      </w:r>
      <w:proofErr w:type="gramStart"/>
      <w:r w:rsidRPr="004D57C9">
        <w:rPr>
          <w:rFonts w:ascii="Times New Roman" w:hAnsi="Times New Roman" w:cs="Times New Roman"/>
          <w:szCs w:val="20"/>
          <w:vertAlign w:val="superscript"/>
          <w:lang w:eastAsia="ru-RU"/>
        </w:rPr>
        <w:t>2</w:t>
      </w:r>
      <w:proofErr w:type="gramEnd"/>
      <w:r w:rsidRPr="004D57C9">
        <w:rPr>
          <w:rFonts w:ascii="Times New Roman" w:hAnsi="Times New Roman" w:cs="Times New Roman"/>
          <w:szCs w:val="20"/>
          <w:lang w:eastAsia="ru-RU"/>
        </w:rPr>
        <w:t>: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легковых автомобилей – 25;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грузовых автомобилей – 40;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- автобусов – 40;      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велосипедов – 0,9.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5.2.6</w:t>
      </w:r>
      <w:r w:rsidRPr="004D57C9">
        <w:rPr>
          <w:rFonts w:ascii="Times New Roman" w:hAnsi="Times New Roman" w:cs="Times New Roman"/>
          <w:szCs w:val="20"/>
          <w:lang w:eastAsia="ru-RU"/>
        </w:rPr>
        <w:t>.Территория автостоянки должна располагаться вне транспортных и пешеходных путей и обеспечиваться безопасным подходом пешеходов.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 xml:space="preserve">Ширина проездов на автостоянке при двухстороннем движении должна быть не менее </w:t>
      </w:r>
      <w:smartTag w:uri="urn:schemas-microsoft-com:office:smarttags" w:element="metricconverter">
        <w:smartTagPr>
          <w:attr w:name="ProductID" w:val="6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6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 xml:space="preserve">, при одностороннем – не менее </w:t>
      </w:r>
      <w:smartTag w:uri="urn:schemas-microsoft-com:office:smarttags" w:element="metricconverter">
        <w:smartTagPr>
          <w:attr w:name="ProductID" w:val="3 м"/>
        </w:smartTagPr>
        <w:r w:rsidRPr="004D57C9">
          <w:rPr>
            <w:rFonts w:ascii="Times New Roman" w:hAnsi="Times New Roman" w:cs="Times New Roman"/>
            <w:szCs w:val="20"/>
            <w:lang w:eastAsia="ru-RU"/>
          </w:rPr>
          <w:t>3 м</w:t>
        </w:r>
      </w:smartTag>
      <w:r w:rsidRPr="004D57C9">
        <w:rPr>
          <w:rFonts w:ascii="Times New Roman" w:hAnsi="Times New Roman" w:cs="Times New Roman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b/>
          <w:szCs w:val="20"/>
          <w:lang w:eastAsia="ru-RU"/>
        </w:rPr>
        <w:t>5.2.7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. </w:t>
      </w:r>
      <w:r w:rsidRPr="004D57C9">
        <w:rPr>
          <w:rFonts w:ascii="Times New Roman" w:hAnsi="Times New Roman" w:cs="Times New Roman"/>
          <w:b/>
          <w:szCs w:val="20"/>
          <w:lang w:eastAsia="ru-RU"/>
        </w:rPr>
        <w:t>Объекты по техническому обслуживанию</w:t>
      </w:r>
      <w:r w:rsidRPr="004D57C9">
        <w:rPr>
          <w:rFonts w:ascii="Times New Roman" w:hAnsi="Times New Roman" w:cs="Times New Roman"/>
          <w:szCs w:val="20"/>
          <w:lang w:eastAsia="ru-RU"/>
        </w:rPr>
        <w:t xml:space="preserve"> автомобилей следует проектировать из расчета один пост на 200 легковых автомобилей, принимая размеры их земельных участков, </w:t>
      </w:r>
      <w:proofErr w:type="gramStart"/>
      <w:r w:rsidRPr="004D57C9">
        <w:rPr>
          <w:rFonts w:ascii="Times New Roman" w:hAnsi="Times New Roman" w:cs="Times New Roman"/>
          <w:szCs w:val="20"/>
          <w:lang w:eastAsia="ru-RU"/>
        </w:rPr>
        <w:t>га</w:t>
      </w:r>
      <w:proofErr w:type="gramEnd"/>
      <w:r w:rsidRPr="004D57C9">
        <w:rPr>
          <w:rFonts w:ascii="Times New Roman" w:hAnsi="Times New Roman" w:cs="Times New Roman"/>
          <w:szCs w:val="20"/>
          <w:lang w:eastAsia="ru-RU"/>
        </w:rPr>
        <w:t>, для станций: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на 5 постов – 0,5;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на 10 постов – 1,0;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- на 15 постов – 1,5.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  <w:rPr>
          <w:rFonts w:ascii="Times New Roman" w:hAnsi="Times New Roman" w:cs="Times New Roman"/>
          <w:spacing w:val="-2"/>
          <w:szCs w:val="20"/>
          <w:lang w:eastAsia="ru-RU"/>
        </w:rPr>
      </w:pPr>
      <w:r w:rsidRPr="004D57C9">
        <w:rPr>
          <w:rFonts w:ascii="Times New Roman" w:hAnsi="Times New Roman" w:cs="Times New Roman"/>
          <w:spacing w:val="-2"/>
          <w:szCs w:val="20"/>
          <w:lang w:eastAsia="ru-RU"/>
        </w:rPr>
        <w:lastRenderedPageBreak/>
        <w:t>Санитарные разрывы от объектов по обслуживанию автомобилей до жилых, общественных зданий, а также до участков дошкольных образовательных учреждений, общеобразовательных школ, лечебных учреждений стационарного типа, размещаемых на селитебных территориях, следует принимать в соответствии с требованиями СанПиН 2</w:t>
      </w:r>
      <w:r w:rsidR="008871E5">
        <w:rPr>
          <w:rFonts w:ascii="Times New Roman" w:hAnsi="Times New Roman" w:cs="Times New Roman"/>
          <w:spacing w:val="-2"/>
          <w:szCs w:val="20"/>
          <w:lang w:eastAsia="ru-RU"/>
        </w:rPr>
        <w:t>.2.1/2.1.1.1200-03 по таблице 10</w:t>
      </w:r>
      <w:r w:rsidRPr="004D57C9">
        <w:rPr>
          <w:rFonts w:ascii="Times New Roman" w:hAnsi="Times New Roman" w:cs="Times New Roman"/>
          <w:spacing w:val="-2"/>
          <w:szCs w:val="20"/>
          <w:lang w:eastAsia="ru-RU"/>
        </w:rPr>
        <w:t>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20"/>
        <w:jc w:val="center"/>
        <w:textAlignment w:val="baseline"/>
        <w:rPr>
          <w:rFonts w:ascii="Times New Roman" w:hAnsi="Times New Roman" w:cs="Times New Roman"/>
          <w:szCs w:val="20"/>
          <w:lang w:eastAsia="ru-RU"/>
        </w:rPr>
      </w:pP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20"/>
        <w:jc w:val="center"/>
        <w:textAlignment w:val="baseline"/>
        <w:rPr>
          <w:rFonts w:ascii="Times New Roman" w:hAnsi="Times New Roman" w:cs="Times New Roman"/>
          <w:spacing w:val="-2"/>
          <w:szCs w:val="20"/>
          <w:lang w:eastAsia="ru-RU"/>
        </w:rPr>
      </w:pPr>
      <w:r w:rsidRPr="004D57C9">
        <w:rPr>
          <w:rFonts w:ascii="Times New Roman" w:hAnsi="Times New Roman" w:cs="Times New Roman"/>
          <w:szCs w:val="20"/>
          <w:lang w:eastAsia="ru-RU"/>
        </w:rPr>
        <w:t>Таблица 1</w:t>
      </w:r>
      <w:r w:rsidR="008871E5">
        <w:rPr>
          <w:rFonts w:ascii="Times New Roman" w:hAnsi="Times New Roman" w:cs="Times New Roman"/>
          <w:szCs w:val="20"/>
          <w:lang w:eastAsia="ru-RU"/>
        </w:rPr>
        <w:t>0</w:t>
      </w:r>
      <w:bookmarkStart w:id="0" w:name="_GoBack"/>
      <w:bookmarkEnd w:id="0"/>
      <w:r w:rsidRPr="004D57C9">
        <w:rPr>
          <w:rFonts w:ascii="Times New Roman" w:hAnsi="Times New Roman" w:cs="Times New Roman"/>
          <w:szCs w:val="20"/>
          <w:lang w:eastAsia="ru-RU"/>
        </w:rPr>
        <w:t xml:space="preserve">. </w:t>
      </w:r>
      <w:r w:rsidRPr="004D57C9">
        <w:rPr>
          <w:rFonts w:ascii="Times New Roman" w:hAnsi="Times New Roman" w:cs="Times New Roman"/>
          <w:spacing w:val="-2"/>
          <w:szCs w:val="20"/>
          <w:lang w:eastAsia="ru-RU"/>
        </w:rPr>
        <w:t>Санитарные разрывы от объектов по обслуживанию автомобилей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4"/>
        <w:gridCol w:w="2784"/>
      </w:tblGrid>
      <w:tr w:rsidR="004D57C9" w:rsidRPr="004D57C9" w:rsidTr="004D57C9">
        <w:trPr>
          <w:trHeight w:val="284"/>
          <w:jc w:val="center"/>
        </w:trPr>
        <w:tc>
          <w:tcPr>
            <w:tcW w:w="7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>Объекты по обслуживанию автомобилей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Расстояние, </w:t>
            </w:r>
            <w:proofErr w:type="gramStart"/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>м</w:t>
            </w:r>
            <w:proofErr w:type="gramEnd"/>
            <w:r w:rsidRPr="004D57C9">
              <w:rPr>
                <w:rFonts w:ascii="Times New Roman" w:hAnsi="Times New Roman" w:cs="Times New Roman"/>
                <w:b/>
                <w:szCs w:val="20"/>
                <w:lang w:eastAsia="ru-RU"/>
              </w:rPr>
              <w:t>, не менее</w:t>
            </w:r>
          </w:p>
        </w:tc>
      </w:tr>
      <w:tr w:rsidR="004D57C9" w:rsidRPr="004D57C9" w:rsidTr="004D57C9">
        <w:trPr>
          <w:jc w:val="center"/>
        </w:trPr>
        <w:tc>
          <w:tcPr>
            <w:tcW w:w="7114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left="85"/>
              <w:jc w:val="both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Легковых автомобилей до 5 постов (без малярно-жестяных работ)</w:t>
            </w:r>
          </w:p>
        </w:tc>
        <w:tc>
          <w:tcPr>
            <w:tcW w:w="2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50</w:t>
            </w:r>
          </w:p>
        </w:tc>
      </w:tr>
      <w:tr w:rsidR="004D57C9" w:rsidRPr="004D57C9" w:rsidTr="004D57C9">
        <w:trPr>
          <w:jc w:val="center"/>
        </w:trPr>
        <w:tc>
          <w:tcPr>
            <w:tcW w:w="7114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left="85"/>
              <w:jc w:val="both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Легковых, грузовых автомобилей, не более 10 постов</w:t>
            </w:r>
          </w:p>
        </w:tc>
        <w:tc>
          <w:tcPr>
            <w:tcW w:w="2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100</w:t>
            </w:r>
          </w:p>
        </w:tc>
      </w:tr>
      <w:tr w:rsidR="004D57C9" w:rsidRPr="004D57C9" w:rsidTr="004D57C9">
        <w:trPr>
          <w:jc w:val="center"/>
        </w:trPr>
        <w:tc>
          <w:tcPr>
            <w:tcW w:w="7114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left="85"/>
              <w:jc w:val="both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Грузовых автомобилей</w:t>
            </w:r>
          </w:p>
        </w:tc>
        <w:tc>
          <w:tcPr>
            <w:tcW w:w="2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300</w:t>
            </w:r>
          </w:p>
        </w:tc>
      </w:tr>
      <w:tr w:rsidR="004D57C9" w:rsidRPr="004D57C9" w:rsidTr="004D57C9">
        <w:trPr>
          <w:jc w:val="center"/>
        </w:trPr>
        <w:tc>
          <w:tcPr>
            <w:tcW w:w="7114" w:type="dxa"/>
            <w:tcBorders>
              <w:left w:val="single" w:sz="6" w:space="0" w:color="000000"/>
              <w:bottom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left="57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Грузовых автомобилей и сельскохозяйственной техники</w:t>
            </w:r>
          </w:p>
        </w:tc>
        <w:tc>
          <w:tcPr>
            <w:tcW w:w="2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7C9" w:rsidRPr="004D57C9" w:rsidRDefault="004D57C9" w:rsidP="004D57C9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4D57C9">
              <w:rPr>
                <w:rFonts w:ascii="Times New Roman" w:hAnsi="Times New Roman" w:cs="Times New Roman"/>
                <w:szCs w:val="20"/>
                <w:lang w:eastAsia="ru-RU"/>
              </w:rPr>
              <w:t>300</w:t>
            </w:r>
          </w:p>
        </w:tc>
      </w:tr>
    </w:tbl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  <w:rPr>
          <w:rFonts w:ascii="Times New Roman" w:hAnsi="Times New Roman" w:cs="Times New Roman"/>
          <w:i/>
          <w:szCs w:val="20"/>
          <w:lang w:eastAsia="ru-RU"/>
        </w:rPr>
      </w:pPr>
      <w:r w:rsidRPr="004D57C9">
        <w:rPr>
          <w:rFonts w:ascii="Times New Roman" w:hAnsi="Times New Roman" w:cs="Times New Roman"/>
          <w:i/>
          <w:szCs w:val="20"/>
          <w:lang w:eastAsia="ru-RU"/>
        </w:rPr>
        <w:t>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spacing w:line="235" w:lineRule="auto"/>
        <w:ind w:firstLine="720"/>
        <w:jc w:val="both"/>
        <w:textAlignment w:val="baseline"/>
        <w:rPr>
          <w:rFonts w:ascii="Times New Roman" w:hAnsi="Times New Roman" w:cs="Times New Roman"/>
          <w:b/>
          <w:szCs w:val="20"/>
          <w:lang w:eastAsia="ru-RU"/>
        </w:rPr>
      </w:pPr>
    </w:p>
    <w:p w:rsidR="004D57C9" w:rsidRPr="004D57C9" w:rsidRDefault="004D57C9" w:rsidP="004D57C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Cs w:val="20"/>
          <w:lang w:eastAsia="ru-RU"/>
        </w:rPr>
      </w:pPr>
    </w:p>
    <w:p w:rsidR="004D57C9" w:rsidRDefault="004D57C9" w:rsidP="004D57C9">
      <w:pPr>
        <w:jc w:val="both"/>
        <w:rPr>
          <w:rFonts w:ascii="Times New Roman" w:hAnsi="Times New Roman" w:cs="Times New Roman"/>
          <w:b/>
        </w:rPr>
      </w:pPr>
    </w:p>
    <w:p w:rsidR="004D57C9" w:rsidRPr="004D57C9" w:rsidRDefault="004D57C9" w:rsidP="004D57C9">
      <w:pPr>
        <w:jc w:val="both"/>
        <w:rPr>
          <w:rFonts w:ascii="Times New Roman" w:hAnsi="Times New Roman" w:cs="Times New Roman"/>
          <w:b/>
        </w:rPr>
      </w:pPr>
    </w:p>
    <w:sectPr w:rsidR="004D57C9" w:rsidRPr="004D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06F"/>
    <w:multiLevelType w:val="singleLevel"/>
    <w:tmpl w:val="805841BA"/>
    <w:lvl w:ilvl="0">
      <w:start w:val="1"/>
      <w:numFmt w:val="decimal"/>
      <w:lvlText w:val="%1"/>
      <w:legacy w:legacy="1" w:legacySpace="0" w:legacyIndent="360"/>
      <w:lvlJc w:val="left"/>
      <w:pPr>
        <w:ind w:left="900" w:hanging="360"/>
      </w:pPr>
    </w:lvl>
  </w:abstractNum>
  <w:abstractNum w:abstractNumId="1">
    <w:nsid w:val="15087E6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6B01052"/>
    <w:multiLevelType w:val="multilevel"/>
    <w:tmpl w:val="AE240718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lvlText w:val="%1%2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1%2%3"/>
      <w:legacy w:legacy="1" w:legacySpace="0" w:legacyIndent="360"/>
      <w:lvlJc w:val="left"/>
      <w:pPr>
        <w:ind w:left="1080" w:hanging="360"/>
      </w:pPr>
    </w:lvl>
    <w:lvl w:ilvl="3">
      <w:start w:val="1"/>
      <w:numFmt w:val="decimal"/>
      <w:lvlText w:val="%1%2%3%4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%1%2%3%4%5"/>
      <w:legacy w:legacy="1" w:legacySpace="0" w:legacyIndent="360"/>
      <w:lvlJc w:val="left"/>
      <w:pPr>
        <w:ind w:left="1800" w:hanging="360"/>
      </w:pPr>
    </w:lvl>
    <w:lvl w:ilvl="5">
      <w:start w:val="1"/>
      <w:numFmt w:val="decimal"/>
      <w:lvlText w:val="%1%2%3%4%5%6"/>
      <w:legacy w:legacy="1" w:legacySpace="0" w:legacyIndent="360"/>
      <w:lvlJc w:val="left"/>
      <w:pPr>
        <w:ind w:left="2160" w:hanging="360"/>
      </w:pPr>
    </w:lvl>
    <w:lvl w:ilvl="6">
      <w:start w:val="1"/>
      <w:numFmt w:val="decimal"/>
      <w:lvlText w:val="%1%2%3%4%5%6%7"/>
      <w:legacy w:legacy="1" w:legacySpace="0" w:legacyIndent="360"/>
      <w:lvlJc w:val="left"/>
      <w:pPr>
        <w:ind w:left="2520" w:hanging="360"/>
      </w:pPr>
    </w:lvl>
    <w:lvl w:ilvl="7">
      <w:start w:val="1"/>
      <w:numFmt w:val="decimal"/>
      <w:lvlText w:val="%1%2%3%4%5%6%7%8"/>
      <w:legacy w:legacy="1" w:legacySpace="0" w:legacyIndent="360"/>
      <w:lvlJc w:val="left"/>
      <w:pPr>
        <w:ind w:left="2880" w:hanging="360"/>
      </w:pPr>
    </w:lvl>
    <w:lvl w:ilvl="8">
      <w:start w:val="1"/>
      <w:numFmt w:val="decimal"/>
      <w:lvlText w:val="%1%2%3%4%5%6%7%8%9"/>
      <w:legacy w:legacy="1" w:legacySpace="0" w:legacyIndent="360"/>
      <w:lvlJc w:val="left"/>
      <w:pPr>
        <w:ind w:left="3240" w:hanging="360"/>
      </w:pPr>
    </w:lvl>
  </w:abstractNum>
  <w:abstractNum w:abstractNumId="3">
    <w:nsid w:val="26361121"/>
    <w:multiLevelType w:val="hybridMultilevel"/>
    <w:tmpl w:val="FC4C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E3785"/>
    <w:multiLevelType w:val="singleLevel"/>
    <w:tmpl w:val="31120A2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08"/>
    <w:rsid w:val="004D57C9"/>
    <w:rsid w:val="008871E5"/>
    <w:rsid w:val="00CC1DF1"/>
    <w:rsid w:val="00E21FFE"/>
    <w:rsid w:val="00EC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08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D57C9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Times New Roman"/>
      <w:b/>
      <w:kern w:val="1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57C9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D57C9"/>
    <w:rPr>
      <w:rFonts w:ascii="Arial" w:eastAsia="Times New Roman" w:hAnsi="Arial" w:cs="Times New Roman"/>
      <w:b/>
      <w:kern w:val="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57C9"/>
    <w:rPr>
      <w:rFonts w:ascii="Arial" w:eastAsia="Times New Roman" w:hAnsi="Arial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4D57C9"/>
  </w:style>
  <w:style w:type="character" w:customStyle="1" w:styleId="a4">
    <w:name w:val="Символ нумерации"/>
    <w:rsid w:val="004D57C9"/>
  </w:style>
  <w:style w:type="paragraph" w:styleId="a5">
    <w:name w:val="Body Text"/>
    <w:basedOn w:val="a"/>
    <w:link w:val="a6"/>
    <w:rsid w:val="004D57C9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D57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"/>
    <w:basedOn w:val="a5"/>
    <w:rsid w:val="004D57C9"/>
  </w:style>
  <w:style w:type="paragraph" w:styleId="a8">
    <w:name w:val="Title"/>
    <w:basedOn w:val="a"/>
    <w:link w:val="a9"/>
    <w:qFormat/>
    <w:rsid w:val="004D57C9"/>
    <w:pPr>
      <w:widowControl w:val="0"/>
      <w:suppressLineNumbers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a9">
    <w:name w:val="Название Знак"/>
    <w:basedOn w:val="a0"/>
    <w:link w:val="a8"/>
    <w:rsid w:val="004D57C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4D57C9"/>
    <w:pPr>
      <w:ind w:left="240" w:hanging="240"/>
    </w:pPr>
  </w:style>
  <w:style w:type="paragraph" w:styleId="aa">
    <w:name w:val="index heading"/>
    <w:basedOn w:val="a"/>
    <w:rsid w:val="004D57C9"/>
    <w:pPr>
      <w:widowControl w:val="0"/>
      <w:suppressLineNumbers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semiHidden/>
    <w:rsid w:val="004D57C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D57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2 Знак1"/>
    <w:basedOn w:val="a0"/>
    <w:rsid w:val="004D57C9"/>
    <w:rPr>
      <w:rFonts w:ascii="Arial" w:hAnsi="Arial"/>
      <w:b/>
      <w:i/>
      <w:noProof w:val="0"/>
      <w:sz w:val="28"/>
      <w:lang w:val="ru-RU"/>
    </w:rPr>
  </w:style>
  <w:style w:type="character" w:styleId="ad">
    <w:name w:val="Hyperlink"/>
    <w:rsid w:val="004D57C9"/>
    <w:rPr>
      <w:color w:val="000080"/>
      <w:u w:val="single"/>
    </w:rPr>
  </w:style>
  <w:style w:type="character" w:customStyle="1" w:styleId="grame">
    <w:name w:val="grame"/>
    <w:basedOn w:val="a0"/>
    <w:rsid w:val="004D57C9"/>
  </w:style>
  <w:style w:type="character" w:customStyle="1" w:styleId="spelle">
    <w:name w:val="spelle"/>
    <w:basedOn w:val="a0"/>
    <w:rsid w:val="004D57C9"/>
  </w:style>
  <w:style w:type="paragraph" w:customStyle="1" w:styleId="ConsPlusNormal">
    <w:name w:val="ConsPlusNormal"/>
    <w:rsid w:val="004D57C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4D57C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Normal (Web)"/>
    <w:basedOn w:val="a"/>
    <w:rsid w:val="004D57C9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szCs w:val="20"/>
      <w:lang w:eastAsia="ru-RU"/>
    </w:rPr>
  </w:style>
  <w:style w:type="paragraph" w:customStyle="1" w:styleId="ConsPlusCell">
    <w:name w:val="ConsPlusCell"/>
    <w:rsid w:val="004D57C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57C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4D57C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D57C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57C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3">
    <w:name w:val="Обычный1"/>
    <w:rsid w:val="004D57C9"/>
    <w:pPr>
      <w:widowControl w:val="0"/>
      <w:suppressAutoHyphens/>
      <w:overflowPunct w:val="0"/>
      <w:autoSpaceDE w:val="0"/>
      <w:autoSpaceDN w:val="0"/>
      <w:adjustRightInd w:val="0"/>
      <w:spacing w:after="0" w:line="256" w:lineRule="auto"/>
      <w:ind w:firstLine="220"/>
      <w:jc w:val="both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08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D57C9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Times New Roman"/>
      <w:b/>
      <w:kern w:val="1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57C9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D57C9"/>
    <w:rPr>
      <w:rFonts w:ascii="Arial" w:eastAsia="Times New Roman" w:hAnsi="Arial" w:cs="Times New Roman"/>
      <w:b/>
      <w:kern w:val="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57C9"/>
    <w:rPr>
      <w:rFonts w:ascii="Arial" w:eastAsia="Times New Roman" w:hAnsi="Arial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4D57C9"/>
  </w:style>
  <w:style w:type="character" w:customStyle="1" w:styleId="a4">
    <w:name w:val="Символ нумерации"/>
    <w:rsid w:val="004D57C9"/>
  </w:style>
  <w:style w:type="paragraph" w:styleId="a5">
    <w:name w:val="Body Text"/>
    <w:basedOn w:val="a"/>
    <w:link w:val="a6"/>
    <w:rsid w:val="004D57C9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D57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"/>
    <w:basedOn w:val="a5"/>
    <w:rsid w:val="004D57C9"/>
  </w:style>
  <w:style w:type="paragraph" w:styleId="a8">
    <w:name w:val="Title"/>
    <w:basedOn w:val="a"/>
    <w:link w:val="a9"/>
    <w:qFormat/>
    <w:rsid w:val="004D57C9"/>
    <w:pPr>
      <w:widowControl w:val="0"/>
      <w:suppressLineNumbers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a9">
    <w:name w:val="Название Знак"/>
    <w:basedOn w:val="a0"/>
    <w:link w:val="a8"/>
    <w:rsid w:val="004D57C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4D57C9"/>
    <w:pPr>
      <w:ind w:left="240" w:hanging="240"/>
    </w:pPr>
  </w:style>
  <w:style w:type="paragraph" w:styleId="aa">
    <w:name w:val="index heading"/>
    <w:basedOn w:val="a"/>
    <w:rsid w:val="004D57C9"/>
    <w:pPr>
      <w:widowControl w:val="0"/>
      <w:suppressLineNumbers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semiHidden/>
    <w:rsid w:val="004D57C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D57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2 Знак1"/>
    <w:basedOn w:val="a0"/>
    <w:rsid w:val="004D57C9"/>
    <w:rPr>
      <w:rFonts w:ascii="Arial" w:hAnsi="Arial"/>
      <w:b/>
      <w:i/>
      <w:noProof w:val="0"/>
      <w:sz w:val="28"/>
      <w:lang w:val="ru-RU"/>
    </w:rPr>
  </w:style>
  <w:style w:type="character" w:styleId="ad">
    <w:name w:val="Hyperlink"/>
    <w:rsid w:val="004D57C9"/>
    <w:rPr>
      <w:color w:val="000080"/>
      <w:u w:val="single"/>
    </w:rPr>
  </w:style>
  <w:style w:type="character" w:customStyle="1" w:styleId="grame">
    <w:name w:val="grame"/>
    <w:basedOn w:val="a0"/>
    <w:rsid w:val="004D57C9"/>
  </w:style>
  <w:style w:type="character" w:customStyle="1" w:styleId="spelle">
    <w:name w:val="spelle"/>
    <w:basedOn w:val="a0"/>
    <w:rsid w:val="004D57C9"/>
  </w:style>
  <w:style w:type="paragraph" w:customStyle="1" w:styleId="ConsPlusNormal">
    <w:name w:val="ConsPlusNormal"/>
    <w:rsid w:val="004D57C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4D57C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Normal (Web)"/>
    <w:basedOn w:val="a"/>
    <w:rsid w:val="004D57C9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szCs w:val="20"/>
      <w:lang w:eastAsia="ru-RU"/>
    </w:rPr>
  </w:style>
  <w:style w:type="paragraph" w:customStyle="1" w:styleId="ConsPlusCell">
    <w:name w:val="ConsPlusCell"/>
    <w:rsid w:val="004D57C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57C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4D57C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D57C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57C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3">
    <w:name w:val="Обычный1"/>
    <w:rsid w:val="004D57C9"/>
    <w:pPr>
      <w:widowControl w:val="0"/>
      <w:suppressAutoHyphens/>
      <w:overflowPunct w:val="0"/>
      <w:autoSpaceDE w:val="0"/>
      <w:autoSpaceDN w:val="0"/>
      <w:adjustRightInd w:val="0"/>
      <w:spacing w:after="0" w:line="256" w:lineRule="auto"/>
      <w:ind w:firstLine="220"/>
      <w:jc w:val="both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23</Pages>
  <Words>9983</Words>
  <Characters>56907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2015-01-12T13:18:00Z</cp:lastPrinted>
  <dcterms:created xsi:type="dcterms:W3CDTF">2014-12-29T07:18:00Z</dcterms:created>
  <dcterms:modified xsi:type="dcterms:W3CDTF">2015-01-12T13:20:00Z</dcterms:modified>
</cp:coreProperties>
</file>