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27" w:rsidRPr="0096714F" w:rsidRDefault="00294A27" w:rsidP="00294A27">
      <w:pPr>
        <w:tabs>
          <w:tab w:val="left" w:pos="231"/>
          <w:tab w:val="center" w:pos="4488"/>
        </w:tabs>
        <w:ind w:left="1134" w:hanging="567"/>
        <w:jc w:val="right"/>
        <w:rPr>
          <w:rFonts w:ascii="Times New Roman" w:hAnsi="Times New Roman"/>
          <w:b/>
          <w:sz w:val="28"/>
          <w:szCs w:val="28"/>
        </w:rPr>
      </w:pPr>
      <w:r w:rsidRPr="0096714F">
        <w:rPr>
          <w:rFonts w:ascii="Times New Roman" w:hAnsi="Times New Roman"/>
          <w:b/>
          <w:sz w:val="28"/>
          <w:szCs w:val="28"/>
        </w:rPr>
        <w:t xml:space="preserve">ПРОЕКТ </w:t>
      </w:r>
    </w:p>
    <w:p w:rsidR="00294A27" w:rsidRPr="0096714F" w:rsidRDefault="00294A27" w:rsidP="00294A27">
      <w:pPr>
        <w:tabs>
          <w:tab w:val="left" w:pos="231"/>
          <w:tab w:val="center" w:pos="4488"/>
        </w:tabs>
        <w:ind w:left="1134" w:hanging="567"/>
        <w:jc w:val="center"/>
        <w:rPr>
          <w:rFonts w:ascii="Times New Roman" w:hAnsi="Times New Roman"/>
          <w:b/>
          <w:sz w:val="28"/>
          <w:szCs w:val="28"/>
        </w:rPr>
      </w:pPr>
      <w:r w:rsidRPr="0096714F">
        <w:rPr>
          <w:rFonts w:ascii="Times New Roman" w:hAnsi="Times New Roman"/>
          <w:b/>
          <w:sz w:val="28"/>
          <w:szCs w:val="28"/>
        </w:rPr>
        <w:t>РОССИЙСКАЯ ФЕДЕРАЦИЯ</w:t>
      </w:r>
    </w:p>
    <w:p w:rsidR="00294A27" w:rsidRPr="0096714F" w:rsidRDefault="00294A27" w:rsidP="00294A27">
      <w:pPr>
        <w:tabs>
          <w:tab w:val="left" w:pos="231"/>
          <w:tab w:val="center" w:pos="4488"/>
        </w:tabs>
        <w:ind w:left="1134" w:hanging="567"/>
        <w:jc w:val="center"/>
        <w:rPr>
          <w:rFonts w:ascii="Times New Roman" w:hAnsi="Times New Roman"/>
          <w:b/>
          <w:bCs/>
          <w:sz w:val="28"/>
          <w:szCs w:val="28"/>
        </w:rPr>
      </w:pPr>
      <w:r w:rsidRPr="0096714F">
        <w:rPr>
          <w:rFonts w:ascii="Times New Roman" w:hAnsi="Times New Roman"/>
          <w:b/>
          <w:sz w:val="28"/>
          <w:szCs w:val="28"/>
        </w:rPr>
        <w:t xml:space="preserve">АДМИНИСТРАЦИЯ </w:t>
      </w:r>
      <w:r w:rsidR="00CD26C7">
        <w:rPr>
          <w:rFonts w:ascii="Times New Roman" w:hAnsi="Times New Roman"/>
          <w:b/>
          <w:sz w:val="28"/>
          <w:szCs w:val="28"/>
        </w:rPr>
        <w:t>ПОДГОРЕНСКОГО</w:t>
      </w:r>
      <w:r w:rsidRPr="0096714F">
        <w:rPr>
          <w:rFonts w:ascii="Times New Roman" w:hAnsi="Times New Roman"/>
          <w:b/>
          <w:sz w:val="28"/>
          <w:szCs w:val="28"/>
        </w:rPr>
        <w:t xml:space="preserve"> СЕЛЬСКОГО ПОСЕЛЕНИЯ КАЛАЧЕЕВСКОГО МУНИЦИПАЛЬНОГО</w:t>
      </w:r>
      <w:r w:rsidRPr="0096714F">
        <w:rPr>
          <w:rFonts w:ascii="Times New Roman" w:hAnsi="Times New Roman"/>
          <w:b/>
          <w:bCs/>
          <w:sz w:val="28"/>
          <w:szCs w:val="28"/>
        </w:rPr>
        <w:t xml:space="preserve"> </w:t>
      </w:r>
      <w:r w:rsidRPr="0096714F">
        <w:rPr>
          <w:rFonts w:ascii="Times New Roman" w:hAnsi="Times New Roman"/>
          <w:b/>
          <w:sz w:val="28"/>
          <w:szCs w:val="28"/>
        </w:rPr>
        <w:t>РАЙОНА</w:t>
      </w:r>
    </w:p>
    <w:p w:rsidR="00294A27" w:rsidRPr="0096714F" w:rsidRDefault="00294A27" w:rsidP="00294A27">
      <w:pPr>
        <w:tabs>
          <w:tab w:val="left" w:pos="2051"/>
        </w:tabs>
        <w:ind w:left="1134" w:hanging="567"/>
        <w:jc w:val="center"/>
        <w:rPr>
          <w:rFonts w:ascii="Times New Roman" w:hAnsi="Times New Roman"/>
          <w:b/>
          <w:sz w:val="28"/>
          <w:szCs w:val="28"/>
        </w:rPr>
      </w:pPr>
      <w:r w:rsidRPr="0096714F">
        <w:rPr>
          <w:rFonts w:ascii="Times New Roman" w:hAnsi="Times New Roman"/>
          <w:b/>
          <w:sz w:val="28"/>
          <w:szCs w:val="28"/>
        </w:rPr>
        <w:t>ВОРОНЕЖСКОЙ ОБЛАСТИ</w:t>
      </w:r>
    </w:p>
    <w:p w:rsidR="00294A27" w:rsidRPr="0096714F" w:rsidRDefault="00294A27" w:rsidP="00294A27">
      <w:pPr>
        <w:shd w:val="clear" w:color="auto" w:fill="FFFFFF"/>
        <w:autoSpaceDE w:val="0"/>
        <w:autoSpaceDN w:val="0"/>
        <w:adjustRightInd w:val="0"/>
        <w:ind w:left="1134" w:hanging="567"/>
        <w:jc w:val="center"/>
        <w:rPr>
          <w:rFonts w:ascii="Times New Roman" w:hAnsi="Times New Roman"/>
          <w:b/>
          <w:sz w:val="28"/>
          <w:szCs w:val="28"/>
        </w:rPr>
      </w:pPr>
      <w:r w:rsidRPr="0096714F">
        <w:rPr>
          <w:rFonts w:ascii="Times New Roman" w:hAnsi="Times New Roman"/>
          <w:b/>
          <w:sz w:val="28"/>
          <w:szCs w:val="28"/>
        </w:rPr>
        <w:t>ПОСТАНОВЛЕНИЕ</w:t>
      </w:r>
    </w:p>
    <w:p w:rsidR="00294A27" w:rsidRPr="0096714F" w:rsidRDefault="00294A27" w:rsidP="00294A27">
      <w:pPr>
        <w:shd w:val="clear" w:color="auto" w:fill="FFFFFF"/>
        <w:tabs>
          <w:tab w:val="right" w:pos="9184"/>
        </w:tabs>
        <w:autoSpaceDE w:val="0"/>
        <w:autoSpaceDN w:val="0"/>
        <w:adjustRightInd w:val="0"/>
        <w:ind w:left="1134" w:right="170" w:hanging="567"/>
        <w:jc w:val="both"/>
        <w:rPr>
          <w:rFonts w:ascii="Times New Roman" w:hAnsi="Times New Roman"/>
          <w:sz w:val="28"/>
          <w:szCs w:val="28"/>
        </w:rPr>
      </w:pPr>
      <w:r w:rsidRPr="0096714F">
        <w:rPr>
          <w:rFonts w:ascii="Times New Roman" w:hAnsi="Times New Roman"/>
          <w:sz w:val="28"/>
          <w:szCs w:val="28"/>
        </w:rPr>
        <w:t xml:space="preserve"> «____» _________2020 года №_____</w:t>
      </w:r>
    </w:p>
    <w:p w:rsidR="00294A27" w:rsidRPr="0096714F" w:rsidRDefault="00294A27" w:rsidP="00294A27">
      <w:pPr>
        <w:shd w:val="clear" w:color="auto" w:fill="FFFFFF"/>
        <w:tabs>
          <w:tab w:val="right" w:pos="9184"/>
        </w:tabs>
        <w:autoSpaceDE w:val="0"/>
        <w:autoSpaceDN w:val="0"/>
        <w:adjustRightInd w:val="0"/>
        <w:ind w:left="1134" w:right="170" w:hanging="567"/>
        <w:jc w:val="both"/>
        <w:rPr>
          <w:rFonts w:ascii="Times New Roman" w:hAnsi="Times New Roman"/>
          <w:sz w:val="28"/>
          <w:szCs w:val="28"/>
        </w:rPr>
      </w:pPr>
      <w:r w:rsidRPr="0096714F">
        <w:rPr>
          <w:rFonts w:ascii="Times New Roman" w:hAnsi="Times New Roman"/>
          <w:sz w:val="28"/>
          <w:szCs w:val="28"/>
        </w:rPr>
        <w:t xml:space="preserve">с. </w:t>
      </w:r>
      <w:r w:rsidR="00CD26C7">
        <w:rPr>
          <w:rFonts w:ascii="Times New Roman" w:hAnsi="Times New Roman"/>
          <w:sz w:val="28"/>
          <w:szCs w:val="28"/>
        </w:rPr>
        <w:t>Подгорное</w:t>
      </w:r>
    </w:p>
    <w:p w:rsidR="00CD26C7" w:rsidRDefault="00CD26C7" w:rsidP="00294A27">
      <w:pPr>
        <w:pStyle w:val="af"/>
        <w:jc w:val="center"/>
        <w:rPr>
          <w:rFonts w:ascii="Times New Roman" w:hAnsi="Times New Roman"/>
          <w:b/>
          <w:bCs/>
          <w:color w:val="000000"/>
          <w:sz w:val="28"/>
          <w:szCs w:val="28"/>
        </w:rPr>
      </w:pPr>
    </w:p>
    <w:p w:rsidR="006A0280" w:rsidRDefault="00C3033F" w:rsidP="00294A27">
      <w:pPr>
        <w:pStyle w:val="af"/>
        <w:jc w:val="center"/>
        <w:rPr>
          <w:rFonts w:ascii="Times New Roman" w:hAnsi="Times New Roman"/>
          <w:b/>
          <w:sz w:val="28"/>
          <w:szCs w:val="28"/>
        </w:rPr>
      </w:pPr>
      <w:r w:rsidRPr="00222286">
        <w:rPr>
          <w:rFonts w:ascii="Times New Roman" w:hAnsi="Times New Roman"/>
          <w:b/>
          <w:bCs/>
          <w:color w:val="000000"/>
          <w:sz w:val="28"/>
          <w:szCs w:val="28"/>
        </w:rPr>
        <w:t xml:space="preserve">Об утверждении административного регламента по осуществлению муниципальной функции </w:t>
      </w:r>
      <w:r w:rsidRPr="00222286">
        <w:rPr>
          <w:rFonts w:ascii="Times New Roman" w:hAnsi="Times New Roman"/>
          <w:b/>
          <w:sz w:val="28"/>
          <w:szCs w:val="28"/>
        </w:rPr>
        <w:t xml:space="preserve">«Осуществление муниципального </w:t>
      </w:r>
      <w:proofErr w:type="gramStart"/>
      <w:r w:rsidRPr="00222286">
        <w:rPr>
          <w:rFonts w:ascii="Times New Roman" w:hAnsi="Times New Roman"/>
          <w:b/>
          <w:sz w:val="28"/>
          <w:szCs w:val="28"/>
        </w:rPr>
        <w:t>контроля за</w:t>
      </w:r>
      <w:proofErr w:type="gramEnd"/>
      <w:r w:rsidRPr="00222286">
        <w:rPr>
          <w:rFonts w:ascii="Times New Roman" w:hAnsi="Times New Roman"/>
          <w:b/>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D26C7">
        <w:rPr>
          <w:rFonts w:ascii="Times New Roman" w:hAnsi="Times New Roman"/>
          <w:b/>
          <w:sz w:val="28"/>
          <w:szCs w:val="28"/>
        </w:rPr>
        <w:t>Подгоренского</w:t>
      </w:r>
      <w:r w:rsidR="00294A27" w:rsidRPr="00222286">
        <w:rPr>
          <w:rFonts w:ascii="Times New Roman" w:hAnsi="Times New Roman"/>
          <w:b/>
          <w:sz w:val="28"/>
          <w:szCs w:val="28"/>
        </w:rPr>
        <w:t xml:space="preserve"> </w:t>
      </w:r>
      <w:r w:rsidRPr="00222286">
        <w:rPr>
          <w:rFonts w:ascii="Times New Roman" w:hAnsi="Times New Roman"/>
          <w:b/>
          <w:sz w:val="28"/>
          <w:szCs w:val="28"/>
        </w:rPr>
        <w:t xml:space="preserve">сельского поселения </w:t>
      </w:r>
      <w:r w:rsidR="00294A27" w:rsidRPr="00222286">
        <w:rPr>
          <w:rFonts w:ascii="Times New Roman" w:hAnsi="Times New Roman"/>
          <w:b/>
          <w:sz w:val="28"/>
          <w:szCs w:val="28"/>
        </w:rPr>
        <w:t>Калачеевского</w:t>
      </w:r>
      <w:r w:rsidRPr="00222286">
        <w:rPr>
          <w:rFonts w:ascii="Times New Roman" w:hAnsi="Times New Roman"/>
          <w:b/>
          <w:sz w:val="28"/>
          <w:szCs w:val="28"/>
        </w:rPr>
        <w:t xml:space="preserve"> </w:t>
      </w:r>
      <w:r w:rsidR="00CD26C7">
        <w:rPr>
          <w:rFonts w:ascii="Times New Roman" w:hAnsi="Times New Roman"/>
          <w:b/>
          <w:sz w:val="28"/>
          <w:szCs w:val="28"/>
        </w:rPr>
        <w:t xml:space="preserve">муниципального </w:t>
      </w:r>
      <w:r w:rsidRPr="00222286">
        <w:rPr>
          <w:rFonts w:ascii="Times New Roman" w:hAnsi="Times New Roman"/>
          <w:b/>
          <w:sz w:val="28"/>
          <w:szCs w:val="28"/>
        </w:rPr>
        <w:t>района»</w:t>
      </w:r>
    </w:p>
    <w:p w:rsidR="00CD26C7" w:rsidRPr="00222286" w:rsidRDefault="00CD26C7" w:rsidP="00294A27">
      <w:pPr>
        <w:pStyle w:val="af"/>
        <w:jc w:val="center"/>
        <w:rPr>
          <w:rFonts w:ascii="Times New Roman" w:hAnsi="Times New Roman"/>
          <w:b/>
          <w:sz w:val="28"/>
          <w:szCs w:val="28"/>
        </w:rPr>
      </w:pP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222286">
        <w:rPr>
          <w:rFonts w:ascii="Times New Roman" w:hAnsi="Times New Roman"/>
          <w:sz w:val="28"/>
          <w:szCs w:val="28"/>
        </w:rPr>
        <w:t xml:space="preserve"> в Российской Федерации»  </w:t>
      </w:r>
      <w:proofErr w:type="gramStart"/>
      <w:r w:rsidRPr="00222286">
        <w:rPr>
          <w:rFonts w:ascii="Times New Roman" w:hAnsi="Times New Roman"/>
          <w:sz w:val="28"/>
          <w:szCs w:val="28"/>
        </w:rPr>
        <w:t>п</w:t>
      </w:r>
      <w:proofErr w:type="gramEnd"/>
      <w:r w:rsidRPr="00222286">
        <w:rPr>
          <w:rFonts w:ascii="Times New Roman" w:hAnsi="Times New Roman"/>
          <w:sz w:val="28"/>
          <w:szCs w:val="28"/>
        </w:rPr>
        <w:t xml:space="preserve"> о с т а н о в л я ю:</w:t>
      </w:r>
    </w:p>
    <w:p w:rsidR="006A0280" w:rsidRPr="00222286" w:rsidRDefault="00C3033F">
      <w:pPr>
        <w:pStyle w:val="af"/>
        <w:jc w:val="both"/>
        <w:rPr>
          <w:rFonts w:ascii="Times New Roman" w:hAnsi="Times New Roman"/>
          <w:color w:val="000000"/>
          <w:sz w:val="28"/>
          <w:szCs w:val="28"/>
        </w:rPr>
      </w:pPr>
      <w:r w:rsidRPr="00222286">
        <w:rPr>
          <w:rFonts w:ascii="Times New Roman" w:hAnsi="Times New Roman"/>
          <w:color w:val="000000"/>
          <w:sz w:val="28"/>
          <w:szCs w:val="28"/>
        </w:rPr>
        <w:tab/>
        <w:t>1.</w:t>
      </w:r>
      <w:r w:rsidRPr="00222286">
        <w:rPr>
          <w:rFonts w:ascii="Times New Roman" w:hAnsi="Times New Roman"/>
          <w:sz w:val="28"/>
          <w:szCs w:val="28"/>
        </w:rPr>
        <w:t xml:space="preserve">Утвердить административный регламент исполнения </w:t>
      </w:r>
      <w:r w:rsidRPr="00222286">
        <w:rPr>
          <w:rFonts w:ascii="Times New Roman" w:hAnsi="Times New Roman"/>
          <w:bCs/>
          <w:spacing w:val="-1"/>
          <w:sz w:val="28"/>
          <w:szCs w:val="28"/>
        </w:rPr>
        <w:t>муниципальной функции</w:t>
      </w:r>
      <w:r w:rsidRPr="00222286">
        <w:rPr>
          <w:rFonts w:ascii="Times New Roman" w:hAnsi="Times New Roman"/>
          <w:color w:val="000000"/>
          <w:sz w:val="28"/>
          <w:szCs w:val="28"/>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A0280" w:rsidRPr="00222286" w:rsidRDefault="00C3033F">
      <w:pPr>
        <w:pStyle w:val="af"/>
        <w:jc w:val="both"/>
        <w:rPr>
          <w:rFonts w:ascii="Times New Roman" w:hAnsi="Times New Roman"/>
          <w:color w:val="000000"/>
          <w:sz w:val="28"/>
          <w:szCs w:val="28"/>
        </w:rPr>
      </w:pPr>
      <w:r w:rsidRPr="00222286">
        <w:rPr>
          <w:rFonts w:ascii="Times New Roman" w:hAnsi="Times New Roman"/>
          <w:color w:val="000000"/>
          <w:sz w:val="28"/>
          <w:szCs w:val="28"/>
        </w:rPr>
        <w:tab/>
        <w:t xml:space="preserve">2. </w:t>
      </w:r>
      <w:proofErr w:type="gramStart"/>
      <w:r w:rsidRPr="00222286">
        <w:rPr>
          <w:rFonts w:ascii="Times New Roman" w:hAnsi="Times New Roman"/>
          <w:sz w:val="28"/>
          <w:szCs w:val="28"/>
        </w:rPr>
        <w:t>Разместить</w:t>
      </w:r>
      <w:proofErr w:type="gramEnd"/>
      <w:r w:rsidRPr="00222286">
        <w:rPr>
          <w:rFonts w:ascii="Times New Roman" w:hAnsi="Times New Roman"/>
          <w:sz w:val="28"/>
          <w:szCs w:val="28"/>
        </w:rPr>
        <w:t xml:space="preserve"> настоящее постановление на официальном сайте администрации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в информационно-телекоммуникационной сети «Интернет». </w:t>
      </w:r>
    </w:p>
    <w:p w:rsidR="006A0280" w:rsidRPr="00222286" w:rsidRDefault="00C3033F">
      <w:pPr>
        <w:pStyle w:val="af"/>
        <w:jc w:val="both"/>
        <w:rPr>
          <w:rFonts w:ascii="Times New Roman" w:hAnsi="Times New Roman"/>
          <w:color w:val="000000"/>
          <w:sz w:val="28"/>
          <w:szCs w:val="28"/>
        </w:rPr>
      </w:pPr>
      <w:r w:rsidRPr="00222286">
        <w:rPr>
          <w:rFonts w:ascii="Times New Roman" w:hAnsi="Times New Roman"/>
          <w:color w:val="000000"/>
          <w:sz w:val="28"/>
          <w:szCs w:val="28"/>
        </w:rPr>
        <w:tab/>
        <w:t xml:space="preserve">3. </w:t>
      </w:r>
      <w:proofErr w:type="gramStart"/>
      <w:r w:rsidRPr="00222286">
        <w:rPr>
          <w:rFonts w:ascii="Times New Roman" w:hAnsi="Times New Roman"/>
          <w:color w:val="000000"/>
          <w:sz w:val="28"/>
          <w:szCs w:val="28"/>
        </w:rPr>
        <w:t>Контроль за</w:t>
      </w:r>
      <w:proofErr w:type="gramEnd"/>
      <w:r w:rsidRPr="00222286">
        <w:rPr>
          <w:rFonts w:ascii="Times New Roman" w:hAnsi="Times New Roman"/>
          <w:color w:val="000000"/>
          <w:sz w:val="28"/>
          <w:szCs w:val="28"/>
        </w:rPr>
        <w:t xml:space="preserve"> </w:t>
      </w:r>
      <w:r w:rsidR="00294A27" w:rsidRPr="00222286">
        <w:rPr>
          <w:rFonts w:ascii="Times New Roman" w:hAnsi="Times New Roman"/>
          <w:color w:val="000000"/>
          <w:sz w:val="28"/>
          <w:szCs w:val="28"/>
        </w:rPr>
        <w:t xml:space="preserve">исполнением </w:t>
      </w:r>
      <w:r w:rsidRPr="00222286">
        <w:rPr>
          <w:rFonts w:ascii="Times New Roman" w:hAnsi="Times New Roman"/>
          <w:color w:val="000000"/>
          <w:sz w:val="28"/>
          <w:szCs w:val="28"/>
        </w:rPr>
        <w:t xml:space="preserve">настоящего постановления </w:t>
      </w:r>
      <w:r w:rsidR="00294A27" w:rsidRPr="00222286">
        <w:rPr>
          <w:rFonts w:ascii="Times New Roman" w:hAnsi="Times New Roman"/>
          <w:color w:val="000000"/>
          <w:sz w:val="28"/>
          <w:szCs w:val="28"/>
        </w:rPr>
        <w:t>оставляю за собой</w:t>
      </w:r>
    </w:p>
    <w:p w:rsidR="006A0280" w:rsidRPr="00222286" w:rsidRDefault="00C3033F">
      <w:pPr>
        <w:pStyle w:val="af"/>
        <w:jc w:val="both"/>
        <w:rPr>
          <w:rFonts w:ascii="Times New Roman" w:hAnsi="Times New Roman"/>
          <w:color w:val="000000"/>
          <w:sz w:val="28"/>
          <w:szCs w:val="28"/>
        </w:rPr>
      </w:pPr>
      <w:r w:rsidRPr="00222286">
        <w:rPr>
          <w:rFonts w:ascii="Times New Roman" w:hAnsi="Times New Roman"/>
          <w:color w:val="000000"/>
          <w:sz w:val="28"/>
          <w:szCs w:val="28"/>
        </w:rPr>
        <w:tab/>
      </w:r>
    </w:p>
    <w:p w:rsidR="00CD26C7" w:rsidRDefault="00C3033F">
      <w:pPr>
        <w:pStyle w:val="af"/>
        <w:jc w:val="both"/>
        <w:rPr>
          <w:rFonts w:ascii="Times New Roman" w:hAnsi="Times New Roman"/>
          <w:color w:val="000000"/>
          <w:sz w:val="28"/>
          <w:szCs w:val="28"/>
        </w:rPr>
      </w:pPr>
      <w:r w:rsidRPr="00222286">
        <w:rPr>
          <w:rFonts w:ascii="Times New Roman" w:hAnsi="Times New Roman"/>
          <w:color w:val="000000"/>
          <w:sz w:val="28"/>
          <w:szCs w:val="28"/>
        </w:rPr>
        <w:t>Глава</w:t>
      </w:r>
      <w:r w:rsidR="0096714F">
        <w:rPr>
          <w:rFonts w:ascii="Times New Roman" w:hAnsi="Times New Roman"/>
          <w:color w:val="000000"/>
          <w:sz w:val="28"/>
          <w:szCs w:val="28"/>
        </w:rPr>
        <w:t xml:space="preserve"> </w:t>
      </w:r>
      <w:r w:rsidR="00CD26C7">
        <w:rPr>
          <w:rFonts w:ascii="Times New Roman" w:hAnsi="Times New Roman"/>
          <w:color w:val="000000"/>
          <w:sz w:val="28"/>
          <w:szCs w:val="28"/>
        </w:rPr>
        <w:t>Подгоренского</w:t>
      </w:r>
    </w:p>
    <w:p w:rsidR="006A0280" w:rsidRPr="00222286" w:rsidRDefault="00C3033F" w:rsidP="00CD26C7">
      <w:pPr>
        <w:pStyle w:val="af"/>
        <w:tabs>
          <w:tab w:val="left" w:pos="6315"/>
        </w:tabs>
        <w:jc w:val="both"/>
        <w:rPr>
          <w:rFonts w:ascii="Times New Roman" w:hAnsi="Times New Roman"/>
          <w:color w:val="000000"/>
          <w:sz w:val="28"/>
          <w:szCs w:val="28"/>
        </w:rPr>
      </w:pPr>
      <w:r w:rsidRPr="00222286">
        <w:rPr>
          <w:rFonts w:ascii="Times New Roman" w:hAnsi="Times New Roman"/>
          <w:color w:val="000000"/>
          <w:sz w:val="28"/>
          <w:szCs w:val="28"/>
        </w:rPr>
        <w:t>сельского поселения</w:t>
      </w:r>
      <w:r w:rsidR="00CD26C7">
        <w:rPr>
          <w:rFonts w:ascii="Times New Roman" w:hAnsi="Times New Roman"/>
          <w:color w:val="000000"/>
          <w:sz w:val="28"/>
          <w:szCs w:val="28"/>
        </w:rPr>
        <w:tab/>
      </w:r>
      <w:proofErr w:type="spellStart"/>
      <w:r w:rsidR="00CD26C7">
        <w:rPr>
          <w:rFonts w:ascii="Times New Roman" w:hAnsi="Times New Roman"/>
          <w:color w:val="000000"/>
          <w:sz w:val="28"/>
          <w:szCs w:val="28"/>
        </w:rPr>
        <w:t>А.С.Разборский</w:t>
      </w:r>
      <w:proofErr w:type="spellEnd"/>
    </w:p>
    <w:p w:rsidR="00CD26C7" w:rsidRDefault="00CD26C7" w:rsidP="00CD26C7">
      <w:pPr>
        <w:ind w:left="4962" w:hanging="4962"/>
        <w:rPr>
          <w:rFonts w:ascii="Times New Roman" w:hAnsi="Times New Roman"/>
          <w:sz w:val="28"/>
          <w:szCs w:val="28"/>
        </w:rPr>
      </w:pPr>
    </w:p>
    <w:p w:rsidR="00CD26C7" w:rsidRDefault="00CD26C7" w:rsidP="00CD26C7">
      <w:pPr>
        <w:ind w:left="4962" w:hanging="4962"/>
        <w:rPr>
          <w:rFonts w:ascii="Times New Roman" w:hAnsi="Times New Roman"/>
          <w:sz w:val="28"/>
          <w:szCs w:val="28"/>
        </w:rPr>
      </w:pPr>
    </w:p>
    <w:p w:rsidR="00CD26C7" w:rsidRDefault="00CD26C7" w:rsidP="00CD26C7">
      <w:pPr>
        <w:ind w:left="4962" w:hanging="4962"/>
        <w:rPr>
          <w:rFonts w:ascii="Times New Roman" w:hAnsi="Times New Roman"/>
          <w:sz w:val="28"/>
          <w:szCs w:val="28"/>
        </w:rPr>
      </w:pPr>
    </w:p>
    <w:p w:rsidR="00CD26C7" w:rsidRDefault="00CD26C7" w:rsidP="00CD26C7">
      <w:pPr>
        <w:ind w:left="4962" w:hanging="4962"/>
        <w:rPr>
          <w:rFonts w:ascii="Times New Roman" w:hAnsi="Times New Roman"/>
          <w:sz w:val="28"/>
          <w:szCs w:val="28"/>
        </w:rPr>
      </w:pPr>
    </w:p>
    <w:p w:rsidR="00CD26C7" w:rsidRDefault="00CD26C7" w:rsidP="00CD26C7">
      <w:pPr>
        <w:ind w:left="4962" w:hanging="4962"/>
        <w:rPr>
          <w:rFonts w:ascii="Times New Roman" w:hAnsi="Times New Roman"/>
          <w:sz w:val="28"/>
          <w:szCs w:val="28"/>
        </w:rPr>
      </w:pPr>
    </w:p>
    <w:p w:rsidR="00802853" w:rsidRDefault="00802853" w:rsidP="00CD26C7">
      <w:pPr>
        <w:ind w:left="4962"/>
        <w:rPr>
          <w:rFonts w:ascii="Times New Roman" w:hAnsi="Times New Roman"/>
          <w:sz w:val="28"/>
          <w:szCs w:val="28"/>
        </w:rPr>
      </w:pPr>
    </w:p>
    <w:p w:rsidR="006A0280" w:rsidRDefault="00802853" w:rsidP="00CD26C7">
      <w:pPr>
        <w:ind w:left="4962"/>
        <w:rPr>
          <w:rFonts w:ascii="Times New Roman" w:hAnsi="Times New Roman"/>
          <w:sz w:val="28"/>
          <w:szCs w:val="28"/>
        </w:rPr>
      </w:pPr>
      <w:r>
        <w:rPr>
          <w:rFonts w:ascii="Times New Roman" w:hAnsi="Times New Roman"/>
          <w:sz w:val="28"/>
          <w:szCs w:val="28"/>
        </w:rPr>
        <w:lastRenderedPageBreak/>
        <w:t>П</w:t>
      </w:r>
      <w:bookmarkStart w:id="0" w:name="_GoBack"/>
      <w:bookmarkEnd w:id="0"/>
      <w:r w:rsidR="00CD26C7">
        <w:rPr>
          <w:rFonts w:ascii="Times New Roman" w:hAnsi="Times New Roman"/>
          <w:sz w:val="28"/>
          <w:szCs w:val="28"/>
        </w:rPr>
        <w:t>риложение</w:t>
      </w:r>
    </w:p>
    <w:p w:rsidR="00CD26C7" w:rsidRDefault="00CD26C7" w:rsidP="00CD26C7">
      <w:pPr>
        <w:ind w:left="4962"/>
        <w:rPr>
          <w:rFonts w:ascii="Times New Roman" w:hAnsi="Times New Roman"/>
          <w:sz w:val="28"/>
          <w:szCs w:val="28"/>
        </w:rPr>
      </w:pPr>
      <w:r>
        <w:rPr>
          <w:rFonts w:ascii="Times New Roman" w:hAnsi="Times New Roman"/>
          <w:sz w:val="28"/>
          <w:szCs w:val="28"/>
        </w:rPr>
        <w:t>к постановлению администрации</w:t>
      </w:r>
    </w:p>
    <w:p w:rsidR="00CD26C7" w:rsidRDefault="00CD26C7" w:rsidP="00CD26C7">
      <w:pPr>
        <w:ind w:left="4962"/>
        <w:rPr>
          <w:rFonts w:ascii="Times New Roman" w:hAnsi="Times New Roman"/>
          <w:sz w:val="28"/>
          <w:szCs w:val="28"/>
        </w:rPr>
      </w:pPr>
      <w:r>
        <w:rPr>
          <w:rFonts w:ascii="Times New Roman" w:hAnsi="Times New Roman"/>
          <w:sz w:val="28"/>
          <w:szCs w:val="28"/>
        </w:rPr>
        <w:t>Подгоренского сельского поселения</w:t>
      </w:r>
    </w:p>
    <w:p w:rsidR="00CD26C7" w:rsidRDefault="00CD26C7" w:rsidP="00CD26C7">
      <w:pPr>
        <w:ind w:left="4962"/>
        <w:rPr>
          <w:rFonts w:ascii="Times New Roman" w:hAnsi="Times New Roman"/>
          <w:sz w:val="28"/>
          <w:szCs w:val="28"/>
        </w:rPr>
      </w:pPr>
      <w:r>
        <w:rPr>
          <w:rFonts w:ascii="Times New Roman" w:hAnsi="Times New Roman"/>
          <w:sz w:val="28"/>
          <w:szCs w:val="28"/>
        </w:rPr>
        <w:t>от                     2020 года №</w:t>
      </w:r>
    </w:p>
    <w:p w:rsidR="00CD26C7" w:rsidRPr="00222286" w:rsidRDefault="00CD26C7" w:rsidP="00CD26C7">
      <w:pPr>
        <w:ind w:left="4962"/>
        <w:rPr>
          <w:rFonts w:ascii="Times New Roman" w:hAnsi="Times New Roman"/>
          <w:sz w:val="28"/>
          <w:szCs w:val="28"/>
        </w:rPr>
      </w:pPr>
    </w:p>
    <w:p w:rsidR="006A0280" w:rsidRPr="00222286" w:rsidRDefault="00C3033F">
      <w:pPr>
        <w:pStyle w:val="af"/>
        <w:jc w:val="center"/>
        <w:rPr>
          <w:rFonts w:ascii="Times New Roman" w:hAnsi="Times New Roman"/>
          <w:b/>
          <w:sz w:val="28"/>
          <w:szCs w:val="28"/>
        </w:rPr>
      </w:pPr>
      <w:r w:rsidRPr="00222286">
        <w:rPr>
          <w:rFonts w:ascii="Times New Roman" w:hAnsi="Times New Roman"/>
          <w:b/>
          <w:sz w:val="28"/>
          <w:szCs w:val="28"/>
        </w:rPr>
        <w:t>АДМИНИСТРАТИВНЫЙ РЕГЛАМЕНТ</w:t>
      </w:r>
    </w:p>
    <w:p w:rsidR="006A0280" w:rsidRPr="00222286" w:rsidRDefault="00C3033F">
      <w:pPr>
        <w:pStyle w:val="af"/>
        <w:jc w:val="center"/>
        <w:rPr>
          <w:rFonts w:ascii="Times New Roman" w:hAnsi="Times New Roman"/>
          <w:b/>
          <w:sz w:val="28"/>
          <w:szCs w:val="28"/>
        </w:rPr>
      </w:pPr>
      <w:r w:rsidRPr="00222286">
        <w:rPr>
          <w:rFonts w:ascii="Times New Roman" w:hAnsi="Times New Roman"/>
          <w:b/>
          <w:sz w:val="28"/>
          <w:szCs w:val="28"/>
        </w:rPr>
        <w:t>исполнения муницип</w:t>
      </w:r>
      <w:r w:rsidR="00CD26C7">
        <w:rPr>
          <w:rFonts w:ascii="Times New Roman" w:hAnsi="Times New Roman"/>
          <w:b/>
          <w:sz w:val="28"/>
          <w:szCs w:val="28"/>
        </w:rPr>
        <w:t xml:space="preserve">альной функции по осуществлению </w:t>
      </w:r>
      <w:r w:rsidRPr="00222286">
        <w:rPr>
          <w:rFonts w:ascii="Times New Roman" w:hAnsi="Times New Roman"/>
          <w:b/>
          <w:sz w:val="28"/>
          <w:szCs w:val="28"/>
        </w:rPr>
        <w:t xml:space="preserve">муниципального </w:t>
      </w:r>
      <w:proofErr w:type="gramStart"/>
      <w:r w:rsidRPr="00222286">
        <w:rPr>
          <w:rFonts w:ascii="Times New Roman" w:hAnsi="Times New Roman"/>
          <w:b/>
          <w:sz w:val="28"/>
          <w:szCs w:val="28"/>
        </w:rPr>
        <w:t>контроля за</w:t>
      </w:r>
      <w:proofErr w:type="gramEnd"/>
      <w:r w:rsidRPr="00222286">
        <w:rPr>
          <w:rFonts w:ascii="Times New Roman" w:hAnsi="Times New Roman"/>
          <w:b/>
          <w:sz w:val="28"/>
          <w:szCs w:val="28"/>
        </w:rPr>
        <w:t xml:space="preserve"> использованием и охраной недр при добыче общераспространённых полезных </w:t>
      </w:r>
      <w:r w:rsidR="00CD26C7">
        <w:rPr>
          <w:rFonts w:ascii="Times New Roman" w:hAnsi="Times New Roman"/>
          <w:b/>
          <w:sz w:val="28"/>
          <w:szCs w:val="28"/>
        </w:rPr>
        <w:t xml:space="preserve">ископаемых, </w:t>
      </w:r>
      <w:r w:rsidRPr="00222286">
        <w:rPr>
          <w:rFonts w:ascii="Times New Roman" w:hAnsi="Times New Roman"/>
          <w:b/>
          <w:sz w:val="28"/>
          <w:szCs w:val="28"/>
        </w:rPr>
        <w:t xml:space="preserve">а также при строительстве подземных сооружений, не связанных с добычей полезных ископаемых, на территории </w:t>
      </w:r>
      <w:r w:rsidR="00CD26C7">
        <w:rPr>
          <w:rFonts w:ascii="Times New Roman" w:hAnsi="Times New Roman"/>
          <w:b/>
          <w:sz w:val="28"/>
          <w:szCs w:val="28"/>
        </w:rPr>
        <w:t>Подгоренского</w:t>
      </w:r>
      <w:r w:rsidR="00294A27" w:rsidRPr="00222286">
        <w:rPr>
          <w:rFonts w:ascii="Times New Roman" w:hAnsi="Times New Roman"/>
          <w:b/>
          <w:sz w:val="28"/>
          <w:szCs w:val="28"/>
        </w:rPr>
        <w:t xml:space="preserve"> </w:t>
      </w:r>
      <w:r w:rsidRPr="00222286">
        <w:rPr>
          <w:rFonts w:ascii="Times New Roman" w:hAnsi="Times New Roman"/>
          <w:b/>
          <w:sz w:val="28"/>
          <w:szCs w:val="28"/>
        </w:rPr>
        <w:t xml:space="preserve">сельского поселения </w:t>
      </w:r>
      <w:r w:rsidR="00294A27" w:rsidRPr="00222286">
        <w:rPr>
          <w:rFonts w:ascii="Times New Roman" w:hAnsi="Times New Roman"/>
          <w:b/>
          <w:sz w:val="28"/>
          <w:szCs w:val="28"/>
        </w:rPr>
        <w:t xml:space="preserve">Калачеевского </w:t>
      </w:r>
      <w:r w:rsidR="00CD26C7">
        <w:rPr>
          <w:rFonts w:ascii="Times New Roman" w:hAnsi="Times New Roman"/>
          <w:b/>
          <w:sz w:val="28"/>
          <w:szCs w:val="28"/>
        </w:rPr>
        <w:t xml:space="preserve">муниципального </w:t>
      </w:r>
      <w:r w:rsidRPr="00222286">
        <w:rPr>
          <w:rFonts w:ascii="Times New Roman" w:hAnsi="Times New Roman"/>
          <w:b/>
          <w:sz w:val="28"/>
          <w:szCs w:val="28"/>
        </w:rPr>
        <w:t>района</w:t>
      </w:r>
    </w:p>
    <w:p w:rsidR="006A0280" w:rsidRPr="00222286" w:rsidRDefault="006A0280">
      <w:pPr>
        <w:ind w:firstLine="540"/>
        <w:jc w:val="center"/>
        <w:rPr>
          <w:rFonts w:ascii="Times New Roman" w:hAnsi="Times New Roman"/>
          <w:sz w:val="28"/>
          <w:szCs w:val="28"/>
        </w:rPr>
      </w:pPr>
    </w:p>
    <w:p w:rsidR="006A0280" w:rsidRPr="00222286" w:rsidRDefault="00C3033F" w:rsidP="00294A27">
      <w:pPr>
        <w:ind w:firstLine="567"/>
        <w:jc w:val="center"/>
        <w:outlineLvl w:val="1"/>
        <w:rPr>
          <w:rFonts w:ascii="Times New Roman" w:hAnsi="Times New Roman"/>
          <w:b/>
          <w:bCs/>
          <w:iCs/>
          <w:sz w:val="28"/>
          <w:szCs w:val="28"/>
        </w:rPr>
      </w:pPr>
      <w:r w:rsidRPr="00222286">
        <w:rPr>
          <w:rFonts w:ascii="Times New Roman" w:hAnsi="Times New Roman"/>
          <w:b/>
          <w:bCs/>
          <w:iCs/>
          <w:sz w:val="28"/>
          <w:szCs w:val="28"/>
        </w:rPr>
        <w:t>Раздел I. Общие положения</w:t>
      </w:r>
    </w:p>
    <w:p w:rsidR="006A0280" w:rsidRDefault="00C3033F" w:rsidP="00294A27">
      <w:pPr>
        <w:pStyle w:val="ad"/>
        <w:ind w:left="0"/>
        <w:jc w:val="center"/>
        <w:rPr>
          <w:rFonts w:ascii="Times New Roman" w:hAnsi="Times New Roman"/>
          <w:b/>
          <w:sz w:val="28"/>
          <w:szCs w:val="28"/>
        </w:rPr>
      </w:pPr>
      <w:r w:rsidRPr="00222286">
        <w:rPr>
          <w:rFonts w:ascii="Times New Roman" w:hAnsi="Times New Roman"/>
          <w:b/>
          <w:sz w:val="28"/>
          <w:szCs w:val="28"/>
        </w:rPr>
        <w:t>1.1. Наименование муниципальной функции</w:t>
      </w:r>
    </w:p>
    <w:p w:rsidR="00CD26C7" w:rsidRPr="00222286" w:rsidRDefault="00CD26C7" w:rsidP="00294A27">
      <w:pPr>
        <w:pStyle w:val="ad"/>
        <w:ind w:left="0"/>
        <w:jc w:val="center"/>
        <w:rPr>
          <w:rFonts w:ascii="Times New Roman" w:hAnsi="Times New Roman"/>
          <w:b/>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Муниципальная функция «Осуществление муниципального </w:t>
      </w:r>
      <w:proofErr w:type="gramStart"/>
      <w:r w:rsidRPr="00222286">
        <w:rPr>
          <w:rFonts w:ascii="Times New Roman" w:hAnsi="Times New Roman"/>
          <w:sz w:val="28"/>
          <w:szCs w:val="28"/>
        </w:rPr>
        <w:t>контроля за</w:t>
      </w:r>
      <w:proofErr w:type="gramEnd"/>
      <w:r w:rsidRPr="00222286">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D26C7">
        <w:rPr>
          <w:rFonts w:ascii="Times New Roman" w:hAnsi="Times New Roman"/>
          <w:sz w:val="28"/>
          <w:szCs w:val="28"/>
        </w:rPr>
        <w:t>Подгоренского</w:t>
      </w:r>
      <w:r w:rsidRPr="00222286">
        <w:rPr>
          <w:rFonts w:ascii="Times New Roman" w:hAnsi="Times New Roman"/>
          <w:sz w:val="28"/>
          <w:szCs w:val="28"/>
        </w:rPr>
        <w:t xml:space="preserve"> 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(далее – муниципальная функция).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w:t>
      </w:r>
      <w:proofErr w:type="gramEnd"/>
      <w:r w:rsidRPr="00222286">
        <w:rPr>
          <w:rFonts w:ascii="Times New Roman" w:hAnsi="Times New Roman"/>
          <w:sz w:val="28"/>
          <w:szCs w:val="28"/>
        </w:rPr>
        <w:t xml:space="preserve"> </w:t>
      </w:r>
      <w:proofErr w:type="gramStart"/>
      <w:r w:rsidRPr="00222286">
        <w:rPr>
          <w:rFonts w:ascii="Times New Roman" w:hAnsi="Times New Roman"/>
          <w:sz w:val="28"/>
          <w:szCs w:val="28"/>
        </w:rPr>
        <w:t xml:space="preserve">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Калачеевского</w:t>
      </w:r>
      <w:r w:rsidR="00CD26C7">
        <w:rPr>
          <w:rFonts w:ascii="Times New Roman" w:hAnsi="Times New Roman"/>
          <w:sz w:val="28"/>
          <w:szCs w:val="28"/>
        </w:rPr>
        <w:t xml:space="preserve"> муниципального</w:t>
      </w:r>
      <w:r w:rsidRPr="00222286">
        <w:rPr>
          <w:rFonts w:ascii="Times New Roman" w:hAnsi="Times New Roman"/>
          <w:sz w:val="28"/>
          <w:szCs w:val="28"/>
        </w:rPr>
        <w:t xml:space="preserve"> района (далее - поселение).</w:t>
      </w:r>
      <w:proofErr w:type="gramEnd"/>
    </w:p>
    <w:p w:rsidR="006A0280" w:rsidRDefault="00C3033F">
      <w:pPr>
        <w:jc w:val="both"/>
        <w:rPr>
          <w:rFonts w:ascii="Times New Roman" w:hAnsi="Times New Roman"/>
          <w:sz w:val="28"/>
          <w:szCs w:val="28"/>
        </w:rPr>
      </w:pPr>
      <w:r w:rsidRPr="00222286">
        <w:rPr>
          <w:rFonts w:ascii="Times New Roman" w:hAnsi="Times New Roman"/>
          <w:sz w:val="28"/>
          <w:szCs w:val="28"/>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 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CD26C7" w:rsidRPr="00222286" w:rsidRDefault="00CD26C7">
      <w:pPr>
        <w:jc w:val="both"/>
        <w:rPr>
          <w:rFonts w:ascii="Times New Roman" w:hAnsi="Times New Roman"/>
          <w:sz w:val="28"/>
          <w:szCs w:val="28"/>
        </w:rPr>
      </w:pPr>
    </w:p>
    <w:p w:rsidR="006A0280" w:rsidRPr="00222286" w:rsidRDefault="006A0280">
      <w:pP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lastRenderedPageBreak/>
        <w:t xml:space="preserve">1.2. Наименование органа, осуществляющего </w:t>
      </w: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муниципальный контроль</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Муниципальный </w:t>
      </w:r>
      <w:proofErr w:type="gramStart"/>
      <w:r w:rsidRPr="00222286">
        <w:rPr>
          <w:rFonts w:ascii="Times New Roman" w:hAnsi="Times New Roman"/>
          <w:sz w:val="28"/>
          <w:szCs w:val="28"/>
        </w:rPr>
        <w:t>контроль за</w:t>
      </w:r>
      <w:proofErr w:type="gramEnd"/>
      <w:r w:rsidRPr="00222286">
        <w:rPr>
          <w:rFonts w:ascii="Times New Roman" w:hAnsi="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 xml:space="preserve">муниципального </w:t>
      </w:r>
      <w:r w:rsidRPr="00222286">
        <w:rPr>
          <w:rFonts w:ascii="Times New Roman" w:hAnsi="Times New Roman"/>
          <w:sz w:val="28"/>
          <w:szCs w:val="28"/>
        </w:rPr>
        <w:t xml:space="preserve">района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 xml:space="preserve">муниципального </w:t>
      </w:r>
      <w:r w:rsidRPr="00222286">
        <w:rPr>
          <w:rFonts w:ascii="Times New Roman" w:hAnsi="Times New Roman"/>
          <w:sz w:val="28"/>
          <w:szCs w:val="28"/>
        </w:rPr>
        <w:t>района.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w:t>
      </w:r>
      <w:r w:rsidR="00222286" w:rsidRPr="00222286">
        <w:rPr>
          <w:rFonts w:ascii="Times New Roman" w:hAnsi="Times New Roman"/>
          <w:sz w:val="28"/>
          <w:szCs w:val="28"/>
        </w:rPr>
        <w:t>Калачеевского муниципального района</w:t>
      </w:r>
      <w:r w:rsidRPr="00222286">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Pr="00222286" w:rsidRDefault="006A0280">
      <w:pPr>
        <w:jc w:val="cente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1.3. Нормативные правовые акты, регулирующие осуществление муниципального контроля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bookmarkStart w:id="1" w:name="sub_581525740"/>
      <w:r w:rsidRPr="00222286">
        <w:rPr>
          <w:rFonts w:ascii="Times New Roman" w:hAnsi="Times New Roman"/>
          <w:sz w:val="28"/>
          <w:szCs w:val="28"/>
        </w:rPr>
        <w:tab/>
      </w:r>
      <w:proofErr w:type="gramStart"/>
      <w:r w:rsidRPr="00222286">
        <w:rPr>
          <w:rFonts w:ascii="Times New Roman" w:hAnsi="Times New Roman"/>
          <w:sz w:val="28"/>
          <w:szCs w:val="28"/>
        </w:rPr>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в разделе «</w:t>
      </w:r>
      <w:r w:rsidRPr="00222286">
        <w:rPr>
          <w:rFonts w:ascii="Times New Roman" w:hAnsi="Times New Roman"/>
          <w:color w:val="000000" w:themeColor="text1"/>
          <w:sz w:val="28"/>
          <w:szCs w:val="28"/>
        </w:rPr>
        <w:t>регламенты государственных и муниципальных услуг»</w:t>
      </w:r>
      <w:r w:rsidRPr="00222286">
        <w:rPr>
          <w:rFonts w:ascii="Times New Roman" w:hAnsi="Times New Roman"/>
          <w:color w:val="FF0000"/>
          <w:sz w:val="28"/>
          <w:szCs w:val="28"/>
        </w:rPr>
        <w:t xml:space="preserve"> </w:t>
      </w:r>
      <w:r w:rsidRPr="00222286">
        <w:rPr>
          <w:rFonts w:ascii="Times New Roman" w:hAnsi="Times New Roman"/>
          <w:sz w:val="28"/>
          <w:szCs w:val="28"/>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proofErr w:type="gramEnd"/>
      <w:r w:rsidRPr="00222286">
        <w:rPr>
          <w:rFonts w:ascii="Times New Roman" w:hAnsi="Times New Roman"/>
          <w:sz w:val="28"/>
          <w:szCs w:val="28"/>
        </w:rPr>
        <w:t>)</w:t>
      </w:r>
      <w:bookmarkEnd w:id="1"/>
      <w:r w:rsidRPr="00222286">
        <w:rPr>
          <w:rFonts w:ascii="Times New Roman" w:hAnsi="Times New Roman"/>
          <w:sz w:val="28"/>
          <w:szCs w:val="28"/>
        </w:rPr>
        <w:t xml:space="preserve">  </w:t>
      </w:r>
      <w:proofErr w:type="gramStart"/>
      <w:r w:rsidRPr="00222286">
        <w:rPr>
          <w:rFonts w:ascii="Times New Roman" w:hAnsi="Times New Roman"/>
          <w:sz w:val="28"/>
          <w:szCs w:val="28"/>
        </w:rPr>
        <w:t xml:space="preserve">и (или) региональной государственной информационной системе «Реестр государственных услуг (функций)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(далее – Региональный портал).</w:t>
      </w:r>
      <w:proofErr w:type="gramEnd"/>
    </w:p>
    <w:p w:rsidR="006A0280" w:rsidRPr="00222286" w:rsidRDefault="006A0280">
      <w:pPr>
        <w:jc w:val="cente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1.4. Предмет муниципального контроля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на территории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 сельского поселения </w:t>
      </w:r>
      <w:r w:rsidR="00294A27" w:rsidRPr="00222286">
        <w:rPr>
          <w:rFonts w:ascii="Times New Roman" w:hAnsi="Times New Roman"/>
          <w:sz w:val="28"/>
          <w:szCs w:val="28"/>
        </w:rPr>
        <w:t xml:space="preserve">Калачеевского </w:t>
      </w:r>
      <w:r w:rsidRPr="00222286">
        <w:rPr>
          <w:rFonts w:ascii="Times New Roman" w:hAnsi="Times New Roman"/>
          <w:sz w:val="28"/>
          <w:szCs w:val="28"/>
        </w:rPr>
        <w:t xml:space="preserve"> района требований, установленных федеральными законами, законами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xml:space="preserve">, муниципальными правовыми актами </w:t>
      </w:r>
      <w:r w:rsidR="00CD26C7">
        <w:rPr>
          <w:rFonts w:ascii="Times New Roman" w:hAnsi="Times New Roman"/>
          <w:sz w:val="28"/>
          <w:szCs w:val="28"/>
        </w:rPr>
        <w:t>Подгоренского</w:t>
      </w:r>
      <w:r w:rsidRPr="00222286">
        <w:rPr>
          <w:rFonts w:ascii="Times New Roman" w:hAnsi="Times New Roman"/>
          <w:sz w:val="28"/>
          <w:szCs w:val="28"/>
        </w:rPr>
        <w:t xml:space="preserve"> сельского поселения </w:t>
      </w:r>
      <w:r w:rsidR="00294A27" w:rsidRPr="00222286">
        <w:rPr>
          <w:rFonts w:ascii="Times New Roman" w:hAnsi="Times New Roman"/>
          <w:sz w:val="28"/>
          <w:szCs w:val="28"/>
        </w:rPr>
        <w:t xml:space="preserve">Калачеевского </w:t>
      </w:r>
      <w:r w:rsidR="00CD26C7">
        <w:rPr>
          <w:rFonts w:ascii="Times New Roman" w:hAnsi="Times New Roman"/>
          <w:sz w:val="28"/>
          <w:szCs w:val="28"/>
        </w:rPr>
        <w:t>муниципального</w:t>
      </w:r>
      <w:r w:rsidRPr="00222286">
        <w:rPr>
          <w:rFonts w:ascii="Times New Roman" w:hAnsi="Times New Roman"/>
          <w:sz w:val="28"/>
          <w:szCs w:val="28"/>
        </w:rPr>
        <w:t xml:space="preserve"> района в области </w:t>
      </w:r>
      <w:r w:rsidRPr="00222286">
        <w:rPr>
          <w:rFonts w:ascii="Times New Roman" w:hAnsi="Times New Roman"/>
          <w:sz w:val="28"/>
          <w:szCs w:val="28"/>
        </w:rPr>
        <w:lastRenderedPageBreak/>
        <w:t>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w:t>
      </w:r>
      <w:proofErr w:type="gramEnd"/>
      <w:r w:rsidRPr="00222286">
        <w:rPr>
          <w:rFonts w:ascii="Times New Roman" w:hAnsi="Times New Roman"/>
          <w:sz w:val="28"/>
          <w:szCs w:val="28"/>
        </w:rPr>
        <w:t xml:space="preserve"> профилактике нарушений указанных требований,</w:t>
      </w:r>
      <w:r w:rsidRPr="00222286">
        <w:rPr>
          <w:rFonts w:ascii="Times New Roman" w:hAnsi="Times New Roman"/>
          <w:color w:val="FF0000"/>
          <w:sz w:val="28"/>
          <w:szCs w:val="28"/>
        </w:rPr>
        <w:t xml:space="preserve"> </w:t>
      </w:r>
      <w:r w:rsidRPr="00222286">
        <w:rPr>
          <w:rFonts w:ascii="Times New Roman" w:hAnsi="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6A0280" w:rsidRPr="00222286" w:rsidRDefault="006A0280">
      <w:pPr>
        <w:jc w:val="cente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1.5. Права и обязанности должностных лиц при осуществлении муниципального контроля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1.5.1. При осуществлении муниципального контроля должностные лица имеют право:</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производить осмотр состояния автомобильных дорог местного значения в границах поселения;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w:t>
      </w:r>
      <w:r w:rsidRPr="00222286">
        <w:rPr>
          <w:rFonts w:ascii="Times New Roman" w:hAnsi="Times New Roman"/>
          <w:sz w:val="28"/>
          <w:szCs w:val="28"/>
        </w:rPr>
        <w:lastRenderedPageBreak/>
        <w:t>предпринимателям либо их уполномоченным представителям, а также физическим лицам;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9) осуществлять полномочия, предусмотренные федеральными законами, законами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xml:space="preserve"> и нормативными правовыми актами органов местного самоуправления.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1.5.2. При осуществлении муниципального контроля должностные лица обязаны: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соблюдать сроки проведения проверки, установленные действующим законодательством;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w:t>
      </w:r>
      <w:r w:rsidRPr="00222286">
        <w:rPr>
          <w:rFonts w:ascii="Times New Roman" w:hAnsi="Times New Roman"/>
          <w:sz w:val="28"/>
          <w:szCs w:val="28"/>
        </w:rPr>
        <w:lastRenderedPageBreak/>
        <w:t>контроля и в случае, предусмотренном законодательством копии документа о согласовании проведения внеплановой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10) составлять по результатам проверок акты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Pr="00222286">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включённые в межведомственный перечень;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Pr="00222286" w:rsidRDefault="00C3033F">
      <w:pPr>
        <w:jc w:val="both"/>
        <w:rPr>
          <w:rFonts w:ascii="Times New Roman" w:hAnsi="Times New Roman"/>
          <w:sz w:val="28"/>
          <w:szCs w:val="28"/>
        </w:rPr>
      </w:pPr>
      <w:bookmarkStart w:id="2" w:name="sub_111"/>
      <w:r w:rsidRPr="00222286">
        <w:rPr>
          <w:rFonts w:ascii="Times New Roman" w:hAnsi="Times New Roman"/>
          <w:sz w:val="28"/>
          <w:szCs w:val="28"/>
        </w:rPr>
        <w:tab/>
        <w:t xml:space="preserve">1.5.3. </w:t>
      </w:r>
      <w:bookmarkStart w:id="3" w:name="sub_112"/>
      <w:bookmarkEnd w:id="2"/>
      <w:r w:rsidRPr="00222286">
        <w:rPr>
          <w:rFonts w:ascii="Times New Roman" w:hAnsi="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w:t>
      </w:r>
      <w:r w:rsidR="001450A6">
        <w:rPr>
          <w:rFonts w:ascii="Times New Roman" w:hAnsi="Times New Roman"/>
          <w:sz w:val="28"/>
          <w:szCs w:val="28"/>
        </w:rPr>
        <w:t>ениями (обращениями) об обязан</w:t>
      </w:r>
      <w:r w:rsidR="00F31715">
        <w:rPr>
          <w:rFonts w:ascii="Times New Roman" w:hAnsi="Times New Roman"/>
          <w:sz w:val="28"/>
          <w:szCs w:val="28"/>
        </w:rPr>
        <w:t>н</w:t>
      </w:r>
      <w:r w:rsidR="001450A6">
        <w:rPr>
          <w:rFonts w:ascii="Times New Roman" w:hAnsi="Times New Roman"/>
          <w:sz w:val="28"/>
          <w:szCs w:val="28"/>
        </w:rPr>
        <w:t>ости</w:t>
      </w:r>
      <w:r w:rsidRPr="00222286">
        <w:rPr>
          <w:rFonts w:ascii="Times New Roman" w:hAnsi="Times New Roman"/>
          <w:sz w:val="28"/>
          <w:szCs w:val="28"/>
        </w:rPr>
        <w:t xml:space="preserve"> юридического лица, индивидуального предпринимателя, гражданина устранить нарушение обязательных требований</w:t>
      </w:r>
      <w:bookmarkEnd w:id="3"/>
      <w:r w:rsidRPr="00222286">
        <w:rPr>
          <w:rFonts w:ascii="Times New Roman" w:hAnsi="Times New Roman"/>
          <w:sz w:val="28"/>
          <w:szCs w:val="28"/>
        </w:rPr>
        <w:t>, и требований, установленных муниципальными правовыми актами.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1.5.5. При проведении проверки должностные лица органа муниципального контроля не вправе:</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w:t>
      </w:r>
      <w:r w:rsidRPr="00222286">
        <w:rPr>
          <w:rFonts w:ascii="Times New Roman" w:hAnsi="Times New Roman"/>
          <w:sz w:val="28"/>
          <w:szCs w:val="28"/>
        </w:rPr>
        <w:lastRenderedPageBreak/>
        <w:t>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8) превышать установленные сроки проведения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w:t>
      </w:r>
      <w:r w:rsidRPr="00222286">
        <w:rPr>
          <w:rFonts w:ascii="Times New Roman" w:hAnsi="Times New Roman"/>
          <w:sz w:val="28"/>
          <w:szCs w:val="28"/>
        </w:rPr>
        <w:lastRenderedPageBreak/>
        <w:t>включённые в определённый Правительством Российской Федерации перечень;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Pr="00222286" w:rsidRDefault="006A0280">
      <w:pPr>
        <w:autoSpaceDE w:val="0"/>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1.6.1. Лица, в отношении которых осуществляется муниципальный контроль, имеют право:</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AE13D3">
        <w:rPr>
          <w:rFonts w:ascii="Times New Roman" w:hAnsi="Times New Roman"/>
          <w:sz w:val="28"/>
          <w:szCs w:val="28"/>
        </w:rPr>
        <w:t xml:space="preserve">Воронежской области </w:t>
      </w:r>
      <w:r w:rsidRPr="00222286">
        <w:rPr>
          <w:rFonts w:ascii="Times New Roman" w:hAnsi="Times New Roman"/>
          <w:sz w:val="28"/>
          <w:szCs w:val="28"/>
        </w:rPr>
        <w:t xml:space="preserve"> к участию в проверке;</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8) вести журнал учёта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9) на возмещение, включая упущенную выгоду (неполученный доход), за счёт средств бюджета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A97061">
        <w:rPr>
          <w:rFonts w:ascii="Times New Roman" w:hAnsi="Times New Roman"/>
          <w:sz w:val="28"/>
          <w:szCs w:val="28"/>
        </w:rPr>
        <w:t>муниципального</w:t>
      </w:r>
      <w:r w:rsidRPr="00222286">
        <w:rPr>
          <w:rFonts w:ascii="Times New Roman" w:hAnsi="Times New Roman"/>
          <w:sz w:val="28"/>
          <w:szCs w:val="28"/>
        </w:rPr>
        <w:t xml:space="preserve"> района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11) иные права, предусмотренные действующим законодательством.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1.6.2. Лица, в отношении которых осуществляется муниципальный контроль, обязаны: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w:t>
      </w:r>
      <w:r w:rsidR="0002303E">
        <w:rPr>
          <w:rFonts w:ascii="Times New Roman" w:hAnsi="Times New Roman"/>
          <w:sz w:val="28"/>
          <w:szCs w:val="28"/>
        </w:rPr>
        <w:t xml:space="preserve"> </w:t>
      </w:r>
      <w:r w:rsidRPr="00222286">
        <w:rPr>
          <w:rFonts w:ascii="Times New Roman" w:hAnsi="Times New Roman"/>
          <w:sz w:val="28"/>
          <w:szCs w:val="28"/>
        </w:rPr>
        <w:t>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r w:rsidRPr="00222286">
        <w:rPr>
          <w:rFonts w:ascii="Times New Roman" w:hAnsi="Times New Roman"/>
          <w:sz w:val="28"/>
          <w:szCs w:val="28"/>
        </w:rPr>
        <w:lastRenderedPageBreak/>
        <w:t>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 исполнять законные требования должностных лиц органа, осуществляющего муниципальный контроль;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нести иные обязанности, предусмотренные действующим законодательством.</w:t>
      </w:r>
    </w:p>
    <w:p w:rsidR="006A0280" w:rsidRPr="00222286" w:rsidRDefault="006A0280">
      <w:pPr>
        <w:jc w:val="cente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1.7. Описание результата осуществления муниципального контроля</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color w:val="000000"/>
          <w:sz w:val="28"/>
          <w:szCs w:val="28"/>
          <w:shd w:val="clear" w:color="auto" w:fill="FFFFFF"/>
        </w:rPr>
      </w:pPr>
      <w:r w:rsidRPr="00222286">
        <w:rPr>
          <w:rFonts w:ascii="Times New Roman" w:hAnsi="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выдают предписание об устранении выявленных нарушений с указанием сроков их устранения;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принимают меры по контролю за устранением выявленных нарушений;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Pr="00222286" w:rsidRDefault="00C3033F">
      <w:pPr>
        <w:jc w:val="both"/>
        <w:rPr>
          <w:rFonts w:ascii="Times New Roman" w:hAnsi="Times New Roman"/>
          <w:sz w:val="28"/>
          <w:szCs w:val="28"/>
        </w:rPr>
      </w:pPr>
      <w:r w:rsidRPr="00222286">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Pr="00222286" w:rsidRDefault="006A0280">
      <w:pPr>
        <w:autoSpaceDE w:val="0"/>
        <w:jc w:val="both"/>
        <w:rPr>
          <w:rFonts w:ascii="Times New Roman" w:hAnsi="Times New Roman"/>
          <w:sz w:val="28"/>
          <w:szCs w:val="28"/>
        </w:rPr>
      </w:pP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Раздел 2. Требования к порядку осуществления муниципального контроля</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2.1. Порядок информирования об осуществлении муниципального контроля</w:t>
      </w:r>
    </w:p>
    <w:p w:rsidR="006A0280" w:rsidRPr="00222286" w:rsidRDefault="006A0280">
      <w:pPr>
        <w:jc w:val="both"/>
        <w:rPr>
          <w:rFonts w:ascii="Times New Roman" w:hAnsi="Times New Roman"/>
          <w:sz w:val="28"/>
          <w:szCs w:val="28"/>
        </w:rPr>
      </w:pP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lastRenderedPageBreak/>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Pr="00222286" w:rsidRDefault="00C3033F">
      <w:pPr>
        <w:pStyle w:val="af"/>
        <w:jc w:val="both"/>
        <w:rPr>
          <w:rFonts w:ascii="Times New Roman" w:hAnsi="Times New Roman"/>
          <w:color w:val="000000" w:themeColor="text1"/>
          <w:sz w:val="28"/>
          <w:szCs w:val="28"/>
        </w:rPr>
      </w:pPr>
      <w:r w:rsidRPr="00222286">
        <w:rPr>
          <w:rFonts w:ascii="Times New Roman" w:hAnsi="Times New Roman"/>
          <w:sz w:val="28"/>
          <w:szCs w:val="28"/>
        </w:rPr>
        <w:tab/>
        <w:t>Информирование об осуществлении муниципального контроля, осуществляется:</w:t>
      </w:r>
    </w:p>
    <w:p w:rsidR="006A0280" w:rsidRPr="00222286" w:rsidRDefault="00C3033F">
      <w:pPr>
        <w:pStyle w:val="af"/>
        <w:jc w:val="both"/>
        <w:rPr>
          <w:rFonts w:ascii="Times New Roman" w:hAnsi="Times New Roman"/>
          <w:sz w:val="28"/>
          <w:szCs w:val="28"/>
        </w:rPr>
      </w:pPr>
      <w:r w:rsidRPr="00222286">
        <w:rPr>
          <w:rFonts w:ascii="Times New Roman" w:eastAsia="Times New Roman" w:hAnsi="Times New Roman"/>
          <w:sz w:val="28"/>
          <w:szCs w:val="28"/>
          <w:lang w:eastAsia="ru-RU"/>
        </w:rPr>
        <w:tab/>
      </w:r>
      <w:r w:rsidRPr="00222286">
        <w:rPr>
          <w:rFonts w:ascii="Times New Roman" w:hAnsi="Times New Roman"/>
          <w:sz w:val="28"/>
          <w:szCs w:val="28"/>
        </w:rPr>
        <w:t>в устной форме при личном обращении;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с использованием телефонной связи;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в форме электронного документа посредством направления на адрес </w:t>
      </w:r>
      <w:r w:rsidRPr="00222286">
        <w:rPr>
          <w:rFonts w:ascii="Times New Roman" w:hAnsi="Times New Roman"/>
          <w:sz w:val="28"/>
          <w:szCs w:val="28"/>
        </w:rPr>
        <w:tab/>
        <w:t>электронной почты;</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по письменным обращениям. </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посредством сети Интернет, путём публикаций в средствах массовой информации.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Pr="00222286" w:rsidRDefault="00C3033F">
      <w:pPr>
        <w:pStyle w:val="af"/>
        <w:jc w:val="both"/>
        <w:rPr>
          <w:rFonts w:ascii="Times New Roman" w:hAnsi="Times New Roman"/>
          <w:sz w:val="28"/>
          <w:szCs w:val="28"/>
        </w:rPr>
      </w:pPr>
      <w:bookmarkStart w:id="4" w:name="sub_1119"/>
      <w:r w:rsidRPr="00222286">
        <w:rPr>
          <w:rFonts w:ascii="Times New Roman" w:hAnsi="Times New Roman"/>
          <w:sz w:val="28"/>
          <w:szCs w:val="28"/>
        </w:rPr>
        <w:tab/>
        <w:t>Основными требованиями к информированию заявителей являются:</w:t>
      </w:r>
    </w:p>
    <w:p w:rsidR="006A0280" w:rsidRPr="00222286" w:rsidRDefault="00C3033F">
      <w:pPr>
        <w:pStyle w:val="af"/>
        <w:jc w:val="both"/>
        <w:rPr>
          <w:rFonts w:ascii="Times New Roman" w:hAnsi="Times New Roman"/>
          <w:sz w:val="28"/>
          <w:szCs w:val="28"/>
        </w:rPr>
      </w:pPr>
      <w:bookmarkStart w:id="5" w:name="sub_11191"/>
      <w:bookmarkEnd w:id="4"/>
      <w:r w:rsidRPr="00222286">
        <w:rPr>
          <w:rFonts w:ascii="Times New Roman" w:hAnsi="Times New Roman"/>
          <w:sz w:val="28"/>
          <w:szCs w:val="28"/>
        </w:rPr>
        <w:tab/>
        <w:t>1) достоверность предоставляемой информации;</w:t>
      </w:r>
    </w:p>
    <w:p w:rsidR="006A0280" w:rsidRPr="00222286" w:rsidRDefault="00C3033F">
      <w:pPr>
        <w:pStyle w:val="af"/>
        <w:jc w:val="both"/>
        <w:rPr>
          <w:rFonts w:ascii="Times New Roman" w:hAnsi="Times New Roman"/>
          <w:sz w:val="28"/>
          <w:szCs w:val="28"/>
        </w:rPr>
      </w:pPr>
      <w:bookmarkStart w:id="6" w:name="sub_11192"/>
      <w:bookmarkEnd w:id="5"/>
      <w:r w:rsidRPr="00222286">
        <w:rPr>
          <w:rFonts w:ascii="Times New Roman" w:hAnsi="Times New Roman"/>
          <w:sz w:val="28"/>
          <w:szCs w:val="28"/>
        </w:rPr>
        <w:tab/>
        <w:t>2) чёткость в изложении информации;</w:t>
      </w:r>
    </w:p>
    <w:p w:rsidR="006A0280" w:rsidRPr="00222286" w:rsidRDefault="00C3033F">
      <w:pPr>
        <w:pStyle w:val="af"/>
        <w:jc w:val="both"/>
        <w:rPr>
          <w:rFonts w:ascii="Times New Roman" w:hAnsi="Times New Roman"/>
          <w:sz w:val="28"/>
          <w:szCs w:val="28"/>
        </w:rPr>
      </w:pPr>
      <w:bookmarkStart w:id="7" w:name="sub_11193"/>
      <w:bookmarkEnd w:id="6"/>
      <w:r w:rsidRPr="00222286">
        <w:rPr>
          <w:rFonts w:ascii="Times New Roman" w:hAnsi="Times New Roman"/>
          <w:sz w:val="28"/>
          <w:szCs w:val="28"/>
        </w:rPr>
        <w:tab/>
        <w:t>3) полнота информирования;</w:t>
      </w:r>
    </w:p>
    <w:p w:rsidR="006A0280" w:rsidRPr="00222286" w:rsidRDefault="00C3033F">
      <w:pPr>
        <w:pStyle w:val="af"/>
        <w:jc w:val="both"/>
        <w:rPr>
          <w:rFonts w:ascii="Times New Roman" w:hAnsi="Times New Roman"/>
          <w:sz w:val="28"/>
          <w:szCs w:val="28"/>
        </w:rPr>
      </w:pPr>
      <w:bookmarkStart w:id="8" w:name="sub_11194"/>
      <w:bookmarkEnd w:id="7"/>
      <w:r w:rsidRPr="00222286">
        <w:rPr>
          <w:rFonts w:ascii="Times New Roman" w:hAnsi="Times New Roman"/>
          <w:sz w:val="28"/>
          <w:szCs w:val="28"/>
        </w:rPr>
        <w:tab/>
        <w:t>4) наглядность форм предоставляемой информации (при письменном информировании);</w:t>
      </w:r>
    </w:p>
    <w:p w:rsidR="006A0280" w:rsidRPr="00222286" w:rsidRDefault="00C3033F">
      <w:pPr>
        <w:pStyle w:val="af"/>
        <w:jc w:val="both"/>
        <w:rPr>
          <w:rFonts w:ascii="Times New Roman" w:hAnsi="Times New Roman"/>
          <w:sz w:val="28"/>
          <w:szCs w:val="28"/>
        </w:rPr>
      </w:pPr>
      <w:bookmarkStart w:id="9" w:name="sub_11195"/>
      <w:bookmarkEnd w:id="8"/>
      <w:r w:rsidRPr="00222286">
        <w:rPr>
          <w:rFonts w:ascii="Times New Roman" w:hAnsi="Times New Roman"/>
          <w:sz w:val="28"/>
          <w:szCs w:val="28"/>
        </w:rPr>
        <w:tab/>
        <w:t>5) удобство и доступность получения информирования;</w:t>
      </w:r>
    </w:p>
    <w:p w:rsidR="006A0280" w:rsidRPr="00222286" w:rsidRDefault="00C3033F">
      <w:pPr>
        <w:pStyle w:val="af"/>
        <w:jc w:val="both"/>
        <w:rPr>
          <w:rFonts w:ascii="Times New Roman" w:hAnsi="Times New Roman"/>
          <w:sz w:val="28"/>
          <w:szCs w:val="28"/>
        </w:rPr>
      </w:pPr>
      <w:bookmarkStart w:id="10" w:name="sub_11196"/>
      <w:bookmarkEnd w:id="9"/>
      <w:r w:rsidRPr="00222286">
        <w:rPr>
          <w:rFonts w:ascii="Times New Roman" w:hAnsi="Times New Roman"/>
          <w:sz w:val="28"/>
          <w:szCs w:val="28"/>
        </w:rPr>
        <w:tab/>
        <w:t>6) оперативность предоставления информации.</w:t>
      </w:r>
      <w:bookmarkEnd w:id="10"/>
    </w:p>
    <w:p w:rsidR="006A0280" w:rsidRPr="00222286" w:rsidRDefault="00C3033F">
      <w:pPr>
        <w:pStyle w:val="af"/>
        <w:jc w:val="both"/>
        <w:rPr>
          <w:rFonts w:ascii="Times New Roman" w:hAnsi="Times New Roman"/>
          <w:sz w:val="28"/>
          <w:szCs w:val="28"/>
        </w:rPr>
      </w:pPr>
      <w:bookmarkStart w:id="11" w:name="sub_1120"/>
      <w:r w:rsidRPr="00222286">
        <w:rPr>
          <w:rFonts w:ascii="Times New Roman" w:hAnsi="Times New Roman"/>
          <w:sz w:val="28"/>
          <w:szCs w:val="28"/>
        </w:rPr>
        <w:tab/>
        <w:t>Консультирование по вопросам предоставления муниципальной услуги осуществляется бесплатно.</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lastRenderedPageBreak/>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1"/>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2.1.2. Порядок, форма и место размещения информации о предоставлении муниципальной функции.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Информация о предоставлении муниципальной функции размещается:</w:t>
      </w:r>
    </w:p>
    <w:p w:rsidR="006A0280" w:rsidRPr="00222286" w:rsidRDefault="00C3033F">
      <w:pPr>
        <w:pStyle w:val="af"/>
        <w:jc w:val="both"/>
        <w:rPr>
          <w:rFonts w:ascii="Times New Roman" w:hAnsi="Times New Roman"/>
          <w:sz w:val="28"/>
          <w:szCs w:val="28"/>
          <w:lang w:eastAsia="ar-SA"/>
        </w:rPr>
      </w:pPr>
      <w:r w:rsidRPr="00222286">
        <w:rPr>
          <w:rFonts w:ascii="Times New Roman" w:hAnsi="Times New Roman"/>
          <w:sz w:val="28"/>
          <w:szCs w:val="28"/>
        </w:rPr>
        <w:tab/>
        <w:t>1) в электронной форме:</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на официальном сайте Администрации в информационно-телекоммуникационной сети «Интернет»;</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на Едином Портале, Портале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w:t>
      </w:r>
    </w:p>
    <w:p w:rsidR="006A0280" w:rsidRPr="00222286" w:rsidRDefault="00C3033F">
      <w:pPr>
        <w:pStyle w:val="af"/>
        <w:jc w:val="both"/>
        <w:rPr>
          <w:rFonts w:ascii="Times New Roman" w:hAnsi="Times New Roman"/>
          <w:sz w:val="28"/>
          <w:szCs w:val="28"/>
          <w:lang w:eastAsia="ar-SA"/>
        </w:rPr>
      </w:pPr>
      <w:r w:rsidRPr="00222286">
        <w:rPr>
          <w:rFonts w:ascii="Times New Roman" w:hAnsi="Times New Roman"/>
          <w:sz w:val="28"/>
          <w:szCs w:val="28"/>
        </w:rPr>
        <w:tab/>
        <w:t>2) на бумажном носителе – на информационных стендах в местах ожидания приёма заявителей в Администрации.</w:t>
      </w:r>
      <w:r w:rsidRPr="00222286">
        <w:rPr>
          <w:rFonts w:ascii="Times New Roman" w:hAnsi="Times New Roman"/>
          <w:sz w:val="28"/>
          <w:szCs w:val="28"/>
        </w:rPr>
        <w:tab/>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1) режим работы, адрес Администрации;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2) адрес официального сайта Администрации, адрес электронной почты Администрации;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3) почтовые адреса, телефоны, Ф.И.О. должностных лиц Администрации;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5) текст административного регламента (полная версия - на интернет-сайте, извлечения - на информационном стенде);</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6) исчерпывающий перечень документов, необходимых для осуществления муниципального контроля;</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8) порядок информирования о ходе осуществления муниципального контроля;</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9) порядок получения консультаций;</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Оформление информационных листов осуществляется удобным для чтения шрифтом - </w:t>
      </w:r>
      <w:proofErr w:type="spellStart"/>
      <w:r w:rsidRPr="00222286">
        <w:rPr>
          <w:rFonts w:ascii="Times New Roman" w:hAnsi="Times New Roman"/>
          <w:sz w:val="28"/>
          <w:szCs w:val="28"/>
        </w:rPr>
        <w:t>Times</w:t>
      </w:r>
      <w:proofErr w:type="spellEnd"/>
      <w:r w:rsidRPr="00222286">
        <w:rPr>
          <w:rFonts w:ascii="Times New Roman" w:hAnsi="Times New Roman"/>
          <w:sz w:val="28"/>
          <w:szCs w:val="28"/>
        </w:rPr>
        <w:t xml:space="preserve"> </w:t>
      </w:r>
      <w:proofErr w:type="spellStart"/>
      <w:r w:rsidRPr="00222286">
        <w:rPr>
          <w:rFonts w:ascii="Times New Roman" w:hAnsi="Times New Roman"/>
          <w:sz w:val="28"/>
          <w:szCs w:val="28"/>
        </w:rPr>
        <w:t>New</w:t>
      </w:r>
      <w:proofErr w:type="spellEnd"/>
      <w:r w:rsidRPr="00222286">
        <w:rPr>
          <w:rFonts w:ascii="Times New Roman" w:hAnsi="Times New Roman"/>
          <w:sz w:val="28"/>
          <w:szCs w:val="28"/>
        </w:rPr>
        <w:t xml:space="preserve"> </w:t>
      </w:r>
      <w:proofErr w:type="spellStart"/>
      <w:r w:rsidRPr="00222286">
        <w:rPr>
          <w:rFonts w:ascii="Times New Roman" w:hAnsi="Times New Roman"/>
          <w:sz w:val="28"/>
          <w:szCs w:val="28"/>
        </w:rPr>
        <w:t>Roman</w:t>
      </w:r>
      <w:proofErr w:type="spellEnd"/>
      <w:r w:rsidRPr="00222286">
        <w:rPr>
          <w:rFonts w:ascii="Times New Roman" w:hAnsi="Times New Roman"/>
          <w:sz w:val="28"/>
          <w:szCs w:val="28"/>
        </w:rPr>
        <w:t>, формат листа А-4; текст - прописные буквы, размер шрифта № 1</w:t>
      </w:r>
      <w:r w:rsidR="00AE13D3">
        <w:rPr>
          <w:rFonts w:ascii="Times New Roman" w:hAnsi="Times New Roman"/>
          <w:sz w:val="28"/>
          <w:szCs w:val="28"/>
        </w:rPr>
        <w:t>6</w:t>
      </w:r>
      <w:r w:rsidRPr="00222286">
        <w:rPr>
          <w:rFonts w:ascii="Times New Roman" w:hAnsi="Times New Roman"/>
          <w:sz w:val="28"/>
          <w:szCs w:val="28"/>
        </w:rPr>
        <w:t xml:space="preserve">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w:t>
      </w:r>
      <w:r w:rsidRPr="00222286">
        <w:rPr>
          <w:rFonts w:ascii="Times New Roman" w:hAnsi="Times New Roman"/>
          <w:sz w:val="28"/>
          <w:szCs w:val="28"/>
        </w:rPr>
        <w:lastRenderedPageBreak/>
        <w:t>администрации </w:t>
      </w:r>
      <w:r w:rsidR="00CD26C7">
        <w:rPr>
          <w:rFonts w:ascii="Times New Roman" w:hAnsi="Times New Roman"/>
          <w:sz w:val="28"/>
          <w:szCs w:val="28"/>
        </w:rPr>
        <w:t>Подгоренского</w:t>
      </w:r>
      <w:r w:rsidR="0037323E">
        <w:rPr>
          <w:rFonts w:ascii="Times New Roman" w:hAnsi="Times New Roman"/>
          <w:sz w:val="28"/>
          <w:szCs w:val="28"/>
        </w:rPr>
        <w:t xml:space="preserve"> </w:t>
      </w:r>
      <w:r w:rsidRPr="00222286">
        <w:rPr>
          <w:rFonts w:ascii="Times New Roman" w:hAnsi="Times New Roman"/>
          <w:sz w:val="28"/>
          <w:szCs w:val="28"/>
        </w:rPr>
        <w:t xml:space="preserve"> сельского поселения </w:t>
      </w:r>
      <w:r w:rsidR="00294A27" w:rsidRPr="00222286">
        <w:rPr>
          <w:rFonts w:ascii="Times New Roman" w:hAnsi="Times New Roman"/>
          <w:sz w:val="28"/>
          <w:szCs w:val="28"/>
        </w:rPr>
        <w:t xml:space="preserve">Калачеевского </w:t>
      </w:r>
      <w:r w:rsidRPr="00222286">
        <w:rPr>
          <w:rFonts w:ascii="Times New Roman" w:hAnsi="Times New Roman"/>
          <w:sz w:val="28"/>
          <w:szCs w:val="28"/>
        </w:rPr>
        <w:t xml:space="preserve"> района, в федеральном реестре и на Едином портале государственных и муниципальных услуг (функций), Региональном портале.</w:t>
      </w:r>
      <w:proofErr w:type="gramEnd"/>
    </w:p>
    <w:p w:rsidR="006A0280" w:rsidRPr="00433010" w:rsidRDefault="00C3033F">
      <w:pPr>
        <w:pStyle w:val="af"/>
        <w:jc w:val="both"/>
        <w:rPr>
          <w:rFonts w:ascii="Times New Roman" w:hAnsi="Times New Roman"/>
          <w:sz w:val="28"/>
          <w:szCs w:val="28"/>
        </w:rPr>
      </w:pPr>
      <w:r w:rsidRPr="00222286">
        <w:rPr>
          <w:rFonts w:ascii="Times New Roman" w:hAnsi="Times New Roman"/>
          <w:sz w:val="28"/>
          <w:szCs w:val="28"/>
        </w:rPr>
        <w:t>Адрес сайта -</w:t>
      </w:r>
      <w:r w:rsidRPr="0037323E">
        <w:rPr>
          <w:rFonts w:ascii="Times New Roman" w:hAnsi="Times New Roman"/>
          <w:sz w:val="28"/>
          <w:szCs w:val="28"/>
        </w:rPr>
        <w:t xml:space="preserve"> </w:t>
      </w:r>
      <w:r w:rsidR="00433010" w:rsidRPr="00433010">
        <w:rPr>
          <w:rFonts w:ascii="Times New Roman" w:hAnsi="Times New Roman"/>
          <w:color w:val="000000" w:themeColor="text1"/>
          <w:sz w:val="28"/>
          <w:szCs w:val="28"/>
          <w:lang w:val="en-US"/>
        </w:rPr>
        <w:t>http</w:t>
      </w:r>
      <w:r w:rsidR="00433010" w:rsidRPr="00433010">
        <w:rPr>
          <w:rFonts w:ascii="Times New Roman" w:hAnsi="Times New Roman"/>
          <w:color w:val="000000" w:themeColor="text1"/>
          <w:sz w:val="28"/>
          <w:szCs w:val="28"/>
        </w:rPr>
        <w:t>://</w:t>
      </w:r>
      <w:proofErr w:type="spellStart"/>
      <w:r w:rsidR="00433010" w:rsidRPr="00433010">
        <w:rPr>
          <w:rFonts w:ascii="Times New Roman" w:hAnsi="Times New Roman"/>
          <w:color w:val="000000" w:themeColor="text1"/>
          <w:sz w:val="28"/>
          <w:szCs w:val="28"/>
          <w:lang w:val="en-US"/>
        </w:rPr>
        <w:t>admpodgornoe</w:t>
      </w:r>
      <w:proofErr w:type="spellEnd"/>
      <w:r w:rsidR="00433010" w:rsidRPr="00433010">
        <w:rPr>
          <w:rFonts w:ascii="Times New Roman" w:hAnsi="Times New Roman"/>
          <w:color w:val="000000" w:themeColor="text1"/>
          <w:sz w:val="28"/>
          <w:szCs w:val="28"/>
        </w:rPr>
        <w:t>.</w:t>
      </w:r>
      <w:proofErr w:type="spellStart"/>
      <w:r w:rsidR="00433010" w:rsidRPr="00433010">
        <w:rPr>
          <w:rFonts w:ascii="Times New Roman" w:hAnsi="Times New Roman"/>
          <w:color w:val="000000" w:themeColor="text1"/>
          <w:sz w:val="28"/>
          <w:szCs w:val="28"/>
          <w:lang w:val="en-US"/>
        </w:rPr>
        <w:t>ru</w:t>
      </w:r>
      <w:proofErr w:type="spellEnd"/>
      <w:r w:rsidR="00433010" w:rsidRPr="00433010">
        <w:rPr>
          <w:rStyle w:val="af1"/>
          <w:rFonts w:ascii="Times New Roman" w:eastAsia="Times New Roman" w:hAnsi="Times New Roman"/>
          <w:b w:val="0"/>
          <w:sz w:val="28"/>
          <w:szCs w:val="28"/>
        </w:rPr>
        <w:t>.</w:t>
      </w:r>
    </w:p>
    <w:p w:rsidR="006A0280" w:rsidRPr="00222286" w:rsidRDefault="006A0280">
      <w:pPr>
        <w:jc w:val="center"/>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A0280" w:rsidRPr="00222286" w:rsidRDefault="006A0280">
      <w:pP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Муниципальная функция осуществляется должностными лицами бесплатно.</w:t>
      </w:r>
      <w:r w:rsidRPr="00222286">
        <w:rPr>
          <w:rFonts w:ascii="Times New Roman" w:hAnsi="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Pr="00222286" w:rsidRDefault="006A0280">
      <w:pPr>
        <w:suppressAutoHyphens/>
        <w:autoSpaceDE w:val="0"/>
        <w:autoSpaceDN w:val="0"/>
        <w:adjustRightInd w:val="0"/>
        <w:jc w:val="both"/>
        <w:rPr>
          <w:rFonts w:ascii="Times New Roman" w:hAnsi="Times New Roman"/>
          <w:b/>
          <w:sz w:val="28"/>
          <w:szCs w:val="28"/>
        </w:rPr>
      </w:pP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 xml:space="preserve"> административных процедур (действий) в электронной форме</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3.1. Исчерпывающий перечень административных процедур</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Осуществление муниципального контроля включает в себя следующие </w:t>
      </w:r>
      <w:r w:rsidRPr="00222286">
        <w:rPr>
          <w:rFonts w:ascii="Times New Roman" w:hAnsi="Times New Roman"/>
          <w:sz w:val="28"/>
          <w:szCs w:val="28"/>
        </w:rPr>
        <w:tab/>
        <w:t>административные процедуры: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организация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проведение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оформление результатов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организация и проведение мероприятий, направленных на профилактику нарушений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3.1.1. Организация проверки.</w:t>
      </w:r>
    </w:p>
    <w:p w:rsidR="006A0280" w:rsidRPr="00222286" w:rsidRDefault="00C3033F">
      <w:pPr>
        <w:jc w:val="both"/>
        <w:rPr>
          <w:rFonts w:ascii="Times New Roman" w:hAnsi="Times New Roman"/>
          <w:sz w:val="28"/>
          <w:szCs w:val="28"/>
        </w:rPr>
      </w:pPr>
      <w:bookmarkStart w:id="12" w:name="sub_134"/>
      <w:r w:rsidRPr="00222286">
        <w:rPr>
          <w:rFonts w:ascii="Times New Roman" w:hAnsi="Times New Roman"/>
          <w:sz w:val="28"/>
          <w:szCs w:val="28"/>
        </w:rPr>
        <w:tab/>
        <w:t>3.1.1. 1. Муниципальный контроль осуществляется в форме плановых либо внеплановых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Плановые проверки проводятся на основании разрабатываемого и утверждаемого Администрацией ежегодного плана.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Основанием для включения плановой проверки в ежегодный план проведения плановых проверок является истечение трёх лет со дня: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государственной регистрации юридического лица, индивидуального предпринимателя;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окончания проведения последней плановой проверки юридического лица, индивидуального предпринимателя.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Плановые проверки в отношении юридических лиц, индивидуальных предпринимателей, отнесённых в соответствии со </w:t>
      </w:r>
      <w:hyperlink r:id="rId9" w:history="1">
        <w:r w:rsidRPr="00222286">
          <w:rPr>
            <w:rFonts w:ascii="Times New Roman" w:hAnsi="Times New Roman"/>
            <w:sz w:val="28"/>
            <w:szCs w:val="28"/>
          </w:rPr>
          <w:t>статьей 4</w:t>
        </w:r>
      </w:hyperlink>
      <w:r w:rsidRPr="00222286">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10" w:history="1">
        <w:r w:rsidRPr="00222286">
          <w:rPr>
            <w:rFonts w:ascii="Times New Roman" w:hAnsi="Times New Roman"/>
            <w:sz w:val="28"/>
            <w:szCs w:val="28"/>
          </w:rPr>
          <w:t>Кодексом</w:t>
        </w:r>
      </w:hyperlink>
      <w:r w:rsidRPr="00222286">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11" w:history="1">
        <w:r w:rsidRPr="00222286">
          <w:rPr>
            <w:rFonts w:ascii="Times New Roman" w:hAnsi="Times New Roman"/>
            <w:sz w:val="28"/>
            <w:szCs w:val="28"/>
          </w:rPr>
          <w:t>Федеральным законом</w:t>
        </w:r>
      </w:hyperlink>
      <w:r w:rsidRPr="00222286">
        <w:rPr>
          <w:rFonts w:ascii="Times New Roman" w:hAnsi="Times New Roman"/>
          <w:sz w:val="28"/>
          <w:szCs w:val="28"/>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222286">
          <w:rPr>
            <w:rFonts w:ascii="Times New Roman" w:hAnsi="Times New Roman"/>
            <w:sz w:val="28"/>
            <w:szCs w:val="28"/>
          </w:rPr>
          <w:t>частью 4 статьи 9</w:t>
        </w:r>
      </w:hyperlink>
      <w:r w:rsidRPr="00222286">
        <w:rPr>
          <w:rFonts w:ascii="Times New Roman" w:hAnsi="Times New Roman"/>
          <w:sz w:val="28"/>
          <w:szCs w:val="28"/>
        </w:rPr>
        <w:t xml:space="preserve">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Pr="00222286" w:rsidRDefault="00C3033F">
      <w:pPr>
        <w:jc w:val="both"/>
        <w:rPr>
          <w:rFonts w:ascii="Times New Roman" w:hAnsi="Times New Roman"/>
          <w:sz w:val="28"/>
          <w:szCs w:val="28"/>
        </w:rPr>
      </w:pPr>
      <w:bookmarkStart w:id="13" w:name="sub_135"/>
      <w:r w:rsidRPr="00222286">
        <w:rPr>
          <w:rFonts w:ascii="Times New Roman" w:hAnsi="Times New Roman"/>
          <w:sz w:val="28"/>
          <w:szCs w:val="28"/>
        </w:rPr>
        <w:tab/>
        <w:t>Специалист, ответственный за составление плана проверок</w:t>
      </w:r>
      <w:bookmarkEnd w:id="13"/>
      <w:r w:rsidRPr="00222286">
        <w:rPr>
          <w:rFonts w:ascii="Times New Roman" w:hAnsi="Times New Roman"/>
          <w:sz w:val="28"/>
          <w:szCs w:val="28"/>
        </w:rPr>
        <w:t xml:space="preserve">, в срок до 1 сентября года, предшествующего году проведения плановых проверок, составляет, согласовывает с главой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00433010">
        <w:rPr>
          <w:rFonts w:ascii="Times New Roman" w:hAnsi="Times New Roman"/>
          <w:sz w:val="28"/>
          <w:szCs w:val="28"/>
        </w:rPr>
        <w:t>муниципального</w:t>
      </w:r>
      <w:r w:rsidRPr="00222286">
        <w:rPr>
          <w:rFonts w:ascii="Times New Roman" w:hAnsi="Times New Roman"/>
          <w:sz w:val="28"/>
          <w:szCs w:val="28"/>
        </w:rPr>
        <w:t xml:space="preserve"> района (далее - глава поселения) и направляет проект плана проверок и сопроводительное письмо в прокуратуру </w:t>
      </w:r>
      <w:r w:rsidR="00294A27" w:rsidRPr="00222286">
        <w:rPr>
          <w:rFonts w:ascii="Times New Roman" w:hAnsi="Times New Roman"/>
          <w:sz w:val="28"/>
          <w:szCs w:val="28"/>
        </w:rPr>
        <w:t xml:space="preserve">Калачеевского </w:t>
      </w:r>
      <w:r w:rsidR="00433010">
        <w:rPr>
          <w:rFonts w:ascii="Times New Roman" w:hAnsi="Times New Roman"/>
          <w:sz w:val="28"/>
          <w:szCs w:val="28"/>
        </w:rPr>
        <w:t>муниципального</w:t>
      </w:r>
      <w:r w:rsidRPr="00222286">
        <w:rPr>
          <w:rFonts w:ascii="Times New Roman" w:hAnsi="Times New Roman"/>
          <w:sz w:val="28"/>
          <w:szCs w:val="28"/>
        </w:rPr>
        <w:t xml:space="preserve"> района с приложением копии в электронном виде.</w:t>
      </w:r>
    </w:p>
    <w:p w:rsidR="006A0280" w:rsidRPr="00222286" w:rsidRDefault="00C3033F">
      <w:pPr>
        <w:jc w:val="both"/>
        <w:rPr>
          <w:rFonts w:ascii="Times New Roman" w:hAnsi="Times New Roman"/>
          <w:sz w:val="28"/>
          <w:szCs w:val="28"/>
        </w:rPr>
      </w:pPr>
      <w:bookmarkStart w:id="14" w:name="sub_351"/>
      <w:r w:rsidRPr="00222286">
        <w:rPr>
          <w:rFonts w:ascii="Times New Roman" w:hAnsi="Times New Roman"/>
          <w:sz w:val="28"/>
          <w:szCs w:val="28"/>
        </w:rPr>
        <w:tab/>
        <w:t>В ежегодном плане проведения плановых проверок указываются следующие сведения: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б) цель и основание проведения каждой плановой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дата начала и сроки проведения каждой плановой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4"/>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Администрация рассматривает предложения прокуратуры </w:t>
      </w:r>
      <w:r w:rsidR="00294A27" w:rsidRPr="00222286">
        <w:rPr>
          <w:rFonts w:ascii="Times New Roman" w:hAnsi="Times New Roman"/>
          <w:sz w:val="28"/>
          <w:szCs w:val="28"/>
        </w:rPr>
        <w:t xml:space="preserve">Калачеевского </w:t>
      </w:r>
      <w:r w:rsidRPr="00222286">
        <w:rPr>
          <w:rFonts w:ascii="Times New Roman" w:hAnsi="Times New Roman"/>
          <w:sz w:val="28"/>
          <w:szCs w:val="28"/>
        </w:rPr>
        <w:t xml:space="preserve"> района о проведении совместных плановых проверок и по итогам их рассмотрения направляет в прокуратуру </w:t>
      </w:r>
      <w:r w:rsidR="00294A27" w:rsidRPr="00222286">
        <w:rPr>
          <w:rFonts w:ascii="Times New Roman" w:hAnsi="Times New Roman"/>
          <w:sz w:val="28"/>
          <w:szCs w:val="28"/>
        </w:rPr>
        <w:t xml:space="preserve">Калачеевского </w:t>
      </w:r>
      <w:r w:rsidR="00433010">
        <w:rPr>
          <w:rFonts w:ascii="Times New Roman" w:hAnsi="Times New Roman"/>
          <w:sz w:val="28"/>
          <w:szCs w:val="28"/>
        </w:rPr>
        <w:t>муниципального</w:t>
      </w:r>
      <w:r w:rsidRPr="00222286">
        <w:rPr>
          <w:rFonts w:ascii="Times New Roman" w:hAnsi="Times New Roman"/>
          <w:sz w:val="28"/>
          <w:szCs w:val="28"/>
        </w:rPr>
        <w:t xml:space="preserve"> района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5" w:name="sub_139"/>
      <w:bookmarkEnd w:id="12"/>
    </w:p>
    <w:p w:rsidR="006A0280" w:rsidRPr="00222286" w:rsidRDefault="00C3033F">
      <w:pPr>
        <w:jc w:val="both"/>
        <w:rPr>
          <w:rFonts w:ascii="Times New Roman" w:hAnsi="Times New Roman"/>
          <w:sz w:val="28"/>
          <w:szCs w:val="28"/>
        </w:rPr>
      </w:pPr>
      <w:r w:rsidRPr="00222286">
        <w:rPr>
          <w:rFonts w:ascii="Times New Roman" w:hAnsi="Times New Roman"/>
          <w:sz w:val="28"/>
          <w:szCs w:val="28"/>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5"/>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план могут вноситься изменения в установленном порядке.</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Основанием для проведения внеплановой проверки является:</w:t>
      </w:r>
    </w:p>
    <w:p w:rsidR="006A0280" w:rsidRPr="00222286" w:rsidRDefault="00C3033F">
      <w:pPr>
        <w:jc w:val="both"/>
        <w:rPr>
          <w:rFonts w:ascii="Times New Roman" w:hAnsi="Times New Roman"/>
          <w:sz w:val="28"/>
          <w:szCs w:val="28"/>
        </w:rPr>
      </w:pPr>
      <w:bookmarkStart w:id="16" w:name="sub_142"/>
      <w:r w:rsidRPr="00222286">
        <w:rPr>
          <w:rFonts w:ascii="Times New Roman" w:hAnsi="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Pr="00222286" w:rsidRDefault="00C3033F">
      <w:pPr>
        <w:jc w:val="both"/>
        <w:rPr>
          <w:rFonts w:ascii="Times New Roman" w:hAnsi="Times New Roman"/>
          <w:sz w:val="28"/>
          <w:szCs w:val="28"/>
        </w:rPr>
      </w:pPr>
      <w:bookmarkStart w:id="17" w:name="Par505"/>
      <w:bookmarkEnd w:id="17"/>
      <w:r w:rsidRPr="00222286">
        <w:rPr>
          <w:rFonts w:ascii="Times New Roman" w:hAnsi="Times New Roman"/>
          <w:sz w:val="28"/>
          <w:szCs w:val="28"/>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Pr="00222286" w:rsidRDefault="00C3033F">
      <w:pPr>
        <w:jc w:val="both"/>
        <w:rPr>
          <w:rFonts w:ascii="Times New Roman" w:hAnsi="Times New Roman"/>
          <w:sz w:val="28"/>
          <w:szCs w:val="28"/>
        </w:rPr>
      </w:pPr>
      <w:bookmarkStart w:id="18" w:name="Par513"/>
      <w:bookmarkEnd w:id="18"/>
      <w:r w:rsidRPr="00222286">
        <w:rPr>
          <w:rFonts w:ascii="Times New Roman" w:hAnsi="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w:t>
      </w:r>
      <w:r w:rsidRPr="00222286">
        <w:rPr>
          <w:rFonts w:ascii="Times New Roman" w:hAnsi="Times New Roman"/>
          <w:sz w:val="28"/>
          <w:szCs w:val="28"/>
        </w:rPr>
        <w:lastRenderedPageBreak/>
        <w:t>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w:t>
      </w:r>
      <w:r w:rsidRPr="00222286">
        <w:rPr>
          <w:rFonts w:ascii="Times New Roman" w:hAnsi="Times New Roman"/>
          <w:sz w:val="28"/>
          <w:szCs w:val="28"/>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Pr="00222286" w:rsidRDefault="00C3033F">
      <w:pPr>
        <w:jc w:val="both"/>
        <w:rPr>
          <w:rFonts w:ascii="Times New Roman" w:hAnsi="Times New Roman"/>
          <w:sz w:val="28"/>
          <w:szCs w:val="28"/>
        </w:rPr>
      </w:pPr>
      <w:bookmarkStart w:id="19" w:name="sub_143"/>
      <w:bookmarkEnd w:id="16"/>
      <w:r w:rsidRPr="00222286">
        <w:rPr>
          <w:rFonts w:ascii="Times New Roman" w:hAnsi="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0" w:name="sub_144"/>
      <w:bookmarkEnd w:id="19"/>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1" w:name="sub_145"/>
      <w:bookmarkEnd w:id="20"/>
    </w:p>
    <w:p w:rsidR="006A0280" w:rsidRPr="00222286" w:rsidRDefault="00C3033F">
      <w:pPr>
        <w:jc w:val="both"/>
        <w:rPr>
          <w:rFonts w:ascii="Times New Roman" w:hAnsi="Times New Roman"/>
          <w:sz w:val="28"/>
          <w:szCs w:val="28"/>
        </w:rPr>
      </w:pPr>
      <w:r w:rsidRPr="00222286">
        <w:rPr>
          <w:rFonts w:ascii="Times New Roman" w:hAnsi="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2" w:name="sub_146"/>
      <w:bookmarkEnd w:id="21"/>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Специалист, ответственный за регистрацию, проверяет обращения и заявления на соответствие следующим требованиям:</w:t>
      </w:r>
      <w:bookmarkStart w:id="23" w:name="sub_461"/>
      <w:bookmarkEnd w:id="22"/>
    </w:p>
    <w:p w:rsidR="006A0280" w:rsidRPr="00222286" w:rsidRDefault="00C3033F">
      <w:pPr>
        <w:jc w:val="both"/>
        <w:rPr>
          <w:rFonts w:ascii="Times New Roman" w:hAnsi="Times New Roman"/>
          <w:sz w:val="28"/>
          <w:szCs w:val="28"/>
        </w:rPr>
      </w:pPr>
      <w:r w:rsidRPr="00222286">
        <w:rPr>
          <w:rFonts w:ascii="Times New Roman" w:hAnsi="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4" w:name="sub_462"/>
      <w:bookmarkEnd w:id="23"/>
    </w:p>
    <w:p w:rsidR="006A0280" w:rsidRPr="00222286" w:rsidRDefault="00C3033F">
      <w:pPr>
        <w:jc w:val="both"/>
        <w:rPr>
          <w:rFonts w:ascii="Times New Roman" w:hAnsi="Times New Roman"/>
          <w:sz w:val="28"/>
          <w:szCs w:val="28"/>
        </w:rPr>
      </w:pPr>
      <w:r w:rsidRPr="00222286">
        <w:rPr>
          <w:rFonts w:ascii="Times New Roman" w:hAnsi="Times New Roman"/>
          <w:sz w:val="28"/>
          <w:szCs w:val="28"/>
        </w:rPr>
        <w:t>наличие сведений о фактах нарушений;</w:t>
      </w:r>
      <w:bookmarkStart w:id="25" w:name="sub_463"/>
      <w:bookmarkEnd w:id="24"/>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соответствие предмета обращения полномочиям уполномоченного органа.</w:t>
      </w:r>
      <w:bookmarkStart w:id="26" w:name="sub_147"/>
      <w:bookmarkEnd w:id="25"/>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7" w:name="sub_148"/>
      <w:bookmarkEnd w:id="26"/>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8" w:name="sub_149"/>
      <w:bookmarkEnd w:id="27"/>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3.1.1.4. Проверки (плановые, внеплановые) проводятся в форме документарной и (или) выездной проверки.</w:t>
      </w:r>
    </w:p>
    <w:bookmarkEnd w:id="28"/>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3.1.1.5. Проверка проводится на основании распоряжения руководителя органа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В распоряжении органа муниципального контроля указываются: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1) наименование органа муниципального контроля, а также вид муниципального контроля;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4) цели, задачи, предмет проверки и срок ее проведения;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5) правовые основания проведения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6) подлежащие проверке обязательные требования;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8) перечень административных регламентов по осуществлению муниципального контроля;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10) даты начала и окончания проведения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lastRenderedPageBreak/>
        <w:tab/>
        <w:t>11) иные сведения, если это предусмотрено типовой формой распоряжения органа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3.1.2. Уведомление о проведении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Pr="00222286">
        <w:rPr>
          <w:rFonts w:ascii="Times New Roman" w:hAnsi="Times New Roman"/>
          <w:sz w:val="28"/>
          <w:szCs w:val="28"/>
        </w:rPr>
        <w:lastRenderedPageBreak/>
        <w:t>либо ранее был представлен юридическим лицом, индивидуальным предпринимателем в орган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2" w:history="1">
        <w:r w:rsidRPr="00222286">
          <w:rPr>
            <w:rFonts w:ascii="Times New Roman" w:hAnsi="Times New Roman"/>
            <w:sz w:val="28"/>
            <w:szCs w:val="28"/>
          </w:rPr>
          <w:t>подпунктах "а"</w:t>
        </w:r>
      </w:hyperlink>
      <w:r w:rsidRPr="00222286">
        <w:rPr>
          <w:rFonts w:ascii="Times New Roman" w:hAnsi="Times New Roman"/>
          <w:sz w:val="28"/>
          <w:szCs w:val="28"/>
        </w:rPr>
        <w:t xml:space="preserve">, </w:t>
      </w:r>
      <w:hyperlink r:id="rId13" w:history="1">
        <w:r w:rsidRPr="00222286">
          <w:rPr>
            <w:rFonts w:ascii="Times New Roman" w:hAnsi="Times New Roman"/>
            <w:sz w:val="28"/>
            <w:szCs w:val="28"/>
          </w:rPr>
          <w:t>"б"</w:t>
        </w:r>
      </w:hyperlink>
      <w:r w:rsidRPr="00222286">
        <w:rPr>
          <w:rFonts w:ascii="Times New Roman" w:hAnsi="Times New Roman"/>
          <w:sz w:val="28"/>
          <w:szCs w:val="28"/>
        </w:rPr>
        <w:t xml:space="preserve"> и </w:t>
      </w:r>
      <w:hyperlink r:id="rId14" w:history="1">
        <w:r w:rsidRPr="00222286">
          <w:rPr>
            <w:rFonts w:ascii="Times New Roman" w:hAnsi="Times New Roman"/>
            <w:sz w:val="28"/>
            <w:szCs w:val="28"/>
          </w:rPr>
          <w:t>"г" подпункта 3</w:t>
        </w:r>
      </w:hyperlink>
      <w:r w:rsidRPr="00222286">
        <w:rPr>
          <w:rFonts w:ascii="Times New Roman" w:hAnsi="Times New Roman"/>
          <w:sz w:val="28"/>
          <w:szCs w:val="28"/>
        </w:rPr>
        <w:t xml:space="preserve"> </w:t>
      </w:r>
      <w:hyperlink r:id="rId15" w:history="1">
        <w:r w:rsidRPr="00222286">
          <w:rPr>
            <w:rFonts w:ascii="Times New Roman" w:hAnsi="Times New Roman"/>
            <w:sz w:val="28"/>
            <w:szCs w:val="28"/>
          </w:rPr>
          <w:t>пункта 3.1.1.3</w:t>
        </w:r>
      </w:hyperlink>
      <w:r w:rsidRPr="00222286">
        <w:rPr>
          <w:rFonts w:ascii="Times New Roman" w:hAnsi="Times New Roman"/>
          <w:sz w:val="28"/>
          <w:szCs w:val="28"/>
        </w:rPr>
        <w:t xml:space="preserve"> Административного регламента, органом муниципального контроля после </w:t>
      </w:r>
      <w:hyperlink r:id="rId16" w:history="1">
        <w:r w:rsidRPr="00222286">
          <w:rPr>
            <w:rFonts w:ascii="Times New Roman" w:hAnsi="Times New Roman"/>
            <w:sz w:val="28"/>
            <w:szCs w:val="28"/>
          </w:rPr>
          <w:t>согласования</w:t>
        </w:r>
      </w:hyperlink>
      <w:r w:rsidRPr="00222286">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3.1.3. Проведение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w:t>
      </w:r>
      <w:r w:rsidRPr="00222286">
        <w:rPr>
          <w:rFonts w:ascii="Times New Roman" w:hAnsi="Times New Roman"/>
          <w:sz w:val="28"/>
          <w:szCs w:val="28"/>
        </w:rPr>
        <w:lastRenderedPageBreak/>
        <w:t>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Pr="00222286" w:rsidRDefault="00C3033F">
      <w:pPr>
        <w:jc w:val="both"/>
        <w:rPr>
          <w:rFonts w:ascii="Times New Roman" w:hAnsi="Times New Roman"/>
          <w:sz w:val="28"/>
          <w:szCs w:val="28"/>
        </w:rPr>
      </w:pPr>
      <w:bookmarkStart w:id="29" w:name="Par577"/>
      <w:bookmarkEnd w:id="29"/>
      <w:r w:rsidRPr="00222286">
        <w:rPr>
          <w:rFonts w:ascii="Times New Roman" w:hAnsi="Times New Roman"/>
          <w:sz w:val="28"/>
          <w:szCs w:val="28"/>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w:t>
      </w:r>
      <w:r w:rsidRPr="00222286">
        <w:rPr>
          <w:rFonts w:ascii="Times New Roman" w:hAnsi="Times New Roman"/>
          <w:sz w:val="28"/>
          <w:szCs w:val="28"/>
        </w:rPr>
        <w:lastRenderedPageBreak/>
        <w:t>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Выездная проверка проводится в случае, если при документарной проверке не представляется возможным: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3.1.3.3. </w:t>
      </w:r>
      <w:proofErr w:type="gramStart"/>
      <w:r w:rsidRPr="00222286">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222286">
        <w:rPr>
          <w:rFonts w:ascii="Times New Roman" w:hAnsi="Times New Roman"/>
          <w:sz w:val="28"/>
          <w:szCs w:val="28"/>
        </w:rPr>
        <w:t xml:space="preserve"> указанием причин невозможности её проведения. </w:t>
      </w:r>
      <w:r w:rsidRPr="00222286">
        <w:rPr>
          <w:rFonts w:ascii="Times New Roman" w:hAnsi="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3.1.4. Оформление результатов проверки.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2. В акте проверки указываются: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1) дата, время и место составления акта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2) наименование органа муниципального контроля;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6) дата, время, продолжительность и место проведения проверки;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 xml:space="preserve">7) сведения о результатах проверки, в том числе о выявленных нарушениях обязательных требований и требований, установленных </w:t>
      </w:r>
      <w:r w:rsidRPr="00222286">
        <w:rPr>
          <w:rFonts w:ascii="Times New Roman" w:hAnsi="Times New Roman"/>
          <w:sz w:val="28"/>
          <w:szCs w:val="28"/>
        </w:rPr>
        <w:lastRenderedPageBreak/>
        <w:t>муниципальными правовыми актами, об их характере и о лицах, допустивших указанные нарушения;</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9) подписи должностного лица или должностных лиц, проводивших проверку.</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w:t>
      </w:r>
      <w:r w:rsidRPr="00222286">
        <w:rPr>
          <w:rFonts w:ascii="Times New Roman" w:hAnsi="Times New Roman"/>
          <w:sz w:val="28"/>
          <w:szCs w:val="28"/>
        </w:rPr>
        <w:lastRenderedPageBreak/>
        <w:t>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Pr="00222286" w:rsidRDefault="00C3033F">
      <w:pPr>
        <w:jc w:val="both"/>
        <w:rPr>
          <w:rFonts w:ascii="Times New Roman" w:hAnsi="Times New Roman"/>
          <w:sz w:val="28"/>
          <w:szCs w:val="28"/>
        </w:rPr>
      </w:pPr>
      <w:bookmarkStart w:id="30" w:name="sub_161"/>
      <w:r w:rsidRPr="00222286">
        <w:rPr>
          <w:rFonts w:ascii="Times New Roman" w:hAnsi="Times New Roman"/>
          <w:sz w:val="28"/>
          <w:szCs w:val="28"/>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0"/>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отсутствии журнала учёта проверок в акте проверки делается соответствующая запись.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222286">
          <w:rPr>
            <w:rFonts w:ascii="Times New Roman" w:hAnsi="Times New Roman"/>
            <w:sz w:val="28"/>
            <w:szCs w:val="28"/>
          </w:rPr>
          <w:t>Кодексом</w:t>
        </w:r>
      </w:hyperlink>
      <w:r w:rsidRPr="00222286">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222286">
        <w:rPr>
          <w:rFonts w:ascii="Times New Roman" w:hAnsi="Times New Roman"/>
          <w:sz w:val="28"/>
          <w:szCs w:val="28"/>
        </w:rPr>
        <w:lastRenderedPageBreak/>
        <w:t>предпринимателей любым доступным способом информацию о наличии угрозы причинения вреда и способах его предотвращения.</w:t>
      </w:r>
    </w:p>
    <w:p w:rsidR="006A0280" w:rsidRPr="00222286" w:rsidRDefault="00C3033F">
      <w:pPr>
        <w:pStyle w:val="af"/>
        <w:jc w:val="both"/>
        <w:rPr>
          <w:rFonts w:ascii="Times New Roman" w:hAnsi="Times New Roman"/>
          <w:sz w:val="28"/>
          <w:szCs w:val="28"/>
        </w:rPr>
      </w:pPr>
      <w:r w:rsidRPr="00222286">
        <w:rPr>
          <w:sz w:val="28"/>
          <w:szCs w:val="28"/>
        </w:rPr>
        <w:tab/>
      </w:r>
      <w:r w:rsidRPr="00222286">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Pr="00222286" w:rsidRDefault="00C3033F">
      <w:pPr>
        <w:pStyle w:val="af"/>
        <w:jc w:val="both"/>
        <w:rPr>
          <w:rFonts w:ascii="Times New Roman" w:hAnsi="Times New Roman"/>
          <w:sz w:val="28"/>
          <w:szCs w:val="28"/>
        </w:rPr>
      </w:pPr>
      <w:r w:rsidRPr="00222286">
        <w:rPr>
          <w:rFonts w:ascii="Times New Roman" w:hAnsi="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Pr="00222286" w:rsidRDefault="00C3033F">
      <w:pPr>
        <w:pStyle w:val="af"/>
        <w:jc w:val="both"/>
        <w:rPr>
          <w:rFonts w:ascii="Times New Roman" w:eastAsia="Times New Roman" w:hAnsi="Times New Roman"/>
          <w:sz w:val="28"/>
          <w:szCs w:val="28"/>
        </w:rPr>
      </w:pPr>
      <w:r w:rsidRPr="00222286">
        <w:rPr>
          <w:rFonts w:ascii="Times New Roman" w:eastAsia="Times New Roman" w:hAnsi="Times New Roman"/>
          <w:sz w:val="28"/>
          <w:szCs w:val="28"/>
        </w:rPr>
        <w:tab/>
        <w:t xml:space="preserve">По окончании проверки органы муниципального контроля </w:t>
      </w:r>
      <w:r w:rsidRPr="00222286">
        <w:rPr>
          <w:rFonts w:ascii="Times New Roman" w:hAnsi="Times New Roman"/>
          <w:sz w:val="28"/>
          <w:szCs w:val="28"/>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Pr="00222286" w:rsidRDefault="00C3033F">
      <w:pPr>
        <w:autoSpaceDE w:val="0"/>
        <w:autoSpaceDN w:val="0"/>
        <w:adjustRightInd w:val="0"/>
        <w:jc w:val="both"/>
        <w:rPr>
          <w:rFonts w:ascii="Times New Roman" w:hAnsi="Times New Roman"/>
          <w:sz w:val="28"/>
          <w:szCs w:val="28"/>
        </w:rPr>
      </w:pPr>
      <w:bookmarkStart w:id="31" w:name="Par1"/>
      <w:bookmarkEnd w:id="31"/>
      <w:r w:rsidRPr="00222286">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 xml:space="preserve">Порядок оформления и содержание заданий, указанных в </w:t>
      </w:r>
      <w:hyperlink w:anchor="Par1" w:history="1">
        <w:r w:rsidRPr="00222286">
          <w:rPr>
            <w:rFonts w:ascii="Times New Roman" w:hAnsi="Times New Roman"/>
            <w:sz w:val="28"/>
            <w:szCs w:val="28"/>
          </w:rPr>
          <w:t>абзаце втором</w:t>
        </w:r>
      </w:hyperlink>
      <w:r w:rsidRPr="00222286">
        <w:rPr>
          <w:rFonts w:ascii="Times New Roman" w:hAnsi="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 xml:space="preserve">В случае выявления при проведении мероприятий по контролю, указанных в </w:t>
      </w:r>
      <w:hyperlink r:id="rId18" w:history="1">
        <w:r w:rsidRPr="00222286">
          <w:rPr>
            <w:rFonts w:ascii="Times New Roman" w:hAnsi="Times New Roman"/>
            <w:sz w:val="28"/>
            <w:szCs w:val="28"/>
          </w:rPr>
          <w:t>части 1 статьи 8.3</w:t>
        </w:r>
      </w:hyperlink>
      <w:r w:rsidRPr="00222286">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222286">
        <w:rPr>
          <w:rFonts w:ascii="Times New Roman" w:hAnsi="Times New Roman"/>
          <w:sz w:val="28"/>
          <w:szCs w:val="28"/>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w:t>
      </w:r>
      <w:r w:rsidRPr="00222286">
        <w:rPr>
          <w:rFonts w:ascii="Times New Roman" w:hAnsi="Times New Roman"/>
          <w:sz w:val="28"/>
          <w:szCs w:val="28"/>
        </w:rPr>
        <w:lastRenderedPageBreak/>
        <w:t xml:space="preserve">предпринимателя, гражданина по основаниям, указанным в </w:t>
      </w:r>
      <w:hyperlink r:id="rId19" w:history="1">
        <w:r w:rsidRPr="00222286">
          <w:rPr>
            <w:rFonts w:ascii="Times New Roman" w:hAnsi="Times New Roman"/>
            <w:sz w:val="28"/>
            <w:szCs w:val="28"/>
          </w:rPr>
          <w:t xml:space="preserve">подпункте 3 пункта 3.1.1.3  </w:t>
        </w:r>
      </w:hyperlink>
      <w:r w:rsidRPr="00222286">
        <w:rPr>
          <w:rFonts w:ascii="Times New Roman" w:hAnsi="Times New Roman"/>
          <w:sz w:val="28"/>
          <w:szCs w:val="28"/>
        </w:rPr>
        <w:t xml:space="preserve"> настоящего Административного регламента.</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0" w:history="1">
        <w:r w:rsidRPr="00222286">
          <w:rPr>
            <w:rFonts w:ascii="Times New Roman" w:hAnsi="Times New Roman"/>
            <w:sz w:val="28"/>
            <w:szCs w:val="28"/>
          </w:rPr>
          <w:t>частях 5</w:t>
        </w:r>
      </w:hyperlink>
      <w:r w:rsidRPr="00222286">
        <w:rPr>
          <w:rFonts w:ascii="Times New Roman" w:hAnsi="Times New Roman"/>
          <w:sz w:val="28"/>
          <w:szCs w:val="28"/>
        </w:rPr>
        <w:t xml:space="preserve"> - </w:t>
      </w:r>
      <w:hyperlink r:id="rId21" w:history="1">
        <w:r w:rsidRPr="00222286">
          <w:rPr>
            <w:rFonts w:ascii="Times New Roman" w:hAnsi="Times New Roman"/>
            <w:sz w:val="28"/>
            <w:szCs w:val="28"/>
          </w:rPr>
          <w:t>7 статьи 8.2</w:t>
        </w:r>
      </w:hyperlink>
      <w:r w:rsidRPr="00222286">
        <w:rPr>
          <w:rFonts w:ascii="Times New Roman" w:hAnsi="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3.1.6. Организация и проведение мероприятий, направленных на профилактику нарушений обязательных требований.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целях профилактики нарушений обязательных требований орган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sidRPr="00222286">
        <w:rPr>
          <w:rFonts w:ascii="Times New Roman" w:hAnsi="Times New Roman"/>
          <w:color w:val="FF0000"/>
          <w:sz w:val="28"/>
          <w:szCs w:val="28"/>
        </w:rPr>
        <w:t xml:space="preserve"> </w:t>
      </w:r>
      <w:r w:rsidRPr="00222286">
        <w:rPr>
          <w:rFonts w:ascii="Times New Roman" w:hAnsi="Times New Roman"/>
          <w:sz w:val="28"/>
          <w:szCs w:val="28"/>
        </w:rPr>
        <w:t>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Pr="00222286">
        <w:rPr>
          <w:rStyle w:val="aa"/>
          <w:rFonts w:ascii="Times New Roman" w:eastAsia="Calibri" w:hAnsi="Times New Roman"/>
          <w:sz w:val="28"/>
          <w:szCs w:val="28"/>
        </w:rPr>
        <w:t xml:space="preserve"> </w:t>
      </w:r>
      <w:r w:rsidRPr="00222286">
        <w:rPr>
          <w:rFonts w:ascii="Times New Roman" w:hAnsi="Times New Roman"/>
          <w:sz w:val="28"/>
          <w:szCs w:val="28"/>
        </w:rPr>
        <w:t>требований, установленных муниципальными правовыми актами,</w:t>
      </w:r>
      <w:r w:rsidRPr="00222286">
        <w:rPr>
          <w:rFonts w:ascii="Times New Roman" w:hAnsi="Times New Roman"/>
          <w:color w:val="FF0000"/>
          <w:sz w:val="28"/>
          <w:szCs w:val="28"/>
        </w:rPr>
        <w:t xml:space="preserve"> </w:t>
      </w:r>
      <w:r w:rsidRPr="00222286">
        <w:rPr>
          <w:rFonts w:ascii="Times New Roman" w:hAnsi="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222286">
        <w:rPr>
          <w:rStyle w:val="aa"/>
          <w:rFonts w:ascii="Times New Roman" w:eastAsia="Calibri" w:hAnsi="Times New Roman"/>
          <w:sz w:val="28"/>
          <w:szCs w:val="28"/>
        </w:rPr>
        <w:t xml:space="preserve"> </w:t>
      </w:r>
      <w:r w:rsidRPr="00222286">
        <w:rPr>
          <w:rFonts w:ascii="Times New Roman" w:hAnsi="Times New Roman"/>
          <w:sz w:val="28"/>
          <w:szCs w:val="28"/>
        </w:rPr>
        <w:t>требований, установленных муниципальными правовыми актами;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222286">
        <w:rPr>
          <w:rFonts w:ascii="Times New Roman" w:hAnsi="Times New Roman"/>
          <w:color w:val="FF0000"/>
          <w:sz w:val="28"/>
          <w:szCs w:val="28"/>
        </w:rPr>
        <w:t xml:space="preserve"> </w:t>
      </w:r>
      <w:r w:rsidRPr="00222286">
        <w:rPr>
          <w:rFonts w:ascii="Times New Roman" w:hAnsi="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 выдаёт предостережения о недопустимости нарушения обязательных требований,</w:t>
      </w:r>
      <w:r w:rsidRPr="00222286">
        <w:rPr>
          <w:rStyle w:val="aa"/>
          <w:rFonts w:ascii="Times New Roman" w:eastAsia="Calibri" w:hAnsi="Times New Roman"/>
          <w:sz w:val="28"/>
          <w:szCs w:val="28"/>
        </w:rPr>
        <w:t xml:space="preserve"> </w:t>
      </w:r>
      <w:r w:rsidRPr="00222286">
        <w:rPr>
          <w:rFonts w:ascii="Times New Roman" w:hAnsi="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222286">
        <w:rPr>
          <w:rFonts w:ascii="Times New Roman" w:hAnsi="Times New Roman"/>
          <w:color w:val="000000"/>
          <w:sz w:val="28"/>
          <w:szCs w:val="28"/>
        </w:rPr>
        <w:t xml:space="preserve">, </w:t>
      </w:r>
      <w:r w:rsidRPr="00222286">
        <w:rPr>
          <w:rFonts w:ascii="Times New Roman" w:hAnsi="Times New Roman"/>
          <w:sz w:val="28"/>
          <w:szCs w:val="28"/>
        </w:rPr>
        <w:t xml:space="preserve">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w:t>
      </w:r>
      <w:r w:rsidRPr="00222286">
        <w:rPr>
          <w:rFonts w:ascii="Times New Roman" w:hAnsi="Times New Roman"/>
          <w:sz w:val="28"/>
          <w:szCs w:val="28"/>
        </w:rPr>
        <w:lastRenderedPageBreak/>
        <w:t>предпринимателю предостережение о недопустимости нарушения обязательных требований</w:t>
      </w:r>
      <w:r w:rsidRPr="00222286">
        <w:rPr>
          <w:rFonts w:ascii="Times New Roman" w:hAnsi="Times New Roman"/>
          <w:color w:val="000000"/>
          <w:sz w:val="28"/>
          <w:szCs w:val="28"/>
        </w:rPr>
        <w:t>,</w:t>
      </w:r>
      <w:r w:rsidRPr="00222286">
        <w:rPr>
          <w:rFonts w:ascii="Times New Roman" w:hAnsi="Times New Roman"/>
          <w:sz w:val="28"/>
          <w:szCs w:val="28"/>
        </w:rPr>
        <w:t xml:space="preserve">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Pr="00222286" w:rsidRDefault="00C3033F">
      <w:pPr>
        <w:tabs>
          <w:tab w:val="left" w:pos="8021"/>
        </w:tabs>
        <w:jc w:val="both"/>
        <w:rPr>
          <w:rFonts w:ascii="Times New Roman" w:hAnsi="Times New Roman"/>
          <w:sz w:val="28"/>
          <w:szCs w:val="28"/>
        </w:rPr>
      </w:pPr>
      <w:r w:rsidRPr="00222286">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Pr="00222286" w:rsidRDefault="00C3033F" w:rsidP="0096714F">
      <w:pPr>
        <w:jc w:val="both"/>
        <w:rPr>
          <w:rFonts w:ascii="Times New Roman" w:hAnsi="Times New Roman"/>
          <w:sz w:val="28"/>
          <w:szCs w:val="28"/>
        </w:rPr>
      </w:pPr>
      <w:r w:rsidRPr="00222286">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Раздел 4. Порядок и формы контроля за осуществлением</w:t>
      </w: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муниципального контроля (надзора)</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4.1. Порядок осуществления текущего </w:t>
      </w:r>
      <w:proofErr w:type="gramStart"/>
      <w:r w:rsidRPr="00222286">
        <w:rPr>
          <w:rFonts w:ascii="Times New Roman" w:hAnsi="Times New Roman"/>
          <w:b/>
          <w:sz w:val="28"/>
          <w:szCs w:val="28"/>
        </w:rPr>
        <w:t>контроля за</w:t>
      </w:r>
      <w:proofErr w:type="gramEnd"/>
      <w:r w:rsidRPr="00222286">
        <w:rPr>
          <w:rFonts w:ascii="Times New Roman" w:hAnsi="Times New Roman"/>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A0280" w:rsidRPr="00222286" w:rsidRDefault="006A0280">
      <w:pPr>
        <w:autoSpaceDE w:val="0"/>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Текущий контроль осуществляется в форме постоянных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22286">
        <w:rPr>
          <w:rFonts w:ascii="Times New Roman" w:hAnsi="Times New Roman"/>
          <w:b/>
          <w:sz w:val="28"/>
          <w:szCs w:val="28"/>
        </w:rPr>
        <w:t>контроля за</w:t>
      </w:r>
      <w:proofErr w:type="gramEnd"/>
      <w:r w:rsidRPr="00222286">
        <w:rPr>
          <w:rFonts w:ascii="Times New Roman" w:hAnsi="Times New Roman"/>
          <w:b/>
          <w:sz w:val="28"/>
          <w:szCs w:val="28"/>
        </w:rPr>
        <w:t xml:space="preserve"> полнотой и качеством осуществления муниципального контроля</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Плановые и внеплановые проверки проводятся главой поселения.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В ходе плановых и внеплановых проверок:</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проверяется соблюдение сроков и последовательности исполнения административных процедур;</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A0280" w:rsidRPr="00222286" w:rsidRDefault="00C3033F">
      <w:pPr>
        <w:autoSpaceDE w:val="0"/>
        <w:autoSpaceDN w:val="0"/>
        <w:adjustRightInd w:val="0"/>
        <w:jc w:val="both"/>
        <w:rPr>
          <w:rFonts w:ascii="Times New Roman" w:hAnsi="Times New Roman"/>
          <w:sz w:val="28"/>
          <w:szCs w:val="28"/>
        </w:rPr>
      </w:pPr>
      <w:r w:rsidRPr="00222286">
        <w:rPr>
          <w:rFonts w:ascii="Times New Roman" w:hAnsi="Times New Roman"/>
          <w:sz w:val="28"/>
          <w:szCs w:val="28"/>
        </w:rPr>
        <w:tab/>
        <w:t>При осуществлении контроля за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w:t>
      </w:r>
      <w:r w:rsidRPr="00222286">
        <w:rPr>
          <w:rFonts w:ascii="Times New Roman" w:hAnsi="Times New Roman"/>
          <w:sz w:val="28"/>
          <w:szCs w:val="28"/>
        </w:rPr>
        <w:lastRenderedPageBreak/>
        <w:t>сообщить в письменной форме юридическому лицу, индивидуальному предпринимателю, гражданину, права и (или) законные интересы которых нарушены.</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 xml:space="preserve"> </w:t>
      </w:r>
      <w:r w:rsidRPr="00222286">
        <w:rPr>
          <w:rFonts w:ascii="Times New Roman" w:hAnsi="Times New Roman"/>
          <w:sz w:val="28"/>
          <w:szCs w:val="28"/>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r>
      <w:proofErr w:type="gramStart"/>
      <w:r w:rsidRPr="00222286">
        <w:rPr>
          <w:rFonts w:ascii="Times New Roman" w:hAnsi="Times New Roman"/>
          <w:sz w:val="28"/>
          <w:szCs w:val="28"/>
        </w:rPr>
        <w:t>Контроль за</w:t>
      </w:r>
      <w:proofErr w:type="gramEnd"/>
      <w:r w:rsidRPr="00222286">
        <w:rPr>
          <w:rFonts w:ascii="Times New Roman" w:hAnsi="Times New Roman"/>
          <w:sz w:val="28"/>
          <w:szCs w:val="28"/>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r w:rsidR="00CD26C7">
        <w:rPr>
          <w:rFonts w:ascii="Times New Roman" w:hAnsi="Times New Roman"/>
          <w:sz w:val="28"/>
          <w:szCs w:val="28"/>
        </w:rPr>
        <w:t>Подгоренского</w:t>
      </w:r>
      <w:r w:rsidR="00294A27" w:rsidRPr="00222286">
        <w:rPr>
          <w:rFonts w:ascii="Times New Roman" w:hAnsi="Times New Roman"/>
          <w:sz w:val="28"/>
          <w:szCs w:val="28"/>
        </w:rPr>
        <w:t xml:space="preserve"> </w:t>
      </w:r>
      <w:r w:rsidRPr="00222286">
        <w:rPr>
          <w:rFonts w:ascii="Times New Roman" w:hAnsi="Times New Roman"/>
          <w:sz w:val="28"/>
          <w:szCs w:val="28"/>
        </w:rPr>
        <w:t xml:space="preserve">сельского поселения </w:t>
      </w:r>
      <w:r w:rsidR="00294A27" w:rsidRPr="00222286">
        <w:rPr>
          <w:rFonts w:ascii="Times New Roman" w:hAnsi="Times New Roman"/>
          <w:sz w:val="28"/>
          <w:szCs w:val="28"/>
        </w:rPr>
        <w:t xml:space="preserve">Калачеевского </w:t>
      </w:r>
      <w:r w:rsidRPr="00222286">
        <w:rPr>
          <w:rFonts w:ascii="Times New Roman" w:hAnsi="Times New Roman"/>
          <w:sz w:val="28"/>
          <w:szCs w:val="28"/>
        </w:rPr>
        <w:t xml:space="preserve"> района:</w:t>
      </w:r>
    </w:p>
    <w:p w:rsidR="006A0280" w:rsidRPr="00222286" w:rsidRDefault="00C3033F">
      <w:pPr>
        <w:pStyle w:val="ab"/>
        <w:spacing w:before="0" w:beforeAutospacing="0" w:after="0" w:afterAutospacing="0"/>
        <w:jc w:val="both"/>
        <w:rPr>
          <w:sz w:val="28"/>
          <w:szCs w:val="28"/>
        </w:rPr>
      </w:pPr>
      <w:r w:rsidRPr="00222286">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Pr="00222286" w:rsidRDefault="00C3033F">
      <w:pPr>
        <w:pStyle w:val="ab"/>
        <w:spacing w:before="0" w:beforeAutospacing="0" w:after="0" w:afterAutospacing="0"/>
        <w:jc w:val="both"/>
        <w:rPr>
          <w:sz w:val="28"/>
          <w:szCs w:val="28"/>
        </w:rPr>
      </w:pPr>
      <w:r w:rsidRPr="00222286">
        <w:rPr>
          <w:sz w:val="28"/>
          <w:szCs w:val="28"/>
        </w:rPr>
        <w:tab/>
        <w:t xml:space="preserve">сообщений о нарушении нормативных правовых актов Российской Федерации, </w:t>
      </w:r>
      <w:r w:rsidR="00294A27" w:rsidRPr="00222286">
        <w:rPr>
          <w:sz w:val="28"/>
          <w:szCs w:val="28"/>
        </w:rPr>
        <w:t>Воронежской области</w:t>
      </w:r>
      <w:r w:rsidRPr="00222286">
        <w:rPr>
          <w:sz w:val="28"/>
          <w:szCs w:val="28"/>
        </w:rPr>
        <w:t xml:space="preserve"> и муниципальных правовых актов, недостатках в работе органа муниципального контроля, его должностных лиц;</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6A0280" w:rsidRPr="00222286" w:rsidRDefault="006A0280">
      <w:pPr>
        <w:jc w:val="both"/>
        <w:rPr>
          <w:rFonts w:ascii="Times New Roman" w:hAnsi="Times New Roman"/>
          <w:sz w:val="28"/>
          <w:szCs w:val="28"/>
        </w:rPr>
      </w:pP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Раздел 5. Досудебный (внесудебный) порядок обжалования решений и</w:t>
      </w: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действий (бездействия) органа, осуществляющего муниципальный</w:t>
      </w:r>
    </w:p>
    <w:p w:rsidR="006A0280" w:rsidRPr="00222286" w:rsidRDefault="00C3033F">
      <w:pPr>
        <w:jc w:val="center"/>
        <w:outlineLvl w:val="1"/>
        <w:rPr>
          <w:rFonts w:ascii="Times New Roman" w:hAnsi="Times New Roman"/>
          <w:b/>
          <w:bCs/>
          <w:iCs/>
          <w:sz w:val="28"/>
          <w:szCs w:val="28"/>
        </w:rPr>
      </w:pPr>
      <w:r w:rsidRPr="00222286">
        <w:rPr>
          <w:rFonts w:ascii="Times New Roman" w:hAnsi="Times New Roman"/>
          <w:b/>
          <w:bCs/>
          <w:iCs/>
          <w:sz w:val="28"/>
          <w:szCs w:val="28"/>
        </w:rPr>
        <w:t>контроль (надзор), а также их должностных лиц</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5.1. </w:t>
      </w:r>
      <w:proofErr w:type="gramStart"/>
      <w:r w:rsidRPr="00222286">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5.1.2. Рассмотрение жалоб осуществляется бесплатно.</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5.1.3. Жалоба должна содержать:</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а также может быть принята при личном приёме заявителя.</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5.2. Предмет досудебного (внесудебного) обжалования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5.2.2. Заинтересованное лицо может обратиться с жалобой в следующих случаях:</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нарушение срока осуществления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3) требование у заинтересованного лица документов, не предусмотренных нормативными правовыми актами Российской Федерации, </w:t>
      </w:r>
      <w:r w:rsidRPr="00222286">
        <w:rPr>
          <w:rFonts w:ascii="Times New Roman" w:hAnsi="Times New Roman"/>
          <w:sz w:val="28"/>
          <w:szCs w:val="28"/>
        </w:rPr>
        <w:lastRenderedPageBreak/>
        <w:t xml:space="preserve">нормативными правовыми актами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муниципальными правовыми актами для осуществления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муниципальными</w:t>
      </w:r>
      <w:r w:rsidR="00FF68DB">
        <w:rPr>
          <w:rFonts w:ascii="Times New Roman" w:hAnsi="Times New Roman"/>
          <w:sz w:val="28"/>
          <w:szCs w:val="28"/>
        </w:rPr>
        <w:t xml:space="preserve"> </w:t>
      </w:r>
      <w:r w:rsidRPr="00222286">
        <w:rPr>
          <w:rFonts w:ascii="Times New Roman" w:hAnsi="Times New Roman"/>
          <w:sz w:val="28"/>
          <w:szCs w:val="28"/>
        </w:rPr>
        <w:t>правовыми актами для осуществления муниципального контроля;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w:t>
      </w:r>
      <w:r w:rsidR="00294A27" w:rsidRPr="00222286">
        <w:rPr>
          <w:rFonts w:ascii="Times New Roman" w:hAnsi="Times New Roman"/>
          <w:sz w:val="28"/>
          <w:szCs w:val="28"/>
        </w:rPr>
        <w:t>Воронежской области</w:t>
      </w:r>
      <w:r w:rsidRPr="00222286">
        <w:rPr>
          <w:rFonts w:ascii="Times New Roman" w:hAnsi="Times New Roman"/>
          <w:sz w:val="28"/>
          <w:szCs w:val="28"/>
        </w:rPr>
        <w:t>, муниципальными правовыми актами;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5.3.1. Основания для приостановления рассмотрения жалобы отсутствуют.</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5.3.2. Ответ на жалобу не даётся в случаях:</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Pr="00222286" w:rsidRDefault="00C3033F">
      <w:pPr>
        <w:jc w:val="both"/>
        <w:rPr>
          <w:rFonts w:ascii="Times New Roman" w:hAnsi="Times New Roman"/>
          <w:sz w:val="28"/>
          <w:szCs w:val="28"/>
        </w:rPr>
      </w:pPr>
      <w:bookmarkStart w:id="32" w:name="sub_1103"/>
      <w:r w:rsidRPr="00222286">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sidRPr="00222286">
        <w:rPr>
          <w:rFonts w:ascii="Times New Roman" w:hAnsi="Times New Roman"/>
          <w:sz w:val="28"/>
          <w:szCs w:val="28"/>
        </w:rPr>
        <w:t>.</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Pr="00222286" w:rsidRDefault="00C3033F">
      <w:pPr>
        <w:jc w:val="both"/>
        <w:rPr>
          <w:rFonts w:ascii="Times New Roman" w:hAnsi="Times New Roman"/>
          <w:sz w:val="28"/>
          <w:szCs w:val="28"/>
        </w:rPr>
      </w:pPr>
      <w:bookmarkStart w:id="33" w:name="sub_1106"/>
      <w:r w:rsidRPr="00222286">
        <w:rPr>
          <w:rFonts w:ascii="Times New Roman" w:hAnsi="Times New Roman"/>
          <w:sz w:val="28"/>
          <w:szCs w:val="28"/>
        </w:rPr>
        <w:tab/>
        <w:t xml:space="preserve">5.3.6. </w:t>
      </w:r>
      <w:proofErr w:type="gramStart"/>
      <w:r w:rsidRPr="00222286">
        <w:rPr>
          <w:rFonts w:ascii="Times New Roman" w:hAnsi="Times New Roman"/>
          <w:sz w:val="28"/>
          <w:szCs w:val="28"/>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222286">
        <w:rPr>
          <w:rFonts w:ascii="Times New Roman" w:hAnsi="Times New Roman"/>
          <w:sz w:val="28"/>
          <w:szCs w:val="28"/>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5.4. Основания для начала процедуры досудебного (внесудебного) обжалования</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5.5. Права заинтересованных лиц на получение информации и </w:t>
      </w: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документов, необходимых для обоснования и рассмотрения жалобы</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lastRenderedPageBreak/>
        <w:tab/>
        <w:t>представлять документы и материалы либо обращаться с просьбой об их истребовании;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5.6. Органы государственной власти, организации и уполномоченные </w:t>
      </w: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на рассмотрение жалобы лица, которым может быть направлена </w:t>
      </w: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жалоба заявителя в досудебном (внесудебном) порядке</w:t>
      </w:r>
    </w:p>
    <w:p w:rsidR="006A0280" w:rsidRPr="00222286" w:rsidRDefault="006A0280">
      <w:pPr>
        <w:jc w:val="both"/>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5.6.1. Жалобы на решения, а также на действия (бездействие) должностных лиц Администрации подаются главе поселения.</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5.7. Сроки рассмотрения жалобы</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При этом срок рассмотрения жалобы исчисляется со дня регистрации жалобы уполномоченным на её рассмотрение лицом.</w:t>
      </w:r>
    </w:p>
    <w:p w:rsidR="006A0280" w:rsidRPr="00222286" w:rsidRDefault="006A0280">
      <w:pPr>
        <w:jc w:val="both"/>
        <w:rPr>
          <w:rFonts w:ascii="Times New Roman" w:hAnsi="Times New Roman"/>
          <w:sz w:val="28"/>
          <w:szCs w:val="28"/>
        </w:rPr>
      </w:pP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 xml:space="preserve">5.8. Результат досудебного (внесудебного) обжалования </w:t>
      </w:r>
    </w:p>
    <w:p w:rsidR="006A0280" w:rsidRPr="00222286" w:rsidRDefault="00C3033F">
      <w:pPr>
        <w:jc w:val="center"/>
        <w:rPr>
          <w:rFonts w:ascii="Times New Roman" w:hAnsi="Times New Roman"/>
          <w:b/>
          <w:sz w:val="28"/>
          <w:szCs w:val="28"/>
        </w:rPr>
      </w:pPr>
      <w:r w:rsidRPr="00222286">
        <w:rPr>
          <w:rFonts w:ascii="Times New Roman" w:hAnsi="Times New Roman"/>
          <w:b/>
          <w:sz w:val="28"/>
          <w:szCs w:val="28"/>
        </w:rPr>
        <w:t>применительно к каждой процедуре либо инстанции обжалования</w:t>
      </w:r>
    </w:p>
    <w:p w:rsidR="006A0280" w:rsidRPr="00222286" w:rsidRDefault="006A0280">
      <w:pPr>
        <w:jc w:val="center"/>
        <w:rPr>
          <w:rFonts w:ascii="Times New Roman" w:hAnsi="Times New Roman"/>
          <w:sz w:val="28"/>
          <w:szCs w:val="28"/>
        </w:rPr>
      </w:pP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5.8.1. По результатам рассмотрения жалобы Администрация принимает одно из следующих решений:</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 xml:space="preserve">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w:t>
      </w:r>
      <w:r w:rsidRPr="00222286">
        <w:rPr>
          <w:rFonts w:ascii="Times New Roman" w:hAnsi="Times New Roman"/>
          <w:sz w:val="28"/>
          <w:szCs w:val="28"/>
        </w:rPr>
        <w:lastRenderedPageBreak/>
        <w:t>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2) отказывает в удовлетворении жалобы.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Pr="00222286" w:rsidRDefault="00C3033F">
      <w:pPr>
        <w:jc w:val="both"/>
        <w:rPr>
          <w:rFonts w:ascii="Times New Roman" w:hAnsi="Times New Roman"/>
          <w:sz w:val="28"/>
          <w:szCs w:val="28"/>
        </w:rPr>
      </w:pPr>
      <w:r w:rsidRPr="00222286">
        <w:rPr>
          <w:rFonts w:ascii="Times New Roman" w:hAnsi="Times New Roman"/>
          <w:sz w:val="28"/>
          <w:szCs w:val="28"/>
        </w:rPr>
        <w:tab/>
        <w:t>5.8.4. В случае отказа в удовлетворении жалобы заявителю разъясняется порядок обращения в суд.</w:t>
      </w:r>
    </w:p>
    <w:p w:rsidR="006A0280" w:rsidRPr="00222286" w:rsidRDefault="006A0280">
      <w:pPr>
        <w:widowControl w:val="0"/>
        <w:autoSpaceDE w:val="0"/>
        <w:autoSpaceDN w:val="0"/>
        <w:adjustRightInd w:val="0"/>
        <w:rPr>
          <w:rFonts w:ascii="Times New Roman" w:hAnsi="Times New Roman"/>
          <w:sz w:val="28"/>
          <w:szCs w:val="28"/>
        </w:rPr>
      </w:pPr>
    </w:p>
    <w:p w:rsidR="006A0280" w:rsidRPr="00222286" w:rsidRDefault="006A0280">
      <w:pPr>
        <w:widowControl w:val="0"/>
        <w:autoSpaceDE w:val="0"/>
        <w:autoSpaceDN w:val="0"/>
        <w:adjustRightInd w:val="0"/>
        <w:rPr>
          <w:rFonts w:ascii="Times New Roman" w:hAnsi="Times New Roman"/>
          <w:sz w:val="28"/>
          <w:szCs w:val="28"/>
        </w:rPr>
      </w:pPr>
    </w:p>
    <w:p w:rsidR="006A0280" w:rsidRPr="00222286" w:rsidRDefault="006A0280">
      <w:pPr>
        <w:widowControl w:val="0"/>
        <w:autoSpaceDE w:val="0"/>
        <w:autoSpaceDN w:val="0"/>
        <w:adjustRightInd w:val="0"/>
        <w:rPr>
          <w:rFonts w:ascii="Times New Roman" w:hAnsi="Times New Roman"/>
          <w:sz w:val="28"/>
          <w:szCs w:val="28"/>
        </w:rPr>
      </w:pPr>
    </w:p>
    <w:p w:rsidR="006A0280" w:rsidRPr="00222286" w:rsidRDefault="006A0280">
      <w:pPr>
        <w:tabs>
          <w:tab w:val="left" w:pos="4550"/>
        </w:tabs>
        <w:ind w:right="-2" w:firstLine="900"/>
        <w:jc w:val="both"/>
        <w:rPr>
          <w:rFonts w:ascii="Times New Roman" w:hAnsi="Times New Roman"/>
          <w:bCs/>
          <w:sz w:val="28"/>
          <w:szCs w:val="28"/>
        </w:rPr>
      </w:pPr>
    </w:p>
    <w:sectPr w:rsidR="006A0280" w:rsidRPr="00222286" w:rsidSect="00CD26C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1E" w:rsidRDefault="00A7271E">
      <w:r>
        <w:separator/>
      </w:r>
    </w:p>
  </w:endnote>
  <w:endnote w:type="continuationSeparator" w:id="0">
    <w:p w:rsidR="00A7271E" w:rsidRDefault="00A7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1E" w:rsidRDefault="00A7271E">
      <w:r>
        <w:separator/>
      </w:r>
    </w:p>
  </w:footnote>
  <w:footnote w:type="continuationSeparator" w:id="0">
    <w:p w:rsidR="00A7271E" w:rsidRDefault="00A72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79"/>
    <w:rsid w:val="00004CD4"/>
    <w:rsid w:val="00011190"/>
    <w:rsid w:val="0002303E"/>
    <w:rsid w:val="00055247"/>
    <w:rsid w:val="000B59ED"/>
    <w:rsid w:val="000D4CBA"/>
    <w:rsid w:val="000D57B9"/>
    <w:rsid w:val="000D779F"/>
    <w:rsid w:val="000E2D3C"/>
    <w:rsid w:val="001071EA"/>
    <w:rsid w:val="00126E6D"/>
    <w:rsid w:val="00131E44"/>
    <w:rsid w:val="00143D9C"/>
    <w:rsid w:val="001450A6"/>
    <w:rsid w:val="00166817"/>
    <w:rsid w:val="001749F1"/>
    <w:rsid w:val="00187F2F"/>
    <w:rsid w:val="00191069"/>
    <w:rsid w:val="001D4BFF"/>
    <w:rsid w:val="002157A0"/>
    <w:rsid w:val="00222286"/>
    <w:rsid w:val="002234D6"/>
    <w:rsid w:val="002516D5"/>
    <w:rsid w:val="00265DAC"/>
    <w:rsid w:val="002873BE"/>
    <w:rsid w:val="00294A27"/>
    <w:rsid w:val="002962F4"/>
    <w:rsid w:val="002B1AE8"/>
    <w:rsid w:val="002E1C32"/>
    <w:rsid w:val="00334E40"/>
    <w:rsid w:val="00336A89"/>
    <w:rsid w:val="003455BE"/>
    <w:rsid w:val="00364EB1"/>
    <w:rsid w:val="00371D3B"/>
    <w:rsid w:val="0037323E"/>
    <w:rsid w:val="00392ED3"/>
    <w:rsid w:val="00394B85"/>
    <w:rsid w:val="00397044"/>
    <w:rsid w:val="003A0F42"/>
    <w:rsid w:val="003F6A1B"/>
    <w:rsid w:val="00406F74"/>
    <w:rsid w:val="0042354D"/>
    <w:rsid w:val="00423CA1"/>
    <w:rsid w:val="00433010"/>
    <w:rsid w:val="004449D4"/>
    <w:rsid w:val="00447852"/>
    <w:rsid w:val="00460B1A"/>
    <w:rsid w:val="004677EA"/>
    <w:rsid w:val="004922D3"/>
    <w:rsid w:val="004B0EF4"/>
    <w:rsid w:val="004D798E"/>
    <w:rsid w:val="004E2D85"/>
    <w:rsid w:val="004E2E28"/>
    <w:rsid w:val="004E7E5E"/>
    <w:rsid w:val="005303FC"/>
    <w:rsid w:val="005326C5"/>
    <w:rsid w:val="005434E0"/>
    <w:rsid w:val="005513AF"/>
    <w:rsid w:val="0056329F"/>
    <w:rsid w:val="00566985"/>
    <w:rsid w:val="00591B68"/>
    <w:rsid w:val="00597994"/>
    <w:rsid w:val="005B411A"/>
    <w:rsid w:val="005C20BE"/>
    <w:rsid w:val="005F0837"/>
    <w:rsid w:val="0061072F"/>
    <w:rsid w:val="006312DE"/>
    <w:rsid w:val="0069059E"/>
    <w:rsid w:val="006A0280"/>
    <w:rsid w:val="006A248C"/>
    <w:rsid w:val="006A2618"/>
    <w:rsid w:val="006A27C7"/>
    <w:rsid w:val="006A3704"/>
    <w:rsid w:val="006C5A46"/>
    <w:rsid w:val="006C5A81"/>
    <w:rsid w:val="006D63E0"/>
    <w:rsid w:val="006E00BB"/>
    <w:rsid w:val="006E3BAB"/>
    <w:rsid w:val="006F6041"/>
    <w:rsid w:val="00710E15"/>
    <w:rsid w:val="00712DC6"/>
    <w:rsid w:val="00725A09"/>
    <w:rsid w:val="00742AE9"/>
    <w:rsid w:val="007A7FE5"/>
    <w:rsid w:val="007E2DE2"/>
    <w:rsid w:val="007F6EB2"/>
    <w:rsid w:val="00802853"/>
    <w:rsid w:val="00810631"/>
    <w:rsid w:val="00822246"/>
    <w:rsid w:val="008465D2"/>
    <w:rsid w:val="008913E5"/>
    <w:rsid w:val="00891B6B"/>
    <w:rsid w:val="00892F1F"/>
    <w:rsid w:val="008A0BA0"/>
    <w:rsid w:val="008A71B8"/>
    <w:rsid w:val="008C758C"/>
    <w:rsid w:val="008F3843"/>
    <w:rsid w:val="008F3ED6"/>
    <w:rsid w:val="00936C41"/>
    <w:rsid w:val="00942E74"/>
    <w:rsid w:val="00962FA9"/>
    <w:rsid w:val="0096714F"/>
    <w:rsid w:val="0096715B"/>
    <w:rsid w:val="009745D2"/>
    <w:rsid w:val="009E463A"/>
    <w:rsid w:val="00A049F7"/>
    <w:rsid w:val="00A32279"/>
    <w:rsid w:val="00A7271E"/>
    <w:rsid w:val="00A97061"/>
    <w:rsid w:val="00AA0005"/>
    <w:rsid w:val="00AA2D28"/>
    <w:rsid w:val="00AB3965"/>
    <w:rsid w:val="00AD48EE"/>
    <w:rsid w:val="00AE13D3"/>
    <w:rsid w:val="00B2034B"/>
    <w:rsid w:val="00B228BD"/>
    <w:rsid w:val="00B36892"/>
    <w:rsid w:val="00B47609"/>
    <w:rsid w:val="00B63553"/>
    <w:rsid w:val="00B648B8"/>
    <w:rsid w:val="00B86BBF"/>
    <w:rsid w:val="00B94477"/>
    <w:rsid w:val="00BA1CDA"/>
    <w:rsid w:val="00BF2D6D"/>
    <w:rsid w:val="00BF7D3C"/>
    <w:rsid w:val="00C2167C"/>
    <w:rsid w:val="00C23C28"/>
    <w:rsid w:val="00C3033F"/>
    <w:rsid w:val="00C62B90"/>
    <w:rsid w:val="00CC492B"/>
    <w:rsid w:val="00CD26C7"/>
    <w:rsid w:val="00D16B3F"/>
    <w:rsid w:val="00D20B48"/>
    <w:rsid w:val="00D329BF"/>
    <w:rsid w:val="00D42D8C"/>
    <w:rsid w:val="00D44406"/>
    <w:rsid w:val="00D559E9"/>
    <w:rsid w:val="00D65861"/>
    <w:rsid w:val="00D7475E"/>
    <w:rsid w:val="00DB0E60"/>
    <w:rsid w:val="00DC0D3E"/>
    <w:rsid w:val="00DE1480"/>
    <w:rsid w:val="00DE2D99"/>
    <w:rsid w:val="00DF2E14"/>
    <w:rsid w:val="00DF465A"/>
    <w:rsid w:val="00DF470B"/>
    <w:rsid w:val="00E00AB5"/>
    <w:rsid w:val="00E74358"/>
    <w:rsid w:val="00E75140"/>
    <w:rsid w:val="00E90FEF"/>
    <w:rsid w:val="00EB76AB"/>
    <w:rsid w:val="00ED30C8"/>
    <w:rsid w:val="00EE4039"/>
    <w:rsid w:val="00F1683E"/>
    <w:rsid w:val="00F31715"/>
    <w:rsid w:val="00F95801"/>
    <w:rsid w:val="00FA694B"/>
    <w:rsid w:val="00FF2433"/>
    <w:rsid w:val="00FF68DB"/>
    <w:rsid w:val="4E5133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Title"/>
    <w:basedOn w:val="a"/>
    <w:link w:val="a8"/>
    <w:qFormat/>
    <w:pPr>
      <w:jc w:val="center"/>
    </w:pPr>
    <w:rPr>
      <w:rFonts w:ascii="Times New Roman" w:hAnsi="Times New Roman"/>
      <w:sz w:val="28"/>
      <w:szCs w:val="20"/>
    </w:rPr>
  </w:style>
  <w:style w:type="paragraph" w:styleId="a9">
    <w:name w:val="footer"/>
    <w:basedOn w:val="a"/>
    <w:link w:val="aa"/>
    <w:uiPriority w:val="99"/>
    <w:unhideWhenUsed/>
    <w:pPr>
      <w:tabs>
        <w:tab w:val="center" w:pos="4677"/>
        <w:tab w:val="right" w:pos="9355"/>
      </w:tabs>
    </w:pPr>
  </w:style>
  <w:style w:type="paragraph" w:styleId="ab">
    <w:name w:val="Normal (Web)"/>
    <w:basedOn w:val="a"/>
    <w:uiPriority w:val="99"/>
    <w:semiHidden/>
    <w:unhideWhenUsed/>
    <w:pPr>
      <w:spacing w:before="100" w:beforeAutospacing="1" w:after="100" w:afterAutospacing="1"/>
    </w:pPr>
    <w:rPr>
      <w:rFonts w:ascii="Times New Roman" w:hAnsi="Times New Roman"/>
    </w:rPr>
  </w:style>
  <w:style w:type="character" w:styleId="ac">
    <w:name w:val="Hyperlink"/>
    <w:rPr>
      <w:color w:val="0563C1"/>
      <w:u w:val="single"/>
    </w:rPr>
  </w:style>
  <w:style w:type="character" w:customStyle="1" w:styleId="a8">
    <w:name w:val="Название Знак"/>
    <w:basedOn w:val="a0"/>
    <w:link w:val="a7"/>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pPr>
      <w:ind w:left="720"/>
      <w:contextualSpacing/>
    </w:pPr>
  </w:style>
  <w:style w:type="paragraph" w:customStyle="1" w:styleId="district-infop">
    <w:name w:val="district-info__p"/>
    <w:basedOn w:val="a"/>
    <w:pPr>
      <w:spacing w:before="100" w:beforeAutospacing="1" w:after="100" w:afterAutospacing="1"/>
    </w:pPr>
    <w:rPr>
      <w:rFonts w:ascii="Times New Roman" w:hAnsi="Times New Roman"/>
    </w:rPr>
  </w:style>
  <w:style w:type="character" w:customStyle="1" w:styleId="x-phmenubutton">
    <w:name w:val="x-ph__menu__button"/>
  </w:style>
  <w:style w:type="paragraph" w:customStyle="1" w:styleId="21">
    <w:name w:val="Основной текст 21"/>
    <w:basedOn w:val="a"/>
    <w:pPr>
      <w:suppressAutoHyphens/>
      <w:spacing w:after="120" w:line="480" w:lineRule="auto"/>
    </w:pPr>
    <w:rPr>
      <w:rFonts w:ascii="Times New Roman" w:hAnsi="Times New Roman"/>
      <w:lang w:eastAsia="ar-SA"/>
    </w:rPr>
  </w:style>
  <w:style w:type="character" w:customStyle="1" w:styleId="ae">
    <w:name w:val="Цветовое выделение"/>
    <w:rPr>
      <w:b/>
      <w:bCs/>
      <w:color w:val="000080"/>
    </w:rPr>
  </w:style>
  <w:style w:type="paragraph" w:customStyle="1" w:styleId="Heading">
    <w:name w:val="Heading"/>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Pr>
      <w:rFonts w:ascii="Arial" w:eastAsia="Calibri" w:hAnsi="Arial" w:cs="Times New Roman"/>
      <w:b/>
      <w:bCs/>
      <w:color w:val="26282F"/>
      <w:sz w:val="24"/>
      <w:szCs w:val="24"/>
    </w:rPr>
  </w:style>
  <w:style w:type="paragraph" w:styleId="af">
    <w:name w:val="No Spacing"/>
    <w:link w:val="af0"/>
    <w:uiPriority w:val="1"/>
    <w:qFormat/>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Pr>
      <w:rFonts w:ascii="Calibri" w:eastAsia="Calibri" w:hAnsi="Calibri" w:cs="Times New Roman"/>
    </w:rPr>
  </w:style>
  <w:style w:type="character" w:styleId="af1">
    <w:name w:val="Strong"/>
    <w:uiPriority w:val="22"/>
    <w:qFormat/>
    <w:rsid w:val="004330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paragraph" w:styleId="a7">
    <w:name w:val="Title"/>
    <w:basedOn w:val="a"/>
    <w:link w:val="a8"/>
    <w:qFormat/>
    <w:pPr>
      <w:jc w:val="center"/>
    </w:pPr>
    <w:rPr>
      <w:rFonts w:ascii="Times New Roman" w:hAnsi="Times New Roman"/>
      <w:sz w:val="28"/>
      <w:szCs w:val="20"/>
    </w:rPr>
  </w:style>
  <w:style w:type="paragraph" w:styleId="a9">
    <w:name w:val="footer"/>
    <w:basedOn w:val="a"/>
    <w:link w:val="aa"/>
    <w:uiPriority w:val="99"/>
    <w:unhideWhenUsed/>
    <w:pPr>
      <w:tabs>
        <w:tab w:val="center" w:pos="4677"/>
        <w:tab w:val="right" w:pos="9355"/>
      </w:tabs>
    </w:pPr>
  </w:style>
  <w:style w:type="paragraph" w:styleId="ab">
    <w:name w:val="Normal (Web)"/>
    <w:basedOn w:val="a"/>
    <w:uiPriority w:val="99"/>
    <w:semiHidden/>
    <w:unhideWhenUsed/>
    <w:pPr>
      <w:spacing w:before="100" w:beforeAutospacing="1" w:after="100" w:afterAutospacing="1"/>
    </w:pPr>
    <w:rPr>
      <w:rFonts w:ascii="Times New Roman" w:hAnsi="Times New Roman"/>
    </w:rPr>
  </w:style>
  <w:style w:type="character" w:styleId="ac">
    <w:name w:val="Hyperlink"/>
    <w:rPr>
      <w:color w:val="0563C1"/>
      <w:u w:val="single"/>
    </w:rPr>
  </w:style>
  <w:style w:type="character" w:customStyle="1" w:styleId="a8">
    <w:name w:val="Название Знак"/>
    <w:basedOn w:val="a0"/>
    <w:link w:val="a7"/>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pPr>
      <w:ind w:left="720"/>
      <w:contextualSpacing/>
    </w:pPr>
  </w:style>
  <w:style w:type="paragraph" w:customStyle="1" w:styleId="district-infop">
    <w:name w:val="district-info__p"/>
    <w:basedOn w:val="a"/>
    <w:pPr>
      <w:spacing w:before="100" w:beforeAutospacing="1" w:after="100" w:afterAutospacing="1"/>
    </w:pPr>
    <w:rPr>
      <w:rFonts w:ascii="Times New Roman" w:hAnsi="Times New Roman"/>
    </w:rPr>
  </w:style>
  <w:style w:type="character" w:customStyle="1" w:styleId="x-phmenubutton">
    <w:name w:val="x-ph__menu__button"/>
  </w:style>
  <w:style w:type="paragraph" w:customStyle="1" w:styleId="21">
    <w:name w:val="Основной текст 21"/>
    <w:basedOn w:val="a"/>
    <w:pPr>
      <w:suppressAutoHyphens/>
      <w:spacing w:after="120" w:line="480" w:lineRule="auto"/>
    </w:pPr>
    <w:rPr>
      <w:rFonts w:ascii="Times New Roman" w:hAnsi="Times New Roman"/>
      <w:lang w:eastAsia="ar-SA"/>
    </w:rPr>
  </w:style>
  <w:style w:type="character" w:customStyle="1" w:styleId="ae">
    <w:name w:val="Цветовое выделение"/>
    <w:rPr>
      <w:b/>
      <w:bCs/>
      <w:color w:val="000080"/>
    </w:rPr>
  </w:style>
  <w:style w:type="paragraph" w:customStyle="1" w:styleId="Heading">
    <w:name w:val="Heading"/>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Pr>
      <w:rFonts w:ascii="Arial" w:eastAsia="Calibri" w:hAnsi="Arial" w:cs="Times New Roman"/>
      <w:b/>
      <w:bCs/>
      <w:color w:val="26282F"/>
      <w:sz w:val="24"/>
      <w:szCs w:val="24"/>
    </w:rPr>
  </w:style>
  <w:style w:type="paragraph" w:styleId="af">
    <w:name w:val="No Spacing"/>
    <w:link w:val="af0"/>
    <w:uiPriority w:val="1"/>
    <w:qFormat/>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Pr>
      <w:rFonts w:ascii="Calibri" w:eastAsia="Calibri" w:hAnsi="Calibri" w:cs="Times New Roman"/>
    </w:rPr>
  </w:style>
  <w:style w:type="character" w:styleId="af1">
    <w:name w:val="Strong"/>
    <w:uiPriority w:val="22"/>
    <w:qFormat/>
    <w:rsid w:val="00433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72AF332C9A14821B879E9A6EA01C5437D9087E78700EEAFA097272393C3135D8B7E2F5358F484626DCD645612DB179799AFAA08AF6E1J" TargetMode="External"/><Relationship Id="rId18" Type="http://schemas.openxmlformats.org/officeDocument/2006/relationships/hyperlink" Target="consultantplus://offline/ref=E433A989302C35B24D489E0ED2609C211219183276B2FD9DE249F8E8F072FE364924978649B87466859AC4E84BBEA9074F328EE474v626J" TargetMode="External"/><Relationship Id="rId3" Type="http://schemas.openxmlformats.org/officeDocument/2006/relationships/styles" Target="styles.xml"/><Relationship Id="rId21" Type="http://schemas.openxmlformats.org/officeDocument/2006/relationships/hyperlink" Target="consultantplus://offline/ref=E433A989302C35B24D489E0ED2609C211219183276B2FD9DE249F8E8F072FE364924978649BE7466859AC4E84BBEA9074F328EE474v626J" TargetMode="External"/><Relationship Id="rId7" Type="http://schemas.openxmlformats.org/officeDocument/2006/relationships/footnotes" Target="footnotes.xml"/><Relationship Id="rId12" Type="http://schemas.openxmlformats.org/officeDocument/2006/relationships/hyperlink" Target="consultantplus://offline/ref=B572AF332C9A14821B879E9A6EA01C5437D9087E78700EEAFA097272393C3135D8B7E2F5358E484626DCD645612DB179799AFAA08AF6E1J" TargetMode="External"/><Relationship Id="rId17" Type="http://schemas.openxmlformats.org/officeDocument/2006/relationships/hyperlink" Target="consultantplus://offline/ref=8C069BB3681FC1BB8CBC2DADC117A26D27F3B244F0FA6C63D470DA4BC149D83039108817D9AAB8D9DA6696654E1475FD642AD95369o7Q8J" TargetMode="External"/><Relationship Id="rId2" Type="http://schemas.openxmlformats.org/officeDocument/2006/relationships/customXml" Target="../customXml/item2.xml"/><Relationship Id="rId16" Type="http://schemas.openxmlformats.org/officeDocument/2006/relationships/hyperlink" Target="consultantplus://offline/ref=B572AF332C9A14821B879E9A6EA01C5435D1087379700EEAFA097272393C3135D8B7E2F6308843157F93D7192478A2787B9AF8A2956A64E3FBE9J" TargetMode="External"/><Relationship Id="rId20" Type="http://schemas.openxmlformats.org/officeDocument/2006/relationships/hyperlink" Target="consultantplus://offline/ref=E433A989302C35B24D489E0ED2609C211219183276B2FD9DE249F8E8F072FE364924978649BC7466859AC4E84BBEA9074F328EE474v62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5475.0" TargetMode="External"/><Relationship Id="rId5" Type="http://schemas.openxmlformats.org/officeDocument/2006/relationships/settings" Target="settings.xml"/><Relationship Id="rId15" Type="http://schemas.openxmlformats.org/officeDocument/2006/relationships/hyperlink" Target="consultantplus://offline/ref=B572AF332C9A14821B879E9A6EA01C5437D9087E78700EEAFA097272393C3135D8B7E2F43288484626DCD645612DB179799AFAA08AF6E1J" TargetMode="External"/><Relationship Id="rId23" Type="http://schemas.openxmlformats.org/officeDocument/2006/relationships/theme" Target="theme/theme1.xml"/><Relationship Id="rId10" Type="http://schemas.openxmlformats.org/officeDocument/2006/relationships/hyperlink" Target="garantF1://12025267.0" TargetMode="External"/><Relationship Id="rId19" Type="http://schemas.openxmlformats.org/officeDocument/2006/relationships/hyperlink" Target="consultantplus://offline/ref=E433A989302C35B24D488003C40CC32B1612453A76B2FFCEBA1FFEBFAF22F863096491D003F97233D4DE99E249B5E356097981E57571BEDED9D8C37BvD2BJ" TargetMode="External"/><Relationship Id="rId4" Type="http://schemas.microsoft.com/office/2007/relationships/stylesWithEffects" Target="stylesWithEffects.xml"/><Relationship Id="rId9" Type="http://schemas.openxmlformats.org/officeDocument/2006/relationships/hyperlink" Target="garantF1://12054854.4" TargetMode="External"/><Relationship Id="rId14" Type="http://schemas.openxmlformats.org/officeDocument/2006/relationships/hyperlink" Target="consultantplus://offline/ref=B572AF332C9A14821B879E9A6EA01C5437D9087E78700EEAFA097272393C3135D8B7E2F4358D484626DCD645612DB179799AFAA08AF6E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5AF51-9F16-4A4F-A6F6-344E0886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14790</Words>
  <Characters>84304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
  <LinksUpToDate>false</LinksUpToDate>
  <CharactersWithSpaces>98897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Admin</cp:lastModifiedBy>
  <cp:revision>7</cp:revision>
  <cp:lastPrinted>2019-04-04T07:58:00Z</cp:lastPrinted>
  <dcterms:created xsi:type="dcterms:W3CDTF">2020-03-25T12:42:00Z</dcterms:created>
  <dcterms:modified xsi:type="dcterms:W3CDTF">2020-03-26T12:17:00Z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