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09" w:rsidRPr="00B004A8" w:rsidRDefault="002A1209" w:rsidP="002A120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004A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</w:t>
      </w:r>
    </w:p>
    <w:p w:rsidR="002A1209" w:rsidRPr="00B004A8" w:rsidRDefault="002A1209" w:rsidP="002A120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004A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ПОДГОРЕНСКОГО СЕЛЬСКОГО ПОСЕЛЕНИЯ</w:t>
      </w:r>
    </w:p>
    <w:p w:rsidR="002A1209" w:rsidRPr="00B004A8" w:rsidRDefault="002A1209" w:rsidP="002A120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004A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 МУНИЦИПАЛЬНОГО РАЙОНА</w:t>
      </w:r>
    </w:p>
    <w:p w:rsidR="002A1209" w:rsidRPr="00B004A8" w:rsidRDefault="002A1209" w:rsidP="002A120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004A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ВОРОНЕЖСКОЙ ОБЛАСТИ</w:t>
      </w:r>
    </w:p>
    <w:p w:rsidR="002A1209" w:rsidRPr="00B004A8" w:rsidRDefault="002A1209" w:rsidP="002A12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004A8">
        <w:rPr>
          <w:rFonts w:ascii="Arial" w:eastAsia="Times New Roman" w:hAnsi="Arial" w:cs="Arial"/>
          <w:b/>
          <w:bCs/>
          <w:sz w:val="24"/>
          <w:szCs w:val="24"/>
        </w:rPr>
        <w:t>ПОСТАНОВЛЕНИЕ</w:t>
      </w:r>
    </w:p>
    <w:p w:rsidR="002A1209" w:rsidRPr="00B004A8" w:rsidRDefault="002A1209" w:rsidP="002A12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A1209" w:rsidRPr="00B004A8" w:rsidRDefault="002A1209" w:rsidP="002A12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004A8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DE55AB">
        <w:rPr>
          <w:rFonts w:ascii="Arial" w:eastAsia="Times New Roman" w:hAnsi="Arial" w:cs="Arial"/>
          <w:bCs/>
          <w:sz w:val="24"/>
          <w:szCs w:val="24"/>
        </w:rPr>
        <w:t>08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</w:rPr>
        <w:t xml:space="preserve"> сентября</w:t>
      </w:r>
      <w:r w:rsidRPr="00B004A8">
        <w:rPr>
          <w:rFonts w:ascii="Arial" w:eastAsia="Times New Roman" w:hAnsi="Arial" w:cs="Arial"/>
          <w:bCs/>
          <w:sz w:val="24"/>
          <w:szCs w:val="24"/>
        </w:rPr>
        <w:t xml:space="preserve"> 2023 г. № </w:t>
      </w:r>
      <w:r>
        <w:rPr>
          <w:rFonts w:ascii="Arial" w:eastAsia="Times New Roman" w:hAnsi="Arial" w:cs="Arial"/>
          <w:bCs/>
          <w:sz w:val="24"/>
          <w:szCs w:val="24"/>
        </w:rPr>
        <w:t>85</w:t>
      </w:r>
    </w:p>
    <w:p w:rsidR="002A1209" w:rsidRPr="00B004A8" w:rsidRDefault="002A1209" w:rsidP="002A12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004A8">
        <w:rPr>
          <w:rFonts w:ascii="Arial" w:eastAsia="Times New Roman" w:hAnsi="Arial" w:cs="Arial"/>
          <w:bCs/>
          <w:sz w:val="24"/>
          <w:szCs w:val="24"/>
        </w:rPr>
        <w:t xml:space="preserve">с. Подгорное </w:t>
      </w:r>
    </w:p>
    <w:p w:rsidR="002A1209" w:rsidRPr="002A1209" w:rsidRDefault="002A1209" w:rsidP="002A1209">
      <w:pPr>
        <w:spacing w:after="0" w:line="240" w:lineRule="auto"/>
        <w:ind w:right="1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1209" w:rsidRPr="002A1209" w:rsidRDefault="002A1209" w:rsidP="002A1209">
      <w:pPr>
        <w:spacing w:after="0" w:line="240" w:lineRule="auto"/>
        <w:ind w:right="-2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A1209">
        <w:rPr>
          <w:rFonts w:ascii="Arial" w:eastAsia="Times New Roman" w:hAnsi="Arial" w:cs="Arial"/>
          <w:bCs/>
          <w:sz w:val="24"/>
          <w:szCs w:val="24"/>
          <w:lang w:eastAsia="ar-SA"/>
        </w:rPr>
        <w:t>О внесении изменений в постановление администрации Подгоренского сельского поселения от 29.12.2017 г. № 69 «</w:t>
      </w:r>
      <w:r w:rsidRPr="002A1209">
        <w:rPr>
          <w:rFonts w:ascii="Arial" w:hAnsi="Arial" w:cs="Arial"/>
          <w:bCs/>
          <w:color w:val="000000"/>
          <w:sz w:val="24"/>
          <w:szCs w:val="24"/>
        </w:rPr>
        <w:t>Об утверждении Положения об учете и приобретении права муниципальной собственности </w:t>
      </w:r>
      <w:r w:rsidRPr="002A1209">
        <w:rPr>
          <w:rFonts w:ascii="Arial" w:hAnsi="Arial" w:cs="Arial"/>
          <w:bCs/>
          <w:color w:val="000000"/>
          <w:spacing w:val="-1"/>
          <w:sz w:val="24"/>
          <w:szCs w:val="24"/>
        </w:rPr>
        <w:t>на бесхозяйное имущество, расположенное на территории Подгоренского с</w:t>
      </w:r>
      <w:r w:rsidRPr="002A1209">
        <w:rPr>
          <w:rFonts w:ascii="Arial" w:hAnsi="Arial" w:cs="Arial"/>
          <w:bCs/>
          <w:color w:val="000000"/>
          <w:sz w:val="24"/>
          <w:szCs w:val="24"/>
        </w:rPr>
        <w:t>ельского поселения Калачеевского муниципального района Воронежской области</w:t>
      </w:r>
      <w:r w:rsidRPr="002A1209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2A1209" w:rsidRDefault="002A1209" w:rsidP="002A1209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2A1209" w:rsidRPr="00B004A8" w:rsidRDefault="002A1209" w:rsidP="002A1209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Рассмотрев Протест прокуратуры Калачеевского района от 25.08.2023 г. №2-1-2023, в</w:t>
      </w:r>
      <w:r w:rsidRPr="00B004A8">
        <w:rPr>
          <w:rFonts w:ascii="Arial" w:hAnsi="Arial" w:cs="Arial"/>
          <w:sz w:val="24"/>
          <w:szCs w:val="24"/>
          <w:lang w:eastAsia="ar-SA"/>
        </w:rPr>
        <w:t xml:space="preserve"> целях приведения нормативных правовых актов в соответствие с</w:t>
      </w:r>
      <w:r>
        <w:rPr>
          <w:rFonts w:ascii="Arial" w:hAnsi="Arial" w:cs="Arial"/>
          <w:sz w:val="24"/>
          <w:szCs w:val="24"/>
          <w:lang w:eastAsia="ar-SA"/>
        </w:rPr>
        <w:t xml:space="preserve"> действующим законодательством</w:t>
      </w:r>
      <w:r w:rsidRPr="00B004A8">
        <w:rPr>
          <w:rFonts w:ascii="Arial" w:hAnsi="Arial" w:cs="Arial"/>
          <w:sz w:val="24"/>
          <w:szCs w:val="24"/>
          <w:lang w:eastAsia="ar-SA"/>
        </w:rPr>
        <w:t xml:space="preserve">, администрация Подгоренского сельского поселения Калачеевского муниципального района </w:t>
      </w:r>
      <w:proofErr w:type="gramStart"/>
      <w:r w:rsidRPr="00B004A8">
        <w:rPr>
          <w:rFonts w:ascii="Arial" w:hAnsi="Arial" w:cs="Arial"/>
          <w:b/>
          <w:sz w:val="24"/>
          <w:szCs w:val="24"/>
          <w:lang w:eastAsia="ar-SA"/>
        </w:rPr>
        <w:t>п</w:t>
      </w:r>
      <w:proofErr w:type="gramEnd"/>
      <w:r w:rsidRPr="00B004A8">
        <w:rPr>
          <w:rFonts w:ascii="Arial" w:hAnsi="Arial" w:cs="Arial"/>
          <w:b/>
          <w:sz w:val="24"/>
          <w:szCs w:val="24"/>
          <w:lang w:eastAsia="ar-SA"/>
        </w:rPr>
        <w:t xml:space="preserve"> о с т а н о в л я е т:</w:t>
      </w:r>
    </w:p>
    <w:p w:rsidR="002A1209" w:rsidRPr="00B004A8" w:rsidRDefault="002A1209" w:rsidP="002A1209">
      <w:pPr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004A8">
        <w:rPr>
          <w:rFonts w:ascii="Arial" w:hAnsi="Arial" w:cs="Arial"/>
          <w:sz w:val="24"/>
          <w:szCs w:val="24"/>
          <w:lang w:eastAsia="ar-SA"/>
        </w:rPr>
        <w:t xml:space="preserve">1. Внести в постановление администрации Подгоренского сельского поселения </w:t>
      </w:r>
      <w:r w:rsidRPr="002A1209">
        <w:rPr>
          <w:rFonts w:ascii="Arial" w:eastAsia="Times New Roman" w:hAnsi="Arial" w:cs="Arial"/>
          <w:bCs/>
          <w:sz w:val="24"/>
          <w:szCs w:val="24"/>
          <w:lang w:eastAsia="ar-SA"/>
        </w:rPr>
        <w:t>от 29.12.2017 г. № 69 «</w:t>
      </w:r>
      <w:r w:rsidRPr="002A1209">
        <w:rPr>
          <w:rFonts w:ascii="Arial" w:hAnsi="Arial" w:cs="Arial"/>
          <w:bCs/>
          <w:color w:val="000000"/>
          <w:sz w:val="24"/>
          <w:szCs w:val="24"/>
        </w:rPr>
        <w:t>Об утверждении Положения об учете и приобретении права муниципальной собственности </w:t>
      </w:r>
      <w:r w:rsidRPr="002A1209">
        <w:rPr>
          <w:rFonts w:ascii="Arial" w:hAnsi="Arial" w:cs="Arial"/>
          <w:bCs/>
          <w:color w:val="000000"/>
          <w:spacing w:val="-1"/>
          <w:sz w:val="24"/>
          <w:szCs w:val="24"/>
        </w:rPr>
        <w:t>на бесхозяйное имущество, расположенное на территории Подгоренского с</w:t>
      </w:r>
      <w:r w:rsidRPr="002A1209">
        <w:rPr>
          <w:rFonts w:ascii="Arial" w:hAnsi="Arial" w:cs="Arial"/>
          <w:bCs/>
          <w:color w:val="000000"/>
          <w:sz w:val="24"/>
          <w:szCs w:val="24"/>
        </w:rPr>
        <w:t>ельского поселения Калачеевского муниципального района Воронежской области</w:t>
      </w:r>
      <w:r w:rsidRPr="002A1209">
        <w:rPr>
          <w:rFonts w:ascii="Arial" w:hAnsi="Arial" w:cs="Arial"/>
          <w:color w:val="000000" w:themeColor="text1"/>
          <w:sz w:val="24"/>
          <w:szCs w:val="24"/>
        </w:rPr>
        <w:t>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004A8">
        <w:rPr>
          <w:rFonts w:ascii="Arial" w:hAnsi="Arial" w:cs="Arial"/>
          <w:sz w:val="24"/>
          <w:szCs w:val="24"/>
          <w:lang w:eastAsia="ar-SA"/>
        </w:rPr>
        <w:t>следующие изменения:</w:t>
      </w:r>
    </w:p>
    <w:p w:rsidR="002A1209" w:rsidRDefault="002A1209" w:rsidP="002A1209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Pr="0076352D">
        <w:rPr>
          <w:rFonts w:ascii="Arial" w:hAnsi="Arial" w:cs="Arial"/>
          <w:sz w:val="24"/>
          <w:szCs w:val="24"/>
        </w:rPr>
        <w:t xml:space="preserve"> </w:t>
      </w:r>
      <w:r w:rsidR="000165AB">
        <w:rPr>
          <w:rFonts w:ascii="Arial" w:hAnsi="Arial" w:cs="Arial"/>
          <w:sz w:val="24"/>
          <w:szCs w:val="24"/>
        </w:rPr>
        <w:t>Первый абзац п</w:t>
      </w:r>
      <w:r w:rsidRPr="0076352D">
        <w:rPr>
          <w:rFonts w:ascii="Arial" w:hAnsi="Arial" w:cs="Arial"/>
          <w:color w:val="000000"/>
          <w:sz w:val="24"/>
          <w:szCs w:val="24"/>
        </w:rPr>
        <w:t xml:space="preserve">ункт 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76352D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76352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раздела 3 Положения </w:t>
      </w:r>
      <w:r w:rsidR="000165AB">
        <w:rPr>
          <w:rFonts w:ascii="Arial" w:hAnsi="Arial" w:cs="Arial"/>
          <w:color w:val="000000"/>
          <w:sz w:val="24"/>
          <w:szCs w:val="24"/>
        </w:rPr>
        <w:t>изложить в новой редакции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2A1209" w:rsidRPr="000165AB" w:rsidRDefault="002A1209" w:rsidP="000165A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165AB">
        <w:rPr>
          <w:rFonts w:ascii="Arial" w:hAnsi="Arial" w:cs="Arial"/>
          <w:sz w:val="24"/>
          <w:szCs w:val="24"/>
        </w:rPr>
        <w:t>«По истечении года со дня постановки бесхозяйной недвижимой вещи на учет, а в случае постановки на учет линейного объекта по истечении трех месяцев со дня постановки на учет администрация Подгоренского сельского поселения может обратиться в суд с требованием о признании права муниципальной собственности на эту вещь</w:t>
      </w:r>
      <w:proofErr w:type="gramStart"/>
      <w:r w:rsidRPr="000165AB">
        <w:rPr>
          <w:rFonts w:ascii="Arial" w:hAnsi="Arial" w:cs="Arial"/>
          <w:sz w:val="24"/>
          <w:szCs w:val="24"/>
        </w:rPr>
        <w:t>.».</w:t>
      </w:r>
      <w:proofErr w:type="gramEnd"/>
    </w:p>
    <w:p w:rsidR="002A1209" w:rsidRPr="00B004A8" w:rsidRDefault="002A1209" w:rsidP="002A1209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004A8">
        <w:rPr>
          <w:rFonts w:ascii="Arial" w:hAnsi="Arial" w:cs="Arial"/>
          <w:sz w:val="24"/>
          <w:szCs w:val="24"/>
          <w:lang w:eastAsia="ar-SA"/>
        </w:rPr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2A1209" w:rsidRPr="00B004A8" w:rsidRDefault="002A1209" w:rsidP="002A1209">
      <w:pPr>
        <w:tabs>
          <w:tab w:val="left" w:pos="540"/>
          <w:tab w:val="left" w:pos="720"/>
          <w:tab w:val="left" w:pos="900"/>
        </w:tabs>
        <w:suppressAutoHyphens/>
        <w:ind w:firstLine="426"/>
        <w:jc w:val="both"/>
        <w:rPr>
          <w:rFonts w:ascii="Arial" w:hAnsi="Arial" w:cs="Arial"/>
          <w:sz w:val="24"/>
          <w:szCs w:val="24"/>
          <w:lang w:eastAsia="ar-SA"/>
        </w:rPr>
      </w:pPr>
      <w:r w:rsidRPr="00B004A8">
        <w:rPr>
          <w:rFonts w:ascii="Arial" w:hAnsi="Arial" w:cs="Arial"/>
          <w:sz w:val="24"/>
          <w:szCs w:val="24"/>
          <w:lang w:eastAsia="ar-SA"/>
        </w:rPr>
        <w:t xml:space="preserve">3. </w:t>
      </w:r>
      <w:proofErr w:type="gramStart"/>
      <w:r w:rsidRPr="00B004A8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Pr="00B004A8">
        <w:rPr>
          <w:rFonts w:ascii="Arial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2A1209" w:rsidRDefault="002A1209" w:rsidP="002A1209">
      <w:pPr>
        <w:pStyle w:val="a3"/>
        <w:rPr>
          <w:rFonts w:ascii="Arial" w:hAnsi="Arial" w:cs="Arial"/>
          <w:b/>
          <w:sz w:val="24"/>
          <w:szCs w:val="24"/>
          <w:lang w:eastAsia="ar-SA"/>
        </w:rPr>
      </w:pPr>
    </w:p>
    <w:p w:rsidR="002A1209" w:rsidRDefault="002A1209" w:rsidP="002A1209">
      <w:pPr>
        <w:pStyle w:val="a3"/>
        <w:rPr>
          <w:rFonts w:ascii="Arial" w:hAnsi="Arial" w:cs="Arial"/>
          <w:b/>
          <w:sz w:val="24"/>
          <w:szCs w:val="24"/>
          <w:lang w:eastAsia="ar-SA"/>
        </w:rPr>
      </w:pPr>
    </w:p>
    <w:p w:rsidR="002A1209" w:rsidRDefault="002A1209" w:rsidP="002A1209">
      <w:pPr>
        <w:pStyle w:val="a3"/>
        <w:rPr>
          <w:rFonts w:ascii="Arial" w:hAnsi="Arial" w:cs="Arial"/>
          <w:b/>
          <w:sz w:val="24"/>
          <w:szCs w:val="24"/>
          <w:lang w:eastAsia="ar-SA"/>
        </w:rPr>
      </w:pPr>
    </w:p>
    <w:p w:rsidR="002A1209" w:rsidRDefault="002A1209" w:rsidP="002A1209">
      <w:pPr>
        <w:pStyle w:val="a3"/>
        <w:rPr>
          <w:rFonts w:ascii="Arial" w:hAnsi="Arial" w:cs="Arial"/>
          <w:b/>
          <w:sz w:val="24"/>
          <w:szCs w:val="24"/>
          <w:lang w:eastAsia="ar-SA"/>
        </w:rPr>
      </w:pPr>
      <w:r w:rsidRPr="00B004A8">
        <w:rPr>
          <w:rFonts w:ascii="Arial" w:hAnsi="Arial" w:cs="Arial"/>
          <w:b/>
          <w:sz w:val="24"/>
          <w:szCs w:val="24"/>
          <w:lang w:eastAsia="ar-SA"/>
        </w:rPr>
        <w:t>Глава Подгоренского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</w:p>
    <w:p w:rsidR="002A1209" w:rsidRPr="00B004A8" w:rsidRDefault="002A1209" w:rsidP="002A1209">
      <w:pPr>
        <w:pStyle w:val="a3"/>
        <w:rPr>
          <w:rFonts w:ascii="Arial" w:hAnsi="Arial" w:cs="Arial"/>
          <w:sz w:val="24"/>
          <w:szCs w:val="24"/>
        </w:rPr>
      </w:pPr>
      <w:r w:rsidRPr="00B004A8">
        <w:rPr>
          <w:rFonts w:ascii="Arial" w:hAnsi="Arial" w:cs="Arial"/>
          <w:b/>
          <w:sz w:val="24"/>
          <w:szCs w:val="24"/>
          <w:lang w:eastAsia="ar-SA"/>
        </w:rPr>
        <w:t>сельского поселения</w:t>
      </w:r>
      <w:r w:rsidRPr="00B004A8">
        <w:rPr>
          <w:rFonts w:ascii="Arial" w:hAnsi="Arial" w:cs="Arial"/>
          <w:b/>
          <w:sz w:val="24"/>
          <w:szCs w:val="24"/>
          <w:lang w:eastAsia="ar-SA"/>
        </w:rPr>
        <w:tab/>
        <w:t xml:space="preserve">                  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</w:t>
      </w:r>
      <w:r w:rsidRPr="00B004A8">
        <w:rPr>
          <w:rFonts w:ascii="Arial" w:hAnsi="Arial" w:cs="Arial"/>
          <w:b/>
          <w:sz w:val="24"/>
          <w:szCs w:val="24"/>
          <w:lang w:eastAsia="ar-SA"/>
        </w:rPr>
        <w:t xml:space="preserve">      </w:t>
      </w:r>
      <w:proofErr w:type="spellStart"/>
      <w:r w:rsidRPr="00B004A8">
        <w:rPr>
          <w:rFonts w:ascii="Arial" w:hAnsi="Arial" w:cs="Arial"/>
          <w:b/>
          <w:sz w:val="24"/>
          <w:szCs w:val="24"/>
          <w:lang w:eastAsia="ar-SA"/>
        </w:rPr>
        <w:t>А.С.Разборский</w:t>
      </w:r>
      <w:proofErr w:type="spellEnd"/>
    </w:p>
    <w:p w:rsidR="002A1209" w:rsidRDefault="002A1209" w:rsidP="002A1209"/>
    <w:p w:rsidR="002A1209" w:rsidRDefault="002A1209"/>
    <w:sectPr w:rsidR="002A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09"/>
    <w:rsid w:val="000165AB"/>
    <w:rsid w:val="002A1209"/>
    <w:rsid w:val="009B2BC0"/>
    <w:rsid w:val="00DE55AB"/>
    <w:rsid w:val="00EE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2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2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2023-09-07T11:08:00Z</cp:lastPrinted>
  <dcterms:created xsi:type="dcterms:W3CDTF">2023-09-07T07:42:00Z</dcterms:created>
  <dcterms:modified xsi:type="dcterms:W3CDTF">2023-09-07T11:13:00Z</dcterms:modified>
</cp:coreProperties>
</file>