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ПОДГОРЕНСКОГО СЕЛЬСКОГО ПОСЕЛЕНИЯ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КАЛАЧЕЕВСКОГО МУНИЦИПАЛЬНОГО РАЙОНА 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ВОРОНЕЖКОЙ ОБЛАСТИ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ПОСТАНОВЛЕНИЕ 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52F28" w:rsidRPr="00987349" w:rsidRDefault="00F52F28" w:rsidP="00F52F28">
      <w:pPr>
        <w:tabs>
          <w:tab w:val="left" w:pos="717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E4A02">
        <w:rPr>
          <w:rFonts w:ascii="Arial" w:eastAsia="Times New Roman" w:hAnsi="Arial" w:cs="Arial"/>
          <w:bCs/>
          <w:sz w:val="24"/>
          <w:szCs w:val="24"/>
        </w:rPr>
        <w:t>2</w:t>
      </w:r>
      <w:r w:rsidR="006117C6">
        <w:rPr>
          <w:rFonts w:ascii="Arial" w:eastAsia="Times New Roman" w:hAnsi="Arial" w:cs="Arial"/>
          <w:bCs/>
          <w:sz w:val="24"/>
          <w:szCs w:val="24"/>
        </w:rPr>
        <w:t>9</w:t>
      </w:r>
      <w:r w:rsidR="00A32811">
        <w:rPr>
          <w:rFonts w:ascii="Arial" w:eastAsia="Times New Roman" w:hAnsi="Arial" w:cs="Arial"/>
          <w:bCs/>
          <w:sz w:val="24"/>
          <w:szCs w:val="24"/>
        </w:rPr>
        <w:t>.0</w:t>
      </w:r>
      <w:r w:rsidR="006117C6">
        <w:rPr>
          <w:rFonts w:ascii="Arial" w:eastAsia="Times New Roman" w:hAnsi="Arial" w:cs="Arial"/>
          <w:bCs/>
          <w:sz w:val="24"/>
          <w:szCs w:val="24"/>
        </w:rPr>
        <w:t>2</w:t>
      </w:r>
      <w:r w:rsidR="00A32811">
        <w:rPr>
          <w:rFonts w:ascii="Arial" w:eastAsia="Times New Roman" w:hAnsi="Arial" w:cs="Arial"/>
          <w:bCs/>
          <w:sz w:val="24"/>
          <w:szCs w:val="24"/>
        </w:rPr>
        <w:t>.202</w:t>
      </w:r>
      <w:r w:rsidR="006117C6">
        <w:rPr>
          <w:rFonts w:ascii="Arial" w:eastAsia="Times New Roman" w:hAnsi="Arial" w:cs="Arial"/>
          <w:bCs/>
          <w:sz w:val="24"/>
          <w:szCs w:val="24"/>
        </w:rPr>
        <w:t>4</w:t>
      </w:r>
      <w:r w:rsidRPr="00987349">
        <w:rPr>
          <w:rFonts w:ascii="Arial" w:eastAsia="Times New Roman" w:hAnsi="Arial" w:cs="Arial"/>
          <w:bCs/>
          <w:sz w:val="24"/>
          <w:szCs w:val="24"/>
        </w:rPr>
        <w:t xml:space="preserve"> года</w:t>
      </w:r>
      <w:r w:rsidRPr="00987349">
        <w:rPr>
          <w:rFonts w:ascii="Arial" w:eastAsia="Times New Roman" w:hAnsi="Arial" w:cs="Arial"/>
          <w:bCs/>
          <w:sz w:val="24"/>
          <w:szCs w:val="24"/>
        </w:rPr>
        <w:tab/>
        <w:t>№</w:t>
      </w:r>
      <w:r w:rsidR="006117C6">
        <w:rPr>
          <w:rFonts w:ascii="Arial" w:eastAsia="Times New Roman" w:hAnsi="Arial" w:cs="Arial"/>
          <w:bCs/>
          <w:sz w:val="24"/>
          <w:szCs w:val="24"/>
        </w:rPr>
        <w:t>7</w:t>
      </w:r>
    </w:p>
    <w:p w:rsidR="00F52F28" w:rsidRPr="00987349" w:rsidRDefault="00F52F28" w:rsidP="00F52F2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>с. Подгорное</w:t>
      </w:r>
    </w:p>
    <w:p w:rsidR="00F52F28" w:rsidRPr="00987349" w:rsidRDefault="00F52F28" w:rsidP="00F52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52F28" w:rsidRPr="00987349" w:rsidRDefault="00F52F28" w:rsidP="00EE4A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постановление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администрации Подгоренского сельского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поселения от 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02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.201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 г. № 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«Об утверждении </w:t>
      </w:r>
      <w:bookmarkStart w:id="0" w:name="YANDEX_8"/>
      <w:bookmarkEnd w:id="0"/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схемы </w:t>
      </w:r>
      <w:bookmarkStart w:id="1" w:name="YANDEX_9"/>
      <w:bookmarkEnd w:id="1"/>
      <w:r w:rsidRPr="00987349">
        <w:rPr>
          <w:rFonts w:ascii="Arial" w:eastAsia="Times New Roman" w:hAnsi="Arial" w:cs="Arial"/>
          <w:b/>
          <w:bCs/>
          <w:sz w:val="24"/>
          <w:szCs w:val="24"/>
        </w:rPr>
        <w:t>размещения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2" w:name="YANDEX_10"/>
      <w:bookmarkEnd w:id="2"/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нестационарных </w:t>
      </w:r>
      <w:bookmarkStart w:id="3" w:name="YANDEX_11"/>
      <w:bookmarkEnd w:id="3"/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торговых </w:t>
      </w:r>
      <w:bookmarkStart w:id="4" w:name="YANDEX_12"/>
      <w:bookmarkEnd w:id="4"/>
      <w:r w:rsidRPr="00987349">
        <w:rPr>
          <w:rFonts w:ascii="Arial" w:eastAsia="Times New Roman" w:hAnsi="Arial" w:cs="Arial"/>
          <w:b/>
          <w:bCs/>
          <w:sz w:val="24"/>
          <w:szCs w:val="24"/>
        </w:rPr>
        <w:t>объектов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на территории Подгоренского сельского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поселения Калачеевского муниципального</w:t>
      </w:r>
    </w:p>
    <w:p w:rsidR="00EE4A02" w:rsidRDefault="00F52F28" w:rsidP="00EE4A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района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 xml:space="preserve"> Воронежской области»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F52F28" w:rsidRPr="00A32811" w:rsidRDefault="00EE4A02" w:rsidP="00EE4A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(в редакции от 31.03.2021 г. №22</w:t>
      </w:r>
      <w:r w:rsidR="006117C6">
        <w:rPr>
          <w:rFonts w:ascii="Arial" w:eastAsia="Times New Roman" w:hAnsi="Arial" w:cs="Arial"/>
          <w:b/>
          <w:bCs/>
          <w:sz w:val="24"/>
          <w:szCs w:val="24"/>
        </w:rPr>
        <w:t>, от 20.01.2023г. №5</w:t>
      </w:r>
      <w:r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F52F28" w:rsidRPr="00987349" w:rsidRDefault="00F52F28" w:rsidP="00F52F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52F28" w:rsidRPr="00987349" w:rsidRDefault="00A32811" w:rsidP="0098281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со ст.10</w:t>
      </w:r>
      <w:r w:rsidR="00F52F28" w:rsidRPr="00987349">
        <w:rPr>
          <w:rFonts w:ascii="Arial" w:eastAsia="Times New Roman" w:hAnsi="Arial" w:cs="Arial"/>
          <w:sz w:val="24"/>
          <w:szCs w:val="24"/>
        </w:rPr>
        <w:t xml:space="preserve"> Федерального закона от 28.12.2009 г. № 381-ФЗ «Об основах государственного регулирования </w:t>
      </w:r>
      <w:bookmarkStart w:id="5" w:name="YANDEX_13"/>
      <w:bookmarkEnd w:id="5"/>
      <w:r w:rsidR="00F52F28" w:rsidRPr="00987349">
        <w:rPr>
          <w:rFonts w:ascii="Arial" w:eastAsia="Times New Roman" w:hAnsi="Arial" w:cs="Arial"/>
          <w:sz w:val="24"/>
          <w:szCs w:val="24"/>
        </w:rPr>
        <w:t>торговой деятельности в Российской Федерации», Федеральным законом от 06.10.2003 г. № 131-ФЗ «Об общих принципах организации местного самоуправления в Российской Федерации», и приведение нормативно-правового акта в соответствие с действующим законодательством администрация Подгоренского сельского поселения Калачеевского муниципального района</w:t>
      </w:r>
      <w:r w:rsidR="009828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>п</w:t>
      </w:r>
      <w:proofErr w:type="gramEnd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 о с т а н о в л я е </w:t>
      </w:r>
      <w:proofErr w:type="gramStart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>т</w:t>
      </w:r>
      <w:proofErr w:type="gramEnd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52F28" w:rsidRPr="00987349" w:rsidRDefault="00F52F28" w:rsidP="0098281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 xml:space="preserve">Внести в постановление администрации Подгоренского сельского поселения Калачеевского муниципального района от </w:t>
      </w:r>
      <w:r w:rsidR="00757275">
        <w:rPr>
          <w:rFonts w:ascii="Arial" w:eastAsia="Times New Roman" w:hAnsi="Arial" w:cs="Arial"/>
          <w:bCs/>
          <w:sz w:val="24"/>
          <w:szCs w:val="24"/>
        </w:rPr>
        <w:t>02</w:t>
      </w:r>
      <w:r w:rsidRPr="00987349">
        <w:rPr>
          <w:rFonts w:ascii="Arial" w:eastAsia="Times New Roman" w:hAnsi="Arial" w:cs="Arial"/>
          <w:bCs/>
          <w:sz w:val="24"/>
          <w:szCs w:val="24"/>
        </w:rPr>
        <w:t>.0</w:t>
      </w:r>
      <w:r w:rsidR="00757275">
        <w:rPr>
          <w:rFonts w:ascii="Arial" w:eastAsia="Times New Roman" w:hAnsi="Arial" w:cs="Arial"/>
          <w:bCs/>
          <w:sz w:val="24"/>
          <w:szCs w:val="24"/>
        </w:rPr>
        <w:t>3</w:t>
      </w:r>
      <w:r w:rsidRPr="00987349">
        <w:rPr>
          <w:rFonts w:ascii="Arial" w:eastAsia="Times New Roman" w:hAnsi="Arial" w:cs="Arial"/>
          <w:bCs/>
          <w:sz w:val="24"/>
          <w:szCs w:val="24"/>
        </w:rPr>
        <w:t>.201</w:t>
      </w:r>
      <w:r w:rsidR="00757275">
        <w:rPr>
          <w:rFonts w:ascii="Arial" w:eastAsia="Times New Roman" w:hAnsi="Arial" w:cs="Arial"/>
          <w:bCs/>
          <w:sz w:val="24"/>
          <w:szCs w:val="24"/>
        </w:rPr>
        <w:t>8</w:t>
      </w:r>
      <w:r w:rsidRPr="00987349">
        <w:rPr>
          <w:rFonts w:ascii="Arial" w:eastAsia="Times New Roman" w:hAnsi="Arial" w:cs="Arial"/>
          <w:bCs/>
          <w:sz w:val="24"/>
          <w:szCs w:val="24"/>
        </w:rPr>
        <w:t xml:space="preserve"> г. №</w:t>
      </w:r>
      <w:r w:rsidR="00757275">
        <w:rPr>
          <w:rFonts w:ascii="Arial" w:eastAsia="Times New Roman" w:hAnsi="Arial" w:cs="Arial"/>
          <w:bCs/>
          <w:sz w:val="24"/>
          <w:szCs w:val="24"/>
        </w:rPr>
        <w:t>44</w:t>
      </w:r>
      <w:r w:rsidRPr="00987349">
        <w:rPr>
          <w:rFonts w:ascii="Arial" w:eastAsia="Times New Roman" w:hAnsi="Arial" w:cs="Arial"/>
          <w:bCs/>
          <w:sz w:val="24"/>
          <w:szCs w:val="24"/>
        </w:rPr>
        <w:t xml:space="preserve"> «Об утверждении схемы размещения нестационарных торговых объектов на территории Подгоренского сельского поселения Калачеевского муниципального района</w:t>
      </w:r>
      <w:r w:rsidR="00757275">
        <w:rPr>
          <w:rFonts w:ascii="Arial" w:eastAsia="Times New Roman" w:hAnsi="Arial" w:cs="Arial"/>
          <w:bCs/>
          <w:sz w:val="24"/>
          <w:szCs w:val="24"/>
        </w:rPr>
        <w:t xml:space="preserve"> Воронежской области» </w:t>
      </w:r>
      <w:r w:rsidR="00EE4A02">
        <w:rPr>
          <w:rFonts w:ascii="Arial" w:eastAsia="Times New Roman" w:hAnsi="Arial" w:cs="Arial"/>
          <w:bCs/>
          <w:sz w:val="24"/>
          <w:szCs w:val="24"/>
        </w:rPr>
        <w:t>(в редакции от 31.03.2021 г. №22</w:t>
      </w:r>
      <w:r w:rsidR="006117C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117C6" w:rsidRPr="006117C6">
        <w:rPr>
          <w:rFonts w:ascii="Arial" w:eastAsia="Times New Roman" w:hAnsi="Arial" w:cs="Arial"/>
          <w:bCs/>
          <w:sz w:val="24"/>
          <w:szCs w:val="24"/>
        </w:rPr>
        <w:t>от 20.01.2023г. №5</w:t>
      </w:r>
      <w:r w:rsidR="00EE4A02" w:rsidRPr="006117C6">
        <w:rPr>
          <w:rFonts w:ascii="Arial" w:eastAsia="Times New Roman" w:hAnsi="Arial" w:cs="Arial"/>
          <w:bCs/>
          <w:sz w:val="24"/>
          <w:szCs w:val="24"/>
        </w:rPr>
        <w:t>)</w:t>
      </w:r>
      <w:r w:rsidR="00EE4A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7275">
        <w:rPr>
          <w:rFonts w:ascii="Arial" w:eastAsia="Times New Roman" w:hAnsi="Arial" w:cs="Arial"/>
          <w:bCs/>
          <w:sz w:val="24"/>
          <w:szCs w:val="24"/>
        </w:rPr>
        <w:t>следующие изменения:</w:t>
      </w:r>
    </w:p>
    <w:p w:rsidR="00F52F28" w:rsidRDefault="00757275" w:rsidP="0075727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52F28" w:rsidRPr="00757275">
        <w:rPr>
          <w:rFonts w:ascii="Arial" w:hAnsi="Arial" w:cs="Arial"/>
          <w:sz w:val="24"/>
          <w:szCs w:val="24"/>
        </w:rPr>
        <w:t>Приложение №1 к постановлению изложить в следующей редакции:</w:t>
      </w:r>
    </w:p>
    <w:tbl>
      <w:tblPr>
        <w:tblW w:w="9445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196"/>
        <w:gridCol w:w="1396"/>
        <w:gridCol w:w="926"/>
        <w:gridCol w:w="1483"/>
        <w:gridCol w:w="1126"/>
        <w:gridCol w:w="1576"/>
        <w:gridCol w:w="1472"/>
      </w:tblGrid>
      <w:tr w:rsidR="00F52F28" w:rsidRPr="00987349" w:rsidTr="0098281D">
        <w:trPr>
          <w:trHeight w:val="553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и размер земельного участка, торгового объекта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Количество размещенных нестационарных торговых объектов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Срок осуществления торговой деятельности в месте размещения нестационарных  торговых объектов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Специализация торгового объекта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информация</w:t>
            </w:r>
          </w:p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(сведения об объектах, используемых субъектами малого и среднего бизнеса) </w:t>
            </w:r>
          </w:p>
        </w:tc>
      </w:tr>
      <w:tr w:rsidR="00F52F28" w:rsidRPr="00987349" w:rsidTr="00DE2A5D">
        <w:trPr>
          <w:trHeight w:val="155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</w:p>
        </w:tc>
      </w:tr>
      <w:tr w:rsidR="00F52F28" w:rsidRPr="00987349" w:rsidTr="00EE4A02">
        <w:trPr>
          <w:trHeight w:val="682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с. Подгорное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 (напротив д. 6 по ул. Школьная)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8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117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автомашин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  <w:tr w:rsidR="00757275" w:rsidRPr="00987349" w:rsidTr="00DE2A5D">
        <w:trPr>
          <w:trHeight w:val="682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6117C6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. Ильинка 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 (напротив д.5 по ул. Первомайская)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8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6117C6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автомашин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Default="00757275">
            <w:r w:rsidRPr="008C4E85"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  <w:tr w:rsidR="00757275" w:rsidRPr="00987349" w:rsidTr="00DE2A5D">
        <w:trPr>
          <w:trHeight w:val="691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6117C6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 (напротив д. 8 А по ул. Пролетарская)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8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6117C6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bookmarkStart w:id="6" w:name="_GoBack"/>
            <w:bookmarkEnd w:id="6"/>
          </w:p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автомашин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Default="00757275">
            <w:r w:rsidRPr="008C4E85"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</w:tbl>
    <w:p w:rsidR="00F52F28" w:rsidRPr="00987349" w:rsidRDefault="00F52F28" w:rsidP="009000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</w:t>
      </w:r>
      <w:r w:rsidR="00EE4A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4A02" w:rsidRPr="00C4368A">
        <w:rPr>
          <w:rFonts w:ascii="Arial" w:hAnsi="Arial" w:cs="Arial"/>
          <w:sz w:val="24"/>
          <w:szCs w:val="24"/>
        </w:rPr>
        <w:t>разместить на официальном сайте администрации Подгоренского сельского поселения в сети Интернет</w:t>
      </w:r>
      <w:r w:rsidRPr="00987349">
        <w:rPr>
          <w:rFonts w:ascii="Arial" w:eastAsia="Times New Roman" w:hAnsi="Arial" w:cs="Arial"/>
          <w:bCs/>
          <w:sz w:val="24"/>
          <w:szCs w:val="24"/>
        </w:rPr>
        <w:t>.</w:t>
      </w:r>
    </w:p>
    <w:p w:rsidR="00F52F28" w:rsidRPr="00987349" w:rsidRDefault="00F52F28" w:rsidP="009000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F52F28" w:rsidRDefault="00F52F28" w:rsidP="0090003A">
      <w:pPr>
        <w:pStyle w:val="a3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E4A02" w:rsidRPr="00987349" w:rsidRDefault="00EE4A02" w:rsidP="00F52F28">
      <w:pPr>
        <w:pStyle w:val="a3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F52F28" w:rsidRPr="0098281D" w:rsidRDefault="00F52F28" w:rsidP="00F52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81D">
        <w:rPr>
          <w:rFonts w:ascii="Arial" w:eastAsia="Times New Roman" w:hAnsi="Arial" w:cs="Arial"/>
          <w:b/>
          <w:bCs/>
          <w:sz w:val="24"/>
          <w:szCs w:val="24"/>
        </w:rPr>
        <w:t>Глава Подгоренского</w:t>
      </w:r>
    </w:p>
    <w:p w:rsidR="00F52F28" w:rsidRPr="0098281D" w:rsidRDefault="00F52F28" w:rsidP="00F52F28">
      <w:pPr>
        <w:tabs>
          <w:tab w:val="left" w:pos="6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281D">
        <w:rPr>
          <w:rFonts w:ascii="Arial" w:eastAsia="Times New Roman" w:hAnsi="Arial" w:cs="Arial"/>
          <w:b/>
          <w:bCs/>
          <w:sz w:val="24"/>
          <w:szCs w:val="24"/>
        </w:rPr>
        <w:t xml:space="preserve">сельского поселения </w:t>
      </w:r>
      <w:r w:rsidRPr="0098281D">
        <w:rPr>
          <w:rFonts w:ascii="Arial" w:eastAsia="Times New Roman" w:hAnsi="Arial" w:cs="Arial"/>
          <w:b/>
          <w:bCs/>
          <w:sz w:val="24"/>
          <w:szCs w:val="24"/>
        </w:rPr>
        <w:tab/>
        <w:t xml:space="preserve">А.С. </w:t>
      </w:r>
      <w:proofErr w:type="spellStart"/>
      <w:r w:rsidRPr="0098281D">
        <w:rPr>
          <w:rFonts w:ascii="Arial" w:eastAsia="Times New Roman" w:hAnsi="Arial" w:cs="Arial"/>
          <w:b/>
          <w:bCs/>
          <w:sz w:val="24"/>
          <w:szCs w:val="24"/>
        </w:rPr>
        <w:t>Разборский</w:t>
      </w:r>
      <w:proofErr w:type="spellEnd"/>
    </w:p>
    <w:p w:rsidR="00D47F3E" w:rsidRPr="0098281D" w:rsidRDefault="00D47F3E">
      <w:pPr>
        <w:rPr>
          <w:rFonts w:ascii="Arial" w:hAnsi="Arial" w:cs="Arial"/>
          <w:b/>
          <w:sz w:val="24"/>
          <w:szCs w:val="24"/>
        </w:rPr>
      </w:pPr>
    </w:p>
    <w:sectPr w:rsidR="00D47F3E" w:rsidRPr="0098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2A2"/>
    <w:multiLevelType w:val="multilevel"/>
    <w:tmpl w:val="5784C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7FD02ADC"/>
    <w:multiLevelType w:val="multilevel"/>
    <w:tmpl w:val="7004DA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28"/>
    <w:rsid w:val="000464D8"/>
    <w:rsid w:val="001341BE"/>
    <w:rsid w:val="00567B7A"/>
    <w:rsid w:val="006117C6"/>
    <w:rsid w:val="00757275"/>
    <w:rsid w:val="008C0206"/>
    <w:rsid w:val="0090003A"/>
    <w:rsid w:val="0098281D"/>
    <w:rsid w:val="00987349"/>
    <w:rsid w:val="00A32811"/>
    <w:rsid w:val="00A47028"/>
    <w:rsid w:val="00D47F3E"/>
    <w:rsid w:val="00EE4A02"/>
    <w:rsid w:val="00F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28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2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Admin</cp:lastModifiedBy>
  <cp:revision>22</cp:revision>
  <cp:lastPrinted>2024-02-29T07:43:00Z</cp:lastPrinted>
  <dcterms:created xsi:type="dcterms:W3CDTF">2021-02-04T08:27:00Z</dcterms:created>
  <dcterms:modified xsi:type="dcterms:W3CDTF">2024-02-29T07:44:00Z</dcterms:modified>
</cp:coreProperties>
</file>