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АДМИНИСТРАЦИЯ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ПОДГОРЕНСКОГО СЕЛЬСКОГО ПОСЕЛЕНИЯ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5705">
        <w:rPr>
          <w:rFonts w:ascii="Arial" w:hAnsi="Arial" w:cs="Arial"/>
          <w:b/>
          <w:sz w:val="24"/>
          <w:szCs w:val="24"/>
        </w:rPr>
        <w:t>П</w:t>
      </w:r>
      <w:proofErr w:type="gramEnd"/>
      <w:r w:rsidRPr="005F5705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D17FBD" w:rsidRPr="005F5705" w:rsidRDefault="00D17FBD" w:rsidP="005F5705">
      <w:pPr>
        <w:pStyle w:val="a3"/>
        <w:rPr>
          <w:rFonts w:ascii="Arial" w:hAnsi="Arial" w:cs="Arial"/>
          <w:sz w:val="24"/>
          <w:szCs w:val="24"/>
        </w:rPr>
      </w:pPr>
    </w:p>
    <w:p w:rsidR="00D17FBD" w:rsidRPr="005F5705" w:rsidRDefault="00D17FBD" w:rsidP="005F5705">
      <w:pPr>
        <w:pStyle w:val="a3"/>
        <w:rPr>
          <w:rFonts w:ascii="Arial" w:eastAsia="Calibri" w:hAnsi="Arial" w:cs="Arial"/>
          <w:sz w:val="24"/>
          <w:szCs w:val="24"/>
        </w:rPr>
      </w:pPr>
      <w:r w:rsidRPr="005F5705">
        <w:rPr>
          <w:rFonts w:ascii="Arial" w:eastAsia="Calibri" w:hAnsi="Arial" w:cs="Arial"/>
          <w:sz w:val="24"/>
          <w:szCs w:val="24"/>
        </w:rPr>
        <w:t>от 29 мая 2023 г.</w:t>
      </w:r>
      <w:r w:rsidRPr="005F5705">
        <w:rPr>
          <w:rFonts w:ascii="Arial" w:eastAsia="Calibri" w:hAnsi="Arial" w:cs="Arial"/>
          <w:sz w:val="24"/>
          <w:szCs w:val="24"/>
        </w:rPr>
        <w:tab/>
        <w:t>№5</w:t>
      </w:r>
      <w:r w:rsidR="00F97E38">
        <w:rPr>
          <w:rFonts w:ascii="Arial" w:eastAsia="Calibri" w:hAnsi="Arial" w:cs="Arial"/>
          <w:sz w:val="24"/>
          <w:szCs w:val="24"/>
        </w:rPr>
        <w:t>3</w:t>
      </w:r>
      <w:bookmarkStart w:id="0" w:name="_GoBack"/>
      <w:bookmarkEnd w:id="0"/>
    </w:p>
    <w:p w:rsidR="00D17FBD" w:rsidRPr="005F5705" w:rsidRDefault="00D17FBD" w:rsidP="005F5705">
      <w:pPr>
        <w:pStyle w:val="a3"/>
        <w:rPr>
          <w:rFonts w:ascii="Arial" w:eastAsia="Calibri" w:hAnsi="Arial" w:cs="Arial"/>
          <w:sz w:val="24"/>
          <w:szCs w:val="24"/>
        </w:rPr>
      </w:pPr>
      <w:r w:rsidRPr="005F5705">
        <w:rPr>
          <w:rFonts w:ascii="Arial" w:eastAsia="Calibri" w:hAnsi="Arial" w:cs="Arial"/>
          <w:sz w:val="24"/>
          <w:szCs w:val="24"/>
        </w:rPr>
        <w:t>с. Подгорное</w:t>
      </w:r>
    </w:p>
    <w:p w:rsidR="00D17FBD" w:rsidRPr="005F5705" w:rsidRDefault="00D17FBD" w:rsidP="005F5705">
      <w:pPr>
        <w:pStyle w:val="a3"/>
        <w:rPr>
          <w:rFonts w:ascii="Arial" w:eastAsia="Calibri" w:hAnsi="Arial" w:cs="Arial"/>
          <w:sz w:val="24"/>
          <w:szCs w:val="24"/>
        </w:rPr>
      </w:pP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07.07.2016 г. № 69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F5705">
        <w:rPr>
          <w:rFonts w:ascii="Arial" w:hAnsi="Arial" w:cs="Arial"/>
          <w:b/>
          <w:sz w:val="24"/>
          <w:szCs w:val="24"/>
        </w:rPr>
        <w:t>(в редакции от 30.05.2019г. №63, от 13.12.2019 г. №116, от 14.02.2023г. №11)</w:t>
      </w:r>
    </w:p>
    <w:p w:rsidR="00D17FBD" w:rsidRPr="005F5705" w:rsidRDefault="00D17FBD" w:rsidP="005F57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17FBD" w:rsidRPr="005F5705" w:rsidRDefault="00D17FBD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</w:t>
      </w:r>
      <w:proofErr w:type="gramStart"/>
      <w:r w:rsidRPr="005F5705">
        <w:rPr>
          <w:rFonts w:ascii="Arial" w:hAnsi="Arial" w:cs="Arial"/>
          <w:sz w:val="24"/>
          <w:szCs w:val="24"/>
        </w:rPr>
        <w:t>п</w:t>
      </w:r>
      <w:proofErr w:type="gramEnd"/>
      <w:r w:rsidRPr="005F5705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D17FBD" w:rsidRPr="005F5705" w:rsidRDefault="00D17FBD" w:rsidP="005F5705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F5705">
        <w:rPr>
          <w:rFonts w:ascii="Arial" w:hAnsi="Arial" w:cs="Arial"/>
          <w:sz w:val="24"/>
          <w:szCs w:val="24"/>
        </w:rPr>
        <w:t xml:space="preserve">Внести в постановление администрации Подгоренского сельского поселения Калачеевского муниципального района от 07.07.2016 г. № 69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(в редакции от 30.05.2019г. №63 от 13.12.2019 г. №116, от 14.02.2023 г. №11) </w:t>
      </w:r>
      <w:r w:rsidRPr="005F5705">
        <w:rPr>
          <w:rFonts w:ascii="Arial" w:eastAsia="Calibri" w:hAnsi="Arial" w:cs="Arial"/>
          <w:sz w:val="24"/>
          <w:szCs w:val="24"/>
        </w:rPr>
        <w:t>следующие изменения:</w:t>
      </w:r>
      <w:proofErr w:type="gramEnd"/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1.1. В Административном регламенте: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1.1.1. Подпункт 2.6.1 пункта 2.6 раздела 2 изложить в следующей редакции: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«2.6.1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Муниципальная услуга предоставляется на основании заявления, поступившего в администрацию или в МФЦ.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документы: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5705">
        <w:rPr>
          <w:rFonts w:ascii="Arial" w:hAnsi="Arial" w:cs="Arial"/>
          <w:sz w:val="24"/>
          <w:szCs w:val="24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  <w:proofErr w:type="gramEnd"/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документы, удостоверяющие личность гражданина и членов его семьи;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lastRenderedPageBreak/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документы, подтверждающие доходы гражданина и членов его семьи, указанные в части 1 статьи 4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5705">
        <w:rPr>
          <w:rFonts w:ascii="Arial" w:hAnsi="Arial" w:cs="Arial"/>
          <w:sz w:val="24"/>
          <w:szCs w:val="24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</w:t>
      </w:r>
      <w:proofErr w:type="gramEnd"/>
      <w:r w:rsidRPr="005F5705">
        <w:rPr>
          <w:rFonts w:ascii="Arial" w:hAnsi="Arial" w:cs="Arial"/>
          <w:sz w:val="24"/>
          <w:szCs w:val="24"/>
        </w:rPr>
        <w:t xml:space="preserve"> гражданина и членов его семьи соответствующего имущества).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Образец заявления приведен в приложении N 2 к настоящему Административному регламенту.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Заявление на бумажном носителе представляется: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посредством почтового отправления;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при личном обращении заявителя либо его законного представителя.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области.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1.1.2. Подпункт 2.6.2 пункта 2.6. раздела 2 изложить в следующей редакции: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5705">
        <w:rPr>
          <w:rFonts w:ascii="Arial" w:hAnsi="Arial" w:cs="Arial"/>
          <w:sz w:val="24"/>
          <w:szCs w:val="24"/>
        </w:rPr>
        <w:t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</w:t>
      </w:r>
      <w:proofErr w:type="gramEnd"/>
      <w:r w:rsidRPr="005F5705">
        <w:rPr>
          <w:rFonts w:ascii="Arial" w:hAnsi="Arial" w:cs="Arial"/>
          <w:sz w:val="24"/>
          <w:szCs w:val="24"/>
        </w:rPr>
        <w:t xml:space="preserve"> о признании гражданина и членов его семьи </w:t>
      </w:r>
      <w:proofErr w:type="gramStart"/>
      <w:r w:rsidRPr="005F5705">
        <w:rPr>
          <w:rFonts w:ascii="Arial" w:hAnsi="Arial" w:cs="Arial"/>
          <w:sz w:val="24"/>
          <w:szCs w:val="24"/>
        </w:rPr>
        <w:t>малоимущими</w:t>
      </w:r>
      <w:proofErr w:type="gramEnd"/>
      <w:r w:rsidRPr="005F5705">
        <w:rPr>
          <w:rFonts w:ascii="Arial" w:hAnsi="Arial" w:cs="Arial"/>
          <w:sz w:val="24"/>
          <w:szCs w:val="24"/>
        </w:rPr>
        <w:t>, объекты недвижимого имущества;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5705">
        <w:rPr>
          <w:rFonts w:ascii="Arial" w:hAnsi="Arial" w:cs="Arial"/>
          <w:sz w:val="24"/>
          <w:szCs w:val="24"/>
        </w:rPr>
        <w:t xml:space="preserve"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</w:t>
      </w:r>
      <w:r w:rsidRPr="005F5705">
        <w:rPr>
          <w:rFonts w:ascii="Arial" w:hAnsi="Arial" w:cs="Arial"/>
          <w:sz w:val="24"/>
          <w:szCs w:val="24"/>
        </w:rPr>
        <w:lastRenderedPageBreak/>
        <w:t>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ним";</w:t>
      </w:r>
      <w:proofErr w:type="gramEnd"/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F5705">
        <w:rPr>
          <w:rFonts w:ascii="Arial" w:hAnsi="Arial" w:cs="Arial"/>
          <w:sz w:val="24"/>
          <w:szCs w:val="24"/>
        </w:rPr>
        <w:t>- документов, содержащих сведения о стоимости принадлежащего имущества, указанного в пунктах 1, 2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  <w:proofErr w:type="gramEnd"/>
    </w:p>
    <w:p w:rsid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5F5705">
        <w:rPr>
          <w:rFonts w:ascii="Arial" w:hAnsi="Arial" w:cs="Arial"/>
          <w:sz w:val="24"/>
          <w:szCs w:val="24"/>
        </w:rPr>
        <w:t>Гражданин вправе представить указанные документы по собственной инициативе</w:t>
      </w:r>
      <w:proofErr w:type="gramStart"/>
      <w:r w:rsidRPr="005F5705">
        <w:rPr>
          <w:rFonts w:ascii="Arial" w:hAnsi="Arial" w:cs="Arial"/>
          <w:sz w:val="24"/>
          <w:szCs w:val="24"/>
        </w:rPr>
        <w:t>.».</w:t>
      </w:r>
      <w:proofErr w:type="gramEnd"/>
    </w:p>
    <w:p w:rsidR="005F5705" w:rsidRPr="005F5705" w:rsidRDefault="005F5705" w:rsidP="005F5705">
      <w:pPr>
        <w:pStyle w:val="a3"/>
        <w:ind w:firstLine="567"/>
        <w:rPr>
          <w:rFonts w:ascii="Arial" w:hAnsi="Arial" w:cs="Arial"/>
          <w:sz w:val="24"/>
          <w:szCs w:val="24"/>
          <w:lang w:eastAsia="ar-SA"/>
        </w:rPr>
      </w:pPr>
      <w:r w:rsidRPr="005F5705">
        <w:rPr>
          <w:rFonts w:ascii="Arial" w:hAnsi="Arial" w:cs="Arial"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5F5705" w:rsidRPr="005F5705" w:rsidRDefault="005F5705" w:rsidP="005F5705">
      <w:pPr>
        <w:pStyle w:val="a3"/>
        <w:ind w:firstLine="567"/>
        <w:rPr>
          <w:rFonts w:ascii="Arial" w:hAnsi="Arial" w:cs="Arial"/>
          <w:sz w:val="24"/>
          <w:szCs w:val="24"/>
          <w:lang w:eastAsia="ar-SA"/>
        </w:rPr>
      </w:pPr>
      <w:r w:rsidRPr="005F5705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5F5705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5F5705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5F5705" w:rsidRPr="005F5705" w:rsidRDefault="005F5705" w:rsidP="005F5705">
      <w:pPr>
        <w:pStyle w:val="a3"/>
        <w:ind w:firstLine="567"/>
        <w:rPr>
          <w:rFonts w:ascii="Arial" w:hAnsi="Arial" w:cs="Arial"/>
          <w:b/>
          <w:sz w:val="24"/>
          <w:szCs w:val="24"/>
          <w:lang w:eastAsia="ar-SA"/>
        </w:rPr>
      </w:pPr>
    </w:p>
    <w:p w:rsidR="005F5705" w:rsidRPr="005F5705" w:rsidRDefault="005F5705" w:rsidP="005F5705">
      <w:pPr>
        <w:pStyle w:val="a3"/>
        <w:ind w:firstLine="567"/>
        <w:rPr>
          <w:rFonts w:ascii="Arial" w:hAnsi="Arial" w:cs="Arial"/>
          <w:b/>
          <w:sz w:val="24"/>
          <w:szCs w:val="24"/>
          <w:lang w:eastAsia="ar-SA"/>
        </w:rPr>
      </w:pPr>
    </w:p>
    <w:p w:rsidR="005F5705" w:rsidRPr="005F5705" w:rsidRDefault="005F5705" w:rsidP="005F5705">
      <w:pPr>
        <w:pStyle w:val="a3"/>
        <w:ind w:firstLine="567"/>
        <w:rPr>
          <w:rFonts w:ascii="Arial" w:hAnsi="Arial" w:cs="Arial"/>
          <w:b/>
          <w:sz w:val="24"/>
          <w:szCs w:val="24"/>
          <w:lang w:eastAsia="ar-SA"/>
        </w:rPr>
      </w:pPr>
      <w:r w:rsidRPr="005F5705">
        <w:rPr>
          <w:rFonts w:ascii="Arial" w:hAnsi="Arial" w:cs="Arial"/>
          <w:b/>
          <w:sz w:val="24"/>
          <w:szCs w:val="24"/>
          <w:lang w:eastAsia="ar-SA"/>
        </w:rPr>
        <w:t>Глава Подгоренского</w:t>
      </w:r>
    </w:p>
    <w:p w:rsidR="005F5705" w:rsidRPr="005F5705" w:rsidRDefault="005F5705" w:rsidP="005F5705">
      <w:pPr>
        <w:pStyle w:val="a3"/>
        <w:tabs>
          <w:tab w:val="left" w:pos="6030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>сельского поселения</w:t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proofErr w:type="spellStart"/>
      <w:r>
        <w:rPr>
          <w:rFonts w:ascii="Arial" w:hAnsi="Arial" w:cs="Arial"/>
          <w:b/>
          <w:sz w:val="24"/>
          <w:szCs w:val="24"/>
          <w:lang w:eastAsia="ar-SA"/>
        </w:rPr>
        <w:t>А.С.Разборский</w:t>
      </w:r>
      <w:proofErr w:type="spellEnd"/>
    </w:p>
    <w:p w:rsidR="005F5705" w:rsidRPr="008F2779" w:rsidRDefault="005F5705" w:rsidP="005F5705">
      <w:pPr>
        <w:rPr>
          <w:rFonts w:ascii="Arial" w:hAnsi="Arial" w:cs="Arial"/>
        </w:rPr>
      </w:pPr>
    </w:p>
    <w:p w:rsidR="005F5705" w:rsidRPr="005F5705" w:rsidRDefault="005F5705" w:rsidP="005F57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F5705" w:rsidRPr="005F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BD"/>
    <w:rsid w:val="005F5705"/>
    <w:rsid w:val="00D17FBD"/>
    <w:rsid w:val="00E918E0"/>
    <w:rsid w:val="00F83AF8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BD"/>
    <w:rPr>
      <w:rFonts w:asci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BD"/>
    <w:rPr>
      <w:rFonts w:asci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2023-06-05T07:20:00Z</cp:lastPrinted>
  <dcterms:created xsi:type="dcterms:W3CDTF">2023-05-26T12:23:00Z</dcterms:created>
  <dcterms:modified xsi:type="dcterms:W3CDTF">2023-06-05T07:20:00Z</dcterms:modified>
</cp:coreProperties>
</file>