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62" w:rsidRPr="00970F16" w:rsidRDefault="002B5962" w:rsidP="00CD16D9">
      <w:pPr>
        <w:pStyle w:val="a5"/>
        <w:ind w:firstLine="709"/>
        <w:jc w:val="center"/>
        <w:rPr>
          <w:rFonts w:cs="Arial"/>
          <w:b/>
          <w:bCs/>
          <w:sz w:val="24"/>
          <w:szCs w:val="24"/>
        </w:rPr>
      </w:pPr>
    </w:p>
    <w:p w:rsidR="002B5962" w:rsidRDefault="002B5962" w:rsidP="00CD16D9">
      <w:pPr>
        <w:pStyle w:val="a5"/>
        <w:ind w:firstLine="709"/>
        <w:jc w:val="center"/>
        <w:rPr>
          <w:rFonts w:cs="Arial"/>
          <w:bCs/>
          <w:sz w:val="24"/>
          <w:szCs w:val="24"/>
        </w:rPr>
      </w:pPr>
      <w:r w:rsidRPr="00CD16D9">
        <w:rPr>
          <w:rFonts w:cs="Arial"/>
          <w:bCs/>
          <w:sz w:val="24"/>
          <w:szCs w:val="24"/>
        </w:rPr>
        <w:t>РОССИЙСКАЯ ФЕДЕРАЦИЯ</w:t>
      </w:r>
    </w:p>
    <w:p w:rsidR="002B5962" w:rsidRPr="00CD16D9" w:rsidRDefault="002B5962" w:rsidP="00CD16D9">
      <w:pPr>
        <w:pStyle w:val="a5"/>
        <w:ind w:firstLine="709"/>
        <w:jc w:val="center"/>
        <w:rPr>
          <w:rFonts w:cs="Arial"/>
          <w:bCs/>
          <w:sz w:val="24"/>
          <w:szCs w:val="24"/>
        </w:rPr>
      </w:pPr>
      <w:r w:rsidRPr="00CD16D9">
        <w:rPr>
          <w:rFonts w:cs="Arial"/>
          <w:bCs/>
          <w:sz w:val="24"/>
          <w:szCs w:val="24"/>
        </w:rPr>
        <w:t>АДМИНИСТРАЦИЯ</w:t>
      </w:r>
    </w:p>
    <w:p w:rsidR="002B5962" w:rsidRPr="00CD16D9" w:rsidRDefault="002B5962" w:rsidP="00CD16D9">
      <w:pPr>
        <w:pStyle w:val="a5"/>
        <w:ind w:firstLine="709"/>
        <w:jc w:val="center"/>
        <w:rPr>
          <w:rFonts w:cs="Arial"/>
          <w:bCs/>
          <w:sz w:val="24"/>
          <w:szCs w:val="24"/>
        </w:rPr>
      </w:pPr>
      <w:r w:rsidRPr="00CD16D9">
        <w:rPr>
          <w:rFonts w:cs="Arial"/>
          <w:bCs/>
          <w:sz w:val="24"/>
          <w:szCs w:val="24"/>
        </w:rPr>
        <w:t>ПОДГОРЕНСКОГО СЕЛЬСКОГО ПОСЕЛЕНИЯ</w:t>
      </w:r>
    </w:p>
    <w:p w:rsidR="002B5962" w:rsidRPr="00CD16D9" w:rsidRDefault="002B5962" w:rsidP="00CD16D9">
      <w:pPr>
        <w:pStyle w:val="a5"/>
        <w:ind w:firstLine="709"/>
        <w:jc w:val="center"/>
        <w:rPr>
          <w:rFonts w:cs="Arial"/>
          <w:bCs/>
          <w:sz w:val="24"/>
          <w:szCs w:val="24"/>
        </w:rPr>
      </w:pPr>
      <w:r w:rsidRPr="00CD16D9">
        <w:rPr>
          <w:rFonts w:cs="Arial"/>
          <w:bCs/>
          <w:sz w:val="24"/>
          <w:szCs w:val="24"/>
        </w:rPr>
        <w:t>КАЛАЧЕЕВСКОГО МУНИЦИПАЛЬНОГО РАЙОНА</w:t>
      </w:r>
    </w:p>
    <w:p w:rsidR="002B5962" w:rsidRPr="00CD16D9" w:rsidRDefault="002B5962" w:rsidP="00CD16D9">
      <w:pPr>
        <w:pStyle w:val="a5"/>
        <w:ind w:firstLine="709"/>
        <w:jc w:val="center"/>
        <w:rPr>
          <w:rFonts w:cs="Arial"/>
          <w:bCs/>
          <w:sz w:val="24"/>
          <w:szCs w:val="24"/>
        </w:rPr>
      </w:pPr>
      <w:r w:rsidRPr="00CD16D9">
        <w:rPr>
          <w:rFonts w:cs="Arial"/>
          <w:bCs/>
          <w:sz w:val="24"/>
          <w:szCs w:val="24"/>
        </w:rPr>
        <w:t>ВОРОНЕЖСКОЙ ОБЛАСТИ</w:t>
      </w:r>
    </w:p>
    <w:p w:rsidR="002B5962" w:rsidRDefault="002B5962" w:rsidP="00CD16D9">
      <w:pPr>
        <w:pStyle w:val="a5"/>
        <w:tabs>
          <w:tab w:val="left" w:pos="9920"/>
        </w:tabs>
        <w:ind w:firstLine="709"/>
        <w:jc w:val="center"/>
        <w:rPr>
          <w:rFonts w:cs="Arial"/>
          <w:bCs/>
          <w:sz w:val="24"/>
          <w:szCs w:val="24"/>
        </w:rPr>
      </w:pPr>
      <w:r w:rsidRPr="00CD16D9">
        <w:rPr>
          <w:rFonts w:cs="Arial"/>
          <w:bCs/>
          <w:sz w:val="24"/>
          <w:szCs w:val="24"/>
        </w:rPr>
        <w:t>ПОСТАНОВЛЕНИЕ</w:t>
      </w:r>
    </w:p>
    <w:p w:rsidR="002B5962" w:rsidRPr="00CD16D9" w:rsidRDefault="002B5962" w:rsidP="00CD16D9">
      <w:pPr>
        <w:autoSpaceDE w:val="0"/>
        <w:autoSpaceDN w:val="0"/>
        <w:adjustRightInd w:val="0"/>
        <w:ind w:firstLine="709"/>
        <w:jc w:val="center"/>
        <w:rPr>
          <w:rFonts w:cs="Arial"/>
          <w:bCs/>
        </w:rPr>
      </w:pPr>
    </w:p>
    <w:p w:rsidR="002B5962" w:rsidRPr="005E2F8C" w:rsidRDefault="002B5962" w:rsidP="0066667C">
      <w:pPr>
        <w:autoSpaceDE w:val="0"/>
        <w:autoSpaceDN w:val="0"/>
        <w:adjustRightInd w:val="0"/>
        <w:ind w:firstLine="0"/>
        <w:rPr>
          <w:rFonts w:cs="Arial"/>
          <w:bCs/>
        </w:rPr>
      </w:pPr>
      <w:r w:rsidRPr="005E2F8C">
        <w:rPr>
          <w:rFonts w:cs="Arial"/>
          <w:bCs/>
        </w:rPr>
        <w:t xml:space="preserve">от 23 октября </w:t>
      </w:r>
      <w:smartTag w:uri="urn:schemas-microsoft-com:office:smarttags" w:element="metricconverter">
        <w:smartTagPr>
          <w:attr w:name="ProductID" w:val="2019 г"/>
        </w:smartTagPr>
        <w:r w:rsidRPr="005E2F8C">
          <w:rPr>
            <w:rFonts w:cs="Arial"/>
            <w:bCs/>
          </w:rPr>
          <w:t>2019 г</w:t>
        </w:r>
      </w:smartTag>
      <w:r w:rsidRPr="005E2F8C">
        <w:rPr>
          <w:rFonts w:cs="Arial"/>
          <w:bCs/>
        </w:rPr>
        <w:t>.                                                                                        № 97</w:t>
      </w:r>
    </w:p>
    <w:p w:rsidR="002B5962" w:rsidRPr="005E2F8C" w:rsidRDefault="002B5962" w:rsidP="00CD16D9">
      <w:pPr>
        <w:autoSpaceDE w:val="0"/>
        <w:autoSpaceDN w:val="0"/>
        <w:adjustRightInd w:val="0"/>
        <w:ind w:firstLine="709"/>
        <w:rPr>
          <w:rFonts w:cs="Arial"/>
          <w:bCs/>
        </w:rPr>
      </w:pPr>
    </w:p>
    <w:p w:rsidR="002B5962" w:rsidRPr="005E2F8C" w:rsidRDefault="002B5962" w:rsidP="00CD16D9">
      <w:pPr>
        <w:autoSpaceDE w:val="0"/>
        <w:autoSpaceDN w:val="0"/>
        <w:adjustRightInd w:val="0"/>
        <w:ind w:firstLine="709"/>
        <w:rPr>
          <w:rFonts w:cs="Arial"/>
          <w:bCs/>
        </w:rPr>
      </w:pPr>
    </w:p>
    <w:p w:rsidR="002B5962" w:rsidRPr="005E2F8C" w:rsidRDefault="002B5962" w:rsidP="00970F16">
      <w:pPr>
        <w:tabs>
          <w:tab w:val="left" w:pos="4395"/>
          <w:tab w:val="left" w:pos="4536"/>
        </w:tabs>
        <w:suppressAutoHyphens/>
        <w:autoSpaceDE w:val="0"/>
        <w:autoSpaceDN w:val="0"/>
        <w:adjustRightInd w:val="0"/>
        <w:ind w:right="5103" w:firstLine="0"/>
        <w:rPr>
          <w:rFonts w:cs="Arial"/>
          <w:b/>
          <w:bCs/>
          <w:lang w:eastAsia="ar-SA"/>
        </w:rPr>
      </w:pPr>
      <w:r w:rsidRPr="005E2F8C">
        <w:rPr>
          <w:rFonts w:cs="Arial"/>
          <w:b/>
          <w:bCs/>
          <w:lang w:eastAsia="ar-SA"/>
        </w:rPr>
        <w:t xml:space="preserve">Об утверждении муниципальной программы «Управление муниципальными финансами и муниципальное управление на 2020-2026 годы» </w:t>
      </w:r>
    </w:p>
    <w:p w:rsidR="002B5962" w:rsidRPr="005E2F8C" w:rsidRDefault="002B5962" w:rsidP="00CD16D9">
      <w:pPr>
        <w:autoSpaceDE w:val="0"/>
        <w:autoSpaceDN w:val="0"/>
        <w:adjustRightInd w:val="0"/>
        <w:ind w:firstLine="709"/>
        <w:rPr>
          <w:rFonts w:cs="Arial"/>
          <w:bCs/>
        </w:rPr>
      </w:pPr>
    </w:p>
    <w:p w:rsidR="002B5962" w:rsidRPr="005E2F8C" w:rsidRDefault="002B5962" w:rsidP="00D17C00">
      <w:pPr>
        <w:autoSpaceDE w:val="0"/>
        <w:ind w:right="-55" w:firstLine="540"/>
        <w:rPr>
          <w:rFonts w:cs="Arial"/>
          <w:bCs/>
        </w:rPr>
      </w:pPr>
      <w:r w:rsidRPr="005E2F8C">
        <w:rPr>
          <w:rFonts w:cs="Arial"/>
          <w:bCs/>
        </w:rPr>
        <w:t>В соответствии с постановлением администрации Подгоренского поселения №59 от 11.10.2013 г. «Об утверждении Порядка разработки,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 распоряжением администрации Подгоренского сельского поселения №42 от 15.10.2019 г. «Об утверждении перечня муниципальных программ Подгоренского сельского поселения  Калачеевского муниципального района», администрация  Подгоренского сельского поселения Калачеевского муниципального района Воронежской области п о с т а н о в л я е т:</w:t>
      </w:r>
    </w:p>
    <w:p w:rsidR="002B5962" w:rsidRPr="005E2F8C" w:rsidRDefault="002B5962" w:rsidP="00970F16">
      <w:pPr>
        <w:autoSpaceDE w:val="0"/>
        <w:rPr>
          <w:rFonts w:cs="Arial"/>
          <w:bCs/>
        </w:rPr>
      </w:pPr>
      <w:r w:rsidRPr="005E2F8C">
        <w:rPr>
          <w:rFonts w:cs="Arial"/>
          <w:bCs/>
        </w:rPr>
        <w:t>1. Утвердить муниципальную программу «Управление муниципальными финансами и муниципальное управление на 2020-2026 годы».</w:t>
      </w:r>
    </w:p>
    <w:p w:rsidR="002B5962" w:rsidRPr="005E2F8C" w:rsidRDefault="002B5962" w:rsidP="00970F16">
      <w:pPr>
        <w:widowControl w:val="0"/>
        <w:tabs>
          <w:tab w:val="left" w:pos="1701"/>
        </w:tabs>
        <w:autoSpaceDE w:val="0"/>
        <w:autoSpaceDN w:val="0"/>
        <w:adjustRightInd w:val="0"/>
        <w:outlineLvl w:val="1"/>
        <w:rPr>
          <w:rFonts w:cs="Arial"/>
        </w:rPr>
      </w:pPr>
      <w:r w:rsidRPr="005E2F8C">
        <w:rPr>
          <w:rFonts w:cs="Arial"/>
        </w:rPr>
        <w:t>2. Опубликовать (обнародовать)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разместить на официальном сайте администрации Подгоренского сельского поселения.</w:t>
      </w:r>
    </w:p>
    <w:p w:rsidR="002B5962" w:rsidRPr="005E2F8C" w:rsidRDefault="002B5962" w:rsidP="00970F16">
      <w:pPr>
        <w:widowControl w:val="0"/>
        <w:tabs>
          <w:tab w:val="left" w:pos="1701"/>
        </w:tabs>
        <w:autoSpaceDE w:val="0"/>
        <w:autoSpaceDN w:val="0"/>
        <w:adjustRightInd w:val="0"/>
        <w:outlineLvl w:val="1"/>
        <w:rPr>
          <w:rFonts w:cs="Arial"/>
        </w:rPr>
      </w:pPr>
      <w:r w:rsidRPr="005E2F8C">
        <w:rPr>
          <w:rFonts w:cs="Arial"/>
        </w:rPr>
        <w:t>3. Настоящее постановление вступает в силу с момента опубликования и распространяет свои действия на правоотношения возникающие с 01.01.2020 года.</w:t>
      </w:r>
    </w:p>
    <w:p w:rsidR="002B5962" w:rsidRPr="005E2F8C" w:rsidRDefault="002B5962" w:rsidP="00970F16">
      <w:pPr>
        <w:widowControl w:val="0"/>
        <w:tabs>
          <w:tab w:val="left" w:pos="1701"/>
        </w:tabs>
        <w:autoSpaceDE w:val="0"/>
        <w:autoSpaceDN w:val="0"/>
        <w:adjustRightInd w:val="0"/>
        <w:outlineLvl w:val="1"/>
        <w:rPr>
          <w:rFonts w:cs="Arial"/>
        </w:rPr>
      </w:pPr>
      <w:r w:rsidRPr="005E2F8C">
        <w:rPr>
          <w:rFonts w:cs="Arial"/>
        </w:rPr>
        <w:t xml:space="preserve">4. Заместителю главы администрации по финансовым вопросам Подгоренского сельского поселения </w:t>
      </w:r>
      <w:proofErr w:type="spellStart"/>
      <w:r w:rsidRPr="005E2F8C">
        <w:rPr>
          <w:rFonts w:cs="Arial"/>
        </w:rPr>
        <w:t>Бондаревой</w:t>
      </w:r>
      <w:proofErr w:type="spellEnd"/>
      <w:r w:rsidRPr="005E2F8C">
        <w:rPr>
          <w:rFonts w:cs="Arial"/>
        </w:rPr>
        <w:t xml:space="preserve"> Л.А. предусмотреть средства при формировании бюджета на реализацию муниципальной программы.</w:t>
      </w:r>
    </w:p>
    <w:p w:rsidR="002B5962" w:rsidRPr="005E2F8C" w:rsidRDefault="002B5962" w:rsidP="00970F16">
      <w:pPr>
        <w:ind w:right="279"/>
        <w:rPr>
          <w:rFonts w:cs="Arial"/>
          <w:bCs/>
        </w:rPr>
      </w:pPr>
      <w:r w:rsidRPr="005E2F8C">
        <w:rPr>
          <w:rFonts w:cs="Arial"/>
        </w:rPr>
        <w:t>5. Контроль за исполнением настоящего постановления оставляю за собой.</w:t>
      </w:r>
    </w:p>
    <w:p w:rsidR="002B5962" w:rsidRPr="005E2F8C" w:rsidRDefault="002B5962" w:rsidP="00D17C00">
      <w:pPr>
        <w:ind w:right="-55" w:firstLine="540"/>
        <w:rPr>
          <w:rFonts w:cs="Arial"/>
        </w:rPr>
      </w:pPr>
    </w:p>
    <w:p w:rsidR="002B5962" w:rsidRPr="005E2F8C" w:rsidRDefault="002B5962" w:rsidP="00D17C00">
      <w:pPr>
        <w:ind w:right="-55" w:firstLine="540"/>
        <w:rPr>
          <w:rFonts w:cs="Arial"/>
        </w:rPr>
      </w:pPr>
    </w:p>
    <w:tbl>
      <w:tblPr>
        <w:tblW w:w="0" w:type="auto"/>
        <w:tblLook w:val="00A0" w:firstRow="1" w:lastRow="0" w:firstColumn="1" w:lastColumn="0" w:noHBand="0" w:noVBand="0"/>
      </w:tblPr>
      <w:tblGrid>
        <w:gridCol w:w="3284"/>
        <w:gridCol w:w="3285"/>
        <w:gridCol w:w="3285"/>
      </w:tblGrid>
      <w:tr w:rsidR="002B5962" w:rsidRPr="005E2F8C" w:rsidTr="006D05B5">
        <w:tc>
          <w:tcPr>
            <w:tcW w:w="3284" w:type="dxa"/>
          </w:tcPr>
          <w:p w:rsidR="002B5962" w:rsidRPr="005E2F8C" w:rsidRDefault="002B5962" w:rsidP="00D17C00">
            <w:pPr>
              <w:suppressAutoHyphens/>
              <w:autoSpaceDE w:val="0"/>
              <w:ind w:right="-55" w:firstLine="540"/>
              <w:rPr>
                <w:rFonts w:cs="Arial"/>
                <w:bCs/>
              </w:rPr>
            </w:pPr>
            <w:r w:rsidRPr="005E2F8C">
              <w:rPr>
                <w:rFonts w:cs="Arial"/>
                <w:bCs/>
              </w:rPr>
              <w:t>Глава Подгоренского</w:t>
            </w:r>
          </w:p>
          <w:p w:rsidR="002B5962" w:rsidRPr="005E2F8C" w:rsidRDefault="002B5962" w:rsidP="00D17C00">
            <w:pPr>
              <w:suppressAutoHyphens/>
              <w:autoSpaceDE w:val="0"/>
              <w:ind w:right="-55" w:firstLine="540"/>
              <w:rPr>
                <w:rFonts w:cs="Arial"/>
                <w:bCs/>
              </w:rPr>
            </w:pPr>
            <w:r w:rsidRPr="005E2F8C">
              <w:rPr>
                <w:rFonts w:cs="Arial"/>
                <w:bCs/>
              </w:rPr>
              <w:t>сельского поселения</w:t>
            </w:r>
          </w:p>
        </w:tc>
        <w:tc>
          <w:tcPr>
            <w:tcW w:w="3285" w:type="dxa"/>
          </w:tcPr>
          <w:p w:rsidR="002B5962" w:rsidRPr="005E2F8C" w:rsidRDefault="002B5962" w:rsidP="00D17C00">
            <w:pPr>
              <w:suppressAutoHyphens/>
              <w:autoSpaceDE w:val="0"/>
              <w:ind w:right="-55" w:firstLine="540"/>
              <w:rPr>
                <w:rFonts w:cs="Arial"/>
                <w:bCs/>
              </w:rPr>
            </w:pPr>
          </w:p>
        </w:tc>
        <w:tc>
          <w:tcPr>
            <w:tcW w:w="3285" w:type="dxa"/>
          </w:tcPr>
          <w:p w:rsidR="002B5962" w:rsidRPr="005E2F8C" w:rsidRDefault="002B5962" w:rsidP="00D17C00">
            <w:pPr>
              <w:suppressAutoHyphens/>
              <w:autoSpaceDE w:val="0"/>
              <w:ind w:right="-55" w:firstLine="540"/>
              <w:rPr>
                <w:rFonts w:cs="Arial"/>
                <w:bCs/>
              </w:rPr>
            </w:pPr>
            <w:r w:rsidRPr="005E2F8C">
              <w:rPr>
                <w:rFonts w:cs="Arial"/>
                <w:bCs/>
              </w:rPr>
              <w:t xml:space="preserve">А.С. </w:t>
            </w:r>
            <w:proofErr w:type="spellStart"/>
            <w:r w:rsidRPr="005E2F8C">
              <w:rPr>
                <w:rFonts w:cs="Arial"/>
                <w:bCs/>
              </w:rPr>
              <w:t>Разборский</w:t>
            </w:r>
            <w:proofErr w:type="spellEnd"/>
          </w:p>
        </w:tc>
      </w:tr>
    </w:tbl>
    <w:p w:rsidR="002B5962" w:rsidRPr="005E2F8C" w:rsidRDefault="002B5962" w:rsidP="00D17C00">
      <w:pPr>
        <w:ind w:right="-55" w:firstLine="540"/>
        <w:rPr>
          <w:rFonts w:cs="Arial"/>
        </w:rPr>
      </w:pPr>
    </w:p>
    <w:p w:rsidR="002B5962" w:rsidRPr="005E2F8C" w:rsidRDefault="002B5962" w:rsidP="00970F16">
      <w:pPr>
        <w:ind w:right="-55" w:firstLine="0"/>
        <w:rPr>
          <w:rFonts w:cs="Arial"/>
        </w:rPr>
      </w:pPr>
      <w:r w:rsidRPr="005E2F8C">
        <w:rPr>
          <w:rFonts w:cs="Arial"/>
        </w:rPr>
        <w:br w:type="page"/>
      </w:r>
    </w:p>
    <w:tbl>
      <w:tblPr>
        <w:tblpPr w:leftFromText="180" w:rightFromText="180" w:vertAnchor="text" w:horzAnchor="page" w:tblpX="6793" w:tblpY="-36"/>
        <w:tblW w:w="0" w:type="auto"/>
        <w:tblLook w:val="01E0" w:firstRow="1" w:lastRow="1" w:firstColumn="1" w:lastColumn="1" w:noHBand="0" w:noVBand="0"/>
      </w:tblPr>
      <w:tblGrid>
        <w:gridCol w:w="4063"/>
      </w:tblGrid>
      <w:tr w:rsidR="002B5962" w:rsidRPr="005E2F8C" w:rsidTr="00970F16">
        <w:tc>
          <w:tcPr>
            <w:tcW w:w="4063" w:type="dxa"/>
          </w:tcPr>
          <w:p w:rsidR="002B5962" w:rsidRPr="005E2F8C" w:rsidRDefault="002B5962" w:rsidP="00970F16">
            <w:pPr>
              <w:ind w:firstLine="0"/>
              <w:rPr>
                <w:rFonts w:cs="Arial"/>
              </w:rPr>
            </w:pPr>
            <w:r w:rsidRPr="005E2F8C">
              <w:rPr>
                <w:rFonts w:cs="Arial"/>
              </w:rPr>
              <w:t xml:space="preserve">Утверждена </w:t>
            </w:r>
          </w:p>
          <w:p w:rsidR="002B5962" w:rsidRPr="005E2F8C" w:rsidRDefault="002B5962" w:rsidP="0066667C">
            <w:pPr>
              <w:ind w:firstLine="0"/>
              <w:rPr>
                <w:rFonts w:cs="Arial"/>
              </w:rPr>
            </w:pPr>
            <w:r w:rsidRPr="005E2F8C">
              <w:rPr>
                <w:rFonts w:cs="Arial"/>
              </w:rPr>
              <w:t>постановлением администрации Подгоренского сельского поселения Калачеевского муниципального района от 23.10.2019 № 97</w:t>
            </w:r>
          </w:p>
        </w:tc>
      </w:tr>
    </w:tbl>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rPr>
          <w:rFonts w:cs="Arial"/>
        </w:rPr>
      </w:pPr>
    </w:p>
    <w:p w:rsidR="002B5962" w:rsidRPr="005E2F8C" w:rsidRDefault="002B5962" w:rsidP="00CD16D9">
      <w:pPr>
        <w:ind w:firstLine="709"/>
        <w:jc w:val="center"/>
        <w:rPr>
          <w:rFonts w:cs="Arial"/>
        </w:rPr>
      </w:pPr>
      <w:r w:rsidRPr="005E2F8C">
        <w:rPr>
          <w:rFonts w:cs="Arial"/>
        </w:rPr>
        <w:t>МУНИЦИПАЛЬНАЯ ПРОГРАММА</w:t>
      </w:r>
    </w:p>
    <w:p w:rsidR="002B5962" w:rsidRPr="005E2F8C" w:rsidRDefault="002B5962" w:rsidP="00CD16D9">
      <w:pPr>
        <w:ind w:firstLine="709"/>
        <w:jc w:val="center"/>
        <w:rPr>
          <w:rFonts w:cs="Arial"/>
          <w:bCs/>
        </w:rPr>
      </w:pPr>
      <w:r w:rsidRPr="005E2F8C">
        <w:rPr>
          <w:rFonts w:cs="Arial"/>
          <w:bCs/>
        </w:rPr>
        <w:t>«Управление муниципальными финансами</w:t>
      </w:r>
    </w:p>
    <w:p w:rsidR="002B5962" w:rsidRPr="005E2F8C" w:rsidRDefault="002B5962" w:rsidP="00CD16D9">
      <w:pPr>
        <w:ind w:firstLine="709"/>
        <w:jc w:val="center"/>
        <w:rPr>
          <w:rFonts w:cs="Arial"/>
          <w:bCs/>
        </w:rPr>
      </w:pPr>
      <w:r w:rsidRPr="005E2F8C">
        <w:rPr>
          <w:rFonts w:cs="Arial"/>
          <w:bCs/>
        </w:rPr>
        <w:t>и муниципальное управление</w:t>
      </w:r>
    </w:p>
    <w:p w:rsidR="002B5962" w:rsidRPr="005E2F8C" w:rsidRDefault="002B5962" w:rsidP="00CD16D9">
      <w:pPr>
        <w:ind w:firstLine="709"/>
        <w:jc w:val="center"/>
        <w:rPr>
          <w:rFonts w:cs="Arial"/>
          <w:bCs/>
        </w:rPr>
      </w:pPr>
      <w:r w:rsidRPr="005E2F8C">
        <w:rPr>
          <w:rFonts w:cs="Arial"/>
          <w:bCs/>
        </w:rPr>
        <w:t>на 2020-2026 годы»</w:t>
      </w:r>
    </w:p>
    <w:p w:rsidR="002B5962" w:rsidRPr="005E2F8C" w:rsidRDefault="002B5962" w:rsidP="00CD16D9">
      <w:pPr>
        <w:ind w:firstLine="709"/>
        <w:jc w:val="center"/>
        <w:rPr>
          <w:rFonts w:cs="Arial"/>
          <w:bCs/>
        </w:rPr>
      </w:pPr>
    </w:p>
    <w:p w:rsidR="002B5962" w:rsidRPr="005E2F8C" w:rsidRDefault="002B5962">
      <w:r w:rsidRPr="005E2F8C">
        <w:br w:type="page"/>
      </w:r>
    </w:p>
    <w:tbl>
      <w:tblPr>
        <w:tblW w:w="0" w:type="auto"/>
        <w:tblInd w:w="5070" w:type="dxa"/>
        <w:tblLook w:val="01E0" w:firstRow="1" w:lastRow="1" w:firstColumn="1" w:lastColumn="1" w:noHBand="0" w:noVBand="0"/>
      </w:tblPr>
      <w:tblGrid>
        <w:gridCol w:w="4394"/>
      </w:tblGrid>
      <w:tr w:rsidR="002B5962" w:rsidRPr="005E2F8C" w:rsidTr="00970F16">
        <w:tc>
          <w:tcPr>
            <w:tcW w:w="4394" w:type="dxa"/>
          </w:tcPr>
          <w:p w:rsidR="002B5962" w:rsidRPr="005E2F8C" w:rsidRDefault="002B5962" w:rsidP="00CD16D9">
            <w:pPr>
              <w:ind w:firstLine="0"/>
              <w:rPr>
                <w:rFonts w:cs="Arial"/>
              </w:rPr>
            </w:pPr>
            <w:r w:rsidRPr="005E2F8C">
              <w:rPr>
                <w:rFonts w:cs="Arial"/>
                <w:bCs/>
              </w:rPr>
              <w:br w:type="page"/>
            </w:r>
            <w:r w:rsidRPr="005E2F8C">
              <w:rPr>
                <w:rFonts w:cs="Arial"/>
              </w:rPr>
              <w:t xml:space="preserve">Приложение </w:t>
            </w:r>
          </w:p>
          <w:p w:rsidR="002B5962" w:rsidRPr="005E2F8C" w:rsidRDefault="002B5962" w:rsidP="00CD16D9">
            <w:pPr>
              <w:ind w:firstLine="0"/>
              <w:rPr>
                <w:rFonts w:cs="Arial"/>
              </w:rPr>
            </w:pPr>
            <w:r w:rsidRPr="005E2F8C">
              <w:rPr>
                <w:rFonts w:cs="Arial"/>
              </w:rPr>
              <w:t>к постановлению администрации</w:t>
            </w:r>
          </w:p>
          <w:p w:rsidR="002B5962" w:rsidRPr="005E2F8C" w:rsidRDefault="002B5962" w:rsidP="00CD16D9">
            <w:pPr>
              <w:ind w:firstLine="0"/>
              <w:rPr>
                <w:rFonts w:cs="Arial"/>
              </w:rPr>
            </w:pPr>
            <w:r w:rsidRPr="005E2F8C">
              <w:rPr>
                <w:rFonts w:cs="Arial"/>
              </w:rPr>
              <w:t>Подгоренского сельского поселения от 23.10.2019 № 97</w:t>
            </w:r>
          </w:p>
          <w:p w:rsidR="002B5962" w:rsidRPr="005E2F8C" w:rsidRDefault="002B5962" w:rsidP="00CD16D9">
            <w:pPr>
              <w:pStyle w:val="210"/>
              <w:ind w:firstLine="0"/>
              <w:rPr>
                <w:rFonts w:cs="Arial"/>
                <w:bCs/>
                <w:sz w:val="24"/>
                <w:szCs w:val="24"/>
              </w:rPr>
            </w:pPr>
          </w:p>
        </w:tc>
      </w:tr>
    </w:tbl>
    <w:p w:rsidR="002B5962" w:rsidRPr="005E2F8C" w:rsidRDefault="002B5962" w:rsidP="00CD16D9">
      <w:pPr>
        <w:ind w:firstLine="709"/>
        <w:jc w:val="center"/>
        <w:rPr>
          <w:rFonts w:cs="Arial"/>
          <w:bCs/>
        </w:rPr>
      </w:pPr>
      <w:r w:rsidRPr="005E2F8C">
        <w:rPr>
          <w:rFonts w:cs="Arial"/>
          <w:bCs/>
        </w:rPr>
        <w:t>ПАСПОРТ</w:t>
      </w:r>
    </w:p>
    <w:p w:rsidR="002B5962" w:rsidRPr="005E2F8C" w:rsidRDefault="002B5962" w:rsidP="00CD16D9">
      <w:pPr>
        <w:ind w:firstLine="709"/>
        <w:jc w:val="center"/>
        <w:rPr>
          <w:rFonts w:cs="Arial"/>
          <w:bCs/>
        </w:rPr>
      </w:pPr>
      <w:r w:rsidRPr="005E2F8C">
        <w:rPr>
          <w:rFonts w:cs="Arial"/>
          <w:bCs/>
        </w:rPr>
        <w:t>муниципальной программы Подгоренского сельского поселения</w:t>
      </w:r>
      <w:r w:rsidRPr="005E2F8C">
        <w:rPr>
          <w:rFonts w:cs="Arial"/>
          <w:bCs/>
        </w:rPr>
        <w:br/>
        <w:t>«Управление муниципальными финансами и муниципальное управление</w:t>
      </w:r>
    </w:p>
    <w:p w:rsidR="002B5962" w:rsidRPr="005E2F8C" w:rsidRDefault="002B5962" w:rsidP="00CD16D9">
      <w:pPr>
        <w:ind w:firstLine="709"/>
        <w:jc w:val="center"/>
        <w:rPr>
          <w:rFonts w:cs="Arial"/>
          <w:bCs/>
        </w:rPr>
      </w:pPr>
      <w:r w:rsidRPr="005E2F8C">
        <w:rPr>
          <w:rFonts w:cs="Arial"/>
          <w:bCs/>
        </w:rPr>
        <w:t>на 2020-2026 годы»</w:t>
      </w:r>
    </w:p>
    <w:p w:rsidR="002B5962" w:rsidRPr="005E2F8C" w:rsidRDefault="002B5962" w:rsidP="00CD16D9">
      <w:pPr>
        <w:ind w:firstLine="709"/>
        <w:rPr>
          <w:rFonts w:cs="Arial"/>
        </w:rPr>
      </w:pP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7"/>
        <w:gridCol w:w="1517"/>
        <w:gridCol w:w="931"/>
        <w:gridCol w:w="586"/>
        <w:gridCol w:w="1518"/>
        <w:gridCol w:w="1518"/>
        <w:gridCol w:w="1518"/>
      </w:tblGrid>
      <w:tr w:rsidR="002B5962" w:rsidRPr="005E2F8C" w:rsidTr="00F55F9F">
        <w:trPr>
          <w:trHeight w:val="718"/>
        </w:trPr>
        <w:tc>
          <w:tcPr>
            <w:tcW w:w="2447" w:type="dxa"/>
          </w:tcPr>
          <w:p w:rsidR="002B5962" w:rsidRPr="005E2F8C" w:rsidRDefault="002B5962" w:rsidP="00CD16D9">
            <w:pPr>
              <w:snapToGrid w:val="0"/>
              <w:ind w:firstLine="0"/>
              <w:rPr>
                <w:rFonts w:cs="Arial"/>
              </w:rPr>
            </w:pPr>
            <w:r w:rsidRPr="005E2F8C">
              <w:rPr>
                <w:rFonts w:cs="Arial"/>
              </w:rPr>
              <w:t>Ответственный исполнитель Программы</w:t>
            </w:r>
          </w:p>
        </w:tc>
        <w:tc>
          <w:tcPr>
            <w:tcW w:w="7588" w:type="dxa"/>
            <w:gridSpan w:val="6"/>
          </w:tcPr>
          <w:p w:rsidR="002B5962" w:rsidRPr="005E2F8C" w:rsidRDefault="002B5962" w:rsidP="00CD16D9">
            <w:pPr>
              <w:tabs>
                <w:tab w:val="left" w:pos="0"/>
              </w:tabs>
              <w:ind w:firstLine="0"/>
              <w:rPr>
                <w:rFonts w:cs="Arial"/>
              </w:rPr>
            </w:pPr>
            <w:r w:rsidRPr="005E2F8C">
              <w:rPr>
                <w:rFonts w:cs="Arial"/>
              </w:rPr>
              <w:t>Администрация Подгоренского сельского поселения Калачеевского муниципального района Воронежской области</w:t>
            </w:r>
          </w:p>
        </w:tc>
      </w:tr>
      <w:tr w:rsidR="002B5962" w:rsidRPr="005E2F8C" w:rsidTr="00F55F9F">
        <w:trPr>
          <w:trHeight w:val="80"/>
        </w:trPr>
        <w:tc>
          <w:tcPr>
            <w:tcW w:w="2447" w:type="dxa"/>
          </w:tcPr>
          <w:p w:rsidR="002B5962" w:rsidRPr="005E2F8C" w:rsidRDefault="002B5962" w:rsidP="00CD16D9">
            <w:pPr>
              <w:ind w:firstLine="0"/>
              <w:rPr>
                <w:rFonts w:cs="Arial"/>
              </w:rPr>
            </w:pPr>
            <w:r w:rsidRPr="005E2F8C">
              <w:rPr>
                <w:rFonts w:cs="Arial"/>
              </w:rPr>
              <w:t>Исполнители муниципальной Программы</w:t>
            </w:r>
          </w:p>
        </w:tc>
        <w:tc>
          <w:tcPr>
            <w:tcW w:w="7588" w:type="dxa"/>
            <w:gridSpan w:val="6"/>
          </w:tcPr>
          <w:p w:rsidR="002B5962" w:rsidRPr="005E2F8C" w:rsidRDefault="002B5962" w:rsidP="00CD16D9">
            <w:pPr>
              <w:pStyle w:val="ConsPlusCell"/>
              <w:snapToGrid w:val="0"/>
              <w:jc w:val="both"/>
              <w:rPr>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F55F9F">
        <w:trPr>
          <w:trHeight w:val="423"/>
        </w:trPr>
        <w:tc>
          <w:tcPr>
            <w:tcW w:w="2447" w:type="dxa"/>
          </w:tcPr>
          <w:p w:rsidR="002B5962" w:rsidRPr="005E2F8C" w:rsidRDefault="002B5962" w:rsidP="00CD16D9">
            <w:pPr>
              <w:snapToGrid w:val="0"/>
              <w:ind w:firstLine="0"/>
              <w:rPr>
                <w:rFonts w:cs="Arial"/>
              </w:rPr>
            </w:pPr>
            <w:r w:rsidRPr="005E2F8C">
              <w:rPr>
                <w:rFonts w:cs="Arial"/>
              </w:rPr>
              <w:t>Основные разработчики Программы</w:t>
            </w:r>
          </w:p>
        </w:tc>
        <w:tc>
          <w:tcPr>
            <w:tcW w:w="7588" w:type="dxa"/>
            <w:gridSpan w:val="6"/>
          </w:tcPr>
          <w:p w:rsidR="002B5962" w:rsidRPr="005E2F8C" w:rsidRDefault="002B5962" w:rsidP="00CD16D9">
            <w:pPr>
              <w:autoSpaceDE w:val="0"/>
              <w:ind w:firstLine="0"/>
              <w:rPr>
                <w:rFonts w:cs="Arial"/>
              </w:rPr>
            </w:pPr>
            <w:r w:rsidRPr="005E2F8C">
              <w:rPr>
                <w:rFonts w:cs="Arial"/>
              </w:rPr>
              <w:t xml:space="preserve">Администрация Подгоренского сельского поселения Калачеевского муниципального района Воронежской области </w:t>
            </w:r>
          </w:p>
        </w:tc>
      </w:tr>
      <w:tr w:rsidR="002B5962" w:rsidRPr="005E2F8C" w:rsidTr="00F55F9F">
        <w:trPr>
          <w:trHeight w:val="529"/>
        </w:trPr>
        <w:tc>
          <w:tcPr>
            <w:tcW w:w="2447" w:type="dxa"/>
          </w:tcPr>
          <w:p w:rsidR="002B5962" w:rsidRPr="005E2F8C" w:rsidRDefault="002B5962" w:rsidP="00CD16D9">
            <w:pPr>
              <w:snapToGrid w:val="0"/>
              <w:ind w:firstLine="0"/>
              <w:rPr>
                <w:rFonts w:cs="Arial"/>
              </w:rPr>
            </w:pPr>
            <w:r w:rsidRPr="005E2F8C">
              <w:rPr>
                <w:rFonts w:cs="Arial"/>
              </w:rPr>
              <w:t>Подпрограммы Программы и основные мероприятия</w:t>
            </w:r>
          </w:p>
        </w:tc>
        <w:tc>
          <w:tcPr>
            <w:tcW w:w="7588" w:type="dxa"/>
            <w:gridSpan w:val="6"/>
          </w:tcPr>
          <w:p w:rsidR="002B5962" w:rsidRPr="005E2F8C" w:rsidRDefault="002B5962" w:rsidP="00CD16D9">
            <w:pPr>
              <w:ind w:firstLine="0"/>
              <w:rPr>
                <w:rFonts w:cs="Arial"/>
              </w:rPr>
            </w:pPr>
            <w:r w:rsidRPr="005E2F8C">
              <w:rPr>
                <w:rFonts w:cs="Arial"/>
              </w:rPr>
              <w:t xml:space="preserve">Подпрограмма 1. «Социальная политика по оказанию помощи населению Подгоренского сельского поселения Калачеевского муниципального района поселения на 2020-2026 годы »: </w:t>
            </w:r>
          </w:p>
          <w:p w:rsidR="002B5962" w:rsidRPr="005E2F8C" w:rsidRDefault="002B5962" w:rsidP="00CD16D9">
            <w:pPr>
              <w:ind w:firstLine="0"/>
              <w:rPr>
                <w:rFonts w:cs="Arial"/>
              </w:rPr>
            </w:pPr>
            <w:r w:rsidRPr="005E2F8C">
              <w:rPr>
                <w:rFonts w:cs="Arial"/>
              </w:rPr>
              <w:t>Основные мероприятия подпрограммы:</w:t>
            </w:r>
          </w:p>
          <w:p w:rsidR="002B5962" w:rsidRPr="005E2F8C" w:rsidRDefault="002B5962" w:rsidP="00CD16D9">
            <w:pPr>
              <w:snapToGrid w:val="0"/>
              <w:ind w:firstLine="0"/>
              <w:rPr>
                <w:rFonts w:cs="Arial"/>
              </w:rPr>
            </w:pPr>
            <w:r w:rsidRPr="005E2F8C">
              <w:rPr>
                <w:rFonts w:cs="Arial"/>
              </w:rPr>
              <w:t>1.1. Деятельность по укреплению социальной защищенности пожилых людей и людей, оказавшихся в трудной жизненной ситуации.</w:t>
            </w:r>
          </w:p>
          <w:p w:rsidR="002B5962" w:rsidRPr="005E2F8C" w:rsidRDefault="002B5962" w:rsidP="00CD16D9">
            <w:pPr>
              <w:pStyle w:val="ConsPlusNonformat"/>
              <w:jc w:val="both"/>
              <w:rPr>
                <w:rFonts w:ascii="Arial" w:hAnsi="Arial" w:cs="Arial"/>
                <w:sz w:val="24"/>
                <w:szCs w:val="24"/>
              </w:rPr>
            </w:pPr>
            <w:r w:rsidRPr="005E2F8C">
              <w:rPr>
                <w:rFonts w:ascii="Arial" w:hAnsi="Arial" w:cs="Arial"/>
                <w:sz w:val="24"/>
                <w:szCs w:val="24"/>
              </w:rPr>
              <w:t>1.2. Деятельность по повышению социальной активности граждан.</w:t>
            </w:r>
          </w:p>
          <w:p w:rsidR="002B5962" w:rsidRPr="005E2F8C" w:rsidRDefault="002B5962" w:rsidP="00CD16D9">
            <w:pPr>
              <w:pStyle w:val="af1"/>
              <w:jc w:val="both"/>
              <w:rPr>
                <w:rFonts w:ascii="Arial" w:hAnsi="Arial" w:cs="Arial"/>
                <w:sz w:val="24"/>
                <w:szCs w:val="24"/>
              </w:rPr>
            </w:pPr>
            <w:r w:rsidRPr="005E2F8C">
              <w:rPr>
                <w:rFonts w:ascii="Arial" w:hAnsi="Arial" w:cs="Arial"/>
                <w:sz w:val="24"/>
                <w:szCs w:val="24"/>
              </w:rPr>
              <w:t>1.3. Содействие в организации доступа людей с ограниченными физическими возможностями к произведениям культуры, информации (установка или ремонт пандусов, поручней, подъездных путей к домам культуры, доставка экземпляров из библиотечного фонда на дом и пр.).</w:t>
            </w:r>
          </w:p>
          <w:p w:rsidR="002B5962" w:rsidRPr="005E2F8C" w:rsidRDefault="002B5962" w:rsidP="00CD16D9">
            <w:pPr>
              <w:pStyle w:val="af1"/>
              <w:jc w:val="both"/>
              <w:rPr>
                <w:rFonts w:ascii="Arial" w:hAnsi="Arial" w:cs="Arial"/>
                <w:sz w:val="24"/>
                <w:szCs w:val="24"/>
              </w:rPr>
            </w:pPr>
            <w:r w:rsidRPr="005E2F8C">
              <w:rPr>
                <w:rFonts w:ascii="Arial" w:hAnsi="Arial" w:cs="Arial"/>
                <w:sz w:val="24"/>
                <w:szCs w:val="24"/>
              </w:rPr>
              <w:t>1.4. Содействие в улучшении бытовых условий участников Великой Отечественной войны и вдов;</w:t>
            </w:r>
          </w:p>
          <w:p w:rsidR="002B5962" w:rsidRPr="005E2F8C" w:rsidRDefault="002B5962" w:rsidP="00CD16D9">
            <w:pPr>
              <w:ind w:firstLine="0"/>
              <w:rPr>
                <w:rFonts w:cs="Arial"/>
              </w:rPr>
            </w:pPr>
            <w:r w:rsidRPr="005E2F8C">
              <w:rPr>
                <w:rFonts w:cs="Arial"/>
              </w:rPr>
              <w:t xml:space="preserve">Подпрограмма 2. «Обеспечение реализации муниципальной программы Подгоренского сельского поселения Калачеевского муниципального района поселения на 2020-2026 годы»: </w:t>
            </w:r>
          </w:p>
          <w:p w:rsidR="002B5962" w:rsidRPr="005E2F8C" w:rsidRDefault="002B5962" w:rsidP="00CD16D9">
            <w:pPr>
              <w:ind w:firstLine="0"/>
              <w:rPr>
                <w:rFonts w:cs="Arial"/>
              </w:rPr>
            </w:pPr>
            <w:r w:rsidRPr="005E2F8C">
              <w:rPr>
                <w:rFonts w:cs="Arial"/>
              </w:rPr>
              <w:t>Основные мероприятия подпрограммы:</w:t>
            </w:r>
          </w:p>
          <w:p w:rsidR="002B5962" w:rsidRPr="005E2F8C" w:rsidRDefault="002B5962" w:rsidP="00CD16D9">
            <w:pPr>
              <w:pStyle w:val="ConsPlusCell"/>
              <w:jc w:val="both"/>
              <w:rPr>
                <w:sz w:val="24"/>
                <w:szCs w:val="24"/>
              </w:rPr>
            </w:pPr>
            <w:r w:rsidRPr="005E2F8C">
              <w:rPr>
                <w:sz w:val="24"/>
                <w:szCs w:val="24"/>
              </w:rPr>
              <w:t>2.1.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p w:rsidR="002B5962" w:rsidRPr="005E2F8C" w:rsidRDefault="002B5962" w:rsidP="00CD16D9">
            <w:pPr>
              <w:pStyle w:val="ConsPlusCell"/>
              <w:jc w:val="both"/>
              <w:rPr>
                <w:sz w:val="24"/>
                <w:szCs w:val="24"/>
              </w:rPr>
            </w:pPr>
            <w:r w:rsidRPr="005E2F8C">
              <w:rPr>
                <w:sz w:val="24"/>
                <w:szCs w:val="24"/>
              </w:rPr>
              <w:t>2.2. Финансовое обеспечение выполнения других обязательств муниципалитета, расходы которых не учтены в других подпрограммах муниципальной программы.</w:t>
            </w:r>
          </w:p>
          <w:p w:rsidR="002B5962" w:rsidRPr="005E2F8C" w:rsidRDefault="002B5962" w:rsidP="00CD16D9">
            <w:pPr>
              <w:pStyle w:val="ConsPlusCell"/>
              <w:jc w:val="both"/>
              <w:rPr>
                <w:sz w:val="24"/>
                <w:szCs w:val="24"/>
              </w:rPr>
            </w:pPr>
            <w:r w:rsidRPr="005E2F8C">
              <w:rPr>
                <w:sz w:val="24"/>
                <w:szCs w:val="24"/>
              </w:rPr>
              <w:t>2.3. Разработка и совершенствование нормативного правового регулирования по организации бюджетного процесса.</w:t>
            </w:r>
          </w:p>
          <w:p w:rsidR="002B5962" w:rsidRPr="005E2F8C" w:rsidRDefault="002B5962" w:rsidP="00CD16D9">
            <w:pPr>
              <w:pStyle w:val="ConsPlusCell"/>
              <w:jc w:val="both"/>
              <w:rPr>
                <w:sz w:val="24"/>
                <w:szCs w:val="24"/>
              </w:rPr>
            </w:pPr>
            <w:r w:rsidRPr="005E2F8C">
              <w:rPr>
                <w:sz w:val="24"/>
                <w:szCs w:val="24"/>
              </w:rPr>
              <w:t>2.4. Проведение эффективной политики в области доходов.</w:t>
            </w:r>
          </w:p>
          <w:p w:rsidR="002B5962" w:rsidRPr="005E2F8C" w:rsidRDefault="002B5962" w:rsidP="00CD16D9">
            <w:pPr>
              <w:pStyle w:val="ConsPlusCell"/>
              <w:jc w:val="both"/>
              <w:rPr>
                <w:sz w:val="24"/>
                <w:szCs w:val="24"/>
              </w:rPr>
            </w:pPr>
            <w:r w:rsidRPr="005E2F8C">
              <w:rPr>
                <w:sz w:val="24"/>
                <w:szCs w:val="24"/>
              </w:rPr>
              <w:t>2.5. Повышение эффективности бюджетных расходов и реализация механизмов контроля за исполнением бюджета.</w:t>
            </w:r>
          </w:p>
        </w:tc>
      </w:tr>
      <w:tr w:rsidR="002B5962" w:rsidRPr="005E2F8C" w:rsidTr="00F55F9F">
        <w:trPr>
          <w:trHeight w:val="609"/>
        </w:trPr>
        <w:tc>
          <w:tcPr>
            <w:tcW w:w="2447" w:type="dxa"/>
          </w:tcPr>
          <w:p w:rsidR="002B5962" w:rsidRPr="005E2F8C" w:rsidRDefault="002B5962" w:rsidP="00CD16D9">
            <w:pPr>
              <w:snapToGrid w:val="0"/>
              <w:ind w:firstLine="0"/>
              <w:rPr>
                <w:rFonts w:cs="Arial"/>
              </w:rPr>
            </w:pPr>
            <w:r w:rsidRPr="005E2F8C">
              <w:rPr>
                <w:rFonts w:cs="Arial"/>
              </w:rPr>
              <w:t>Цель Программы</w:t>
            </w:r>
          </w:p>
        </w:tc>
        <w:tc>
          <w:tcPr>
            <w:tcW w:w="7588" w:type="dxa"/>
            <w:gridSpan w:val="6"/>
          </w:tcPr>
          <w:p w:rsidR="002B5962" w:rsidRPr="005E2F8C" w:rsidRDefault="002B5962" w:rsidP="00CD16D9">
            <w:pPr>
              <w:autoSpaceDE w:val="0"/>
              <w:autoSpaceDN w:val="0"/>
              <w:adjustRightInd w:val="0"/>
              <w:ind w:firstLine="0"/>
              <w:rPr>
                <w:rFonts w:cs="Arial"/>
              </w:rPr>
            </w:pPr>
            <w:r w:rsidRPr="005E2F8C">
              <w:rPr>
                <w:rFonts w:cs="Arial"/>
              </w:rPr>
              <w:t xml:space="preserve">Создание условий для </w:t>
            </w:r>
            <w:r w:rsidRPr="005E2F8C">
              <w:rPr>
                <w:rFonts w:cs="Arial"/>
                <w:spacing w:val="-5"/>
              </w:rPr>
              <w:t xml:space="preserve">обеспечения долгосрочной сбалансированности и устойчивости бюджетной </w:t>
            </w:r>
            <w:r w:rsidRPr="005E2F8C">
              <w:rPr>
                <w:rFonts w:cs="Arial"/>
              </w:rPr>
              <w:t xml:space="preserve">системы Подгоренского сельского поселения, повышения качества </w:t>
            </w:r>
            <w:r w:rsidRPr="005E2F8C">
              <w:rPr>
                <w:rFonts w:cs="Arial"/>
              </w:rPr>
              <w:lastRenderedPageBreak/>
              <w:t>управления муниципальными финансами, эффективности деятельности органов местного самоуправления Подгоренского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2B5962" w:rsidRPr="005E2F8C" w:rsidTr="00F55F9F">
        <w:trPr>
          <w:trHeight w:val="972"/>
        </w:trPr>
        <w:tc>
          <w:tcPr>
            <w:tcW w:w="2447" w:type="dxa"/>
          </w:tcPr>
          <w:p w:rsidR="002B5962" w:rsidRPr="005E2F8C" w:rsidRDefault="002B5962" w:rsidP="00CD16D9">
            <w:pPr>
              <w:snapToGrid w:val="0"/>
              <w:ind w:firstLine="0"/>
              <w:rPr>
                <w:rFonts w:cs="Arial"/>
              </w:rPr>
            </w:pPr>
            <w:r w:rsidRPr="005E2F8C">
              <w:rPr>
                <w:rFonts w:cs="Arial"/>
              </w:rPr>
              <w:lastRenderedPageBreak/>
              <w:t>Задачи Программы</w:t>
            </w:r>
          </w:p>
        </w:tc>
        <w:tc>
          <w:tcPr>
            <w:tcW w:w="7588" w:type="dxa"/>
            <w:gridSpan w:val="6"/>
          </w:tcPr>
          <w:p w:rsidR="002B5962" w:rsidRPr="005E2F8C" w:rsidRDefault="002B5962" w:rsidP="00CD16D9">
            <w:pPr>
              <w:pStyle w:val="af0"/>
              <w:snapToGrid w:val="0"/>
              <w:ind w:left="0" w:firstLine="0"/>
              <w:rPr>
                <w:rFonts w:cs="Arial"/>
              </w:rPr>
            </w:pPr>
            <w:r w:rsidRPr="005E2F8C">
              <w:rPr>
                <w:rFonts w:cs="Arial"/>
              </w:rPr>
              <w:t>1. Создание условий для устойчивости местного бюджета, укрепления собственной доходной базы.</w:t>
            </w:r>
          </w:p>
          <w:p w:rsidR="002B5962" w:rsidRPr="005E2F8C" w:rsidRDefault="002B5962" w:rsidP="00CD16D9">
            <w:pPr>
              <w:pStyle w:val="af0"/>
              <w:snapToGrid w:val="0"/>
              <w:ind w:left="0" w:firstLine="0"/>
              <w:rPr>
                <w:rFonts w:cs="Arial"/>
              </w:rPr>
            </w:pPr>
            <w:r w:rsidRPr="005E2F8C">
              <w:rPr>
                <w:rFonts w:cs="Arial"/>
              </w:rPr>
              <w:t>2. Создание условий для эффективного управления муниципальными финансами, повышения эффективности бюджетных расходов.</w:t>
            </w:r>
          </w:p>
          <w:p w:rsidR="002B5962" w:rsidRPr="005E2F8C" w:rsidRDefault="002B5962" w:rsidP="00CD16D9">
            <w:pPr>
              <w:pStyle w:val="af0"/>
              <w:snapToGrid w:val="0"/>
              <w:ind w:left="0" w:firstLine="0"/>
              <w:rPr>
                <w:rFonts w:cs="Arial"/>
              </w:rPr>
            </w:pPr>
            <w:r w:rsidRPr="005E2F8C">
              <w:rPr>
                <w:rFonts w:cs="Arial"/>
              </w:rPr>
              <w:t>3. Совершенствование муниципального внутреннего финансового контроля.</w:t>
            </w:r>
          </w:p>
          <w:p w:rsidR="002B5962" w:rsidRPr="005E2F8C" w:rsidRDefault="002B5962" w:rsidP="00CD16D9">
            <w:pPr>
              <w:pStyle w:val="af0"/>
              <w:snapToGrid w:val="0"/>
              <w:ind w:left="0" w:firstLine="0"/>
              <w:rPr>
                <w:rFonts w:cs="Arial"/>
              </w:rPr>
            </w:pPr>
            <w:r w:rsidRPr="005E2F8C">
              <w:rPr>
                <w:rFonts w:cs="Arial"/>
              </w:rPr>
              <w:t>4. Развитие информационной системы управления муниципальными финансами.</w:t>
            </w:r>
          </w:p>
          <w:p w:rsidR="002B5962" w:rsidRPr="005E2F8C" w:rsidRDefault="002B5962" w:rsidP="00CD16D9">
            <w:pPr>
              <w:pStyle w:val="af0"/>
              <w:snapToGrid w:val="0"/>
              <w:ind w:left="0" w:firstLine="0"/>
              <w:rPr>
                <w:rFonts w:cs="Arial"/>
              </w:rPr>
            </w:pPr>
            <w:r w:rsidRPr="005E2F8C">
              <w:rPr>
                <w:rFonts w:cs="Arial"/>
              </w:rPr>
              <w:t xml:space="preserve">5. </w:t>
            </w:r>
            <w:r w:rsidRPr="005E2F8C">
              <w:rPr>
                <w:rFonts w:cs="Arial"/>
                <w:kern w:val="2"/>
              </w:rPr>
              <w:t>Повышение качества предоставления муниципальных услуг, включая р</w:t>
            </w:r>
            <w:r w:rsidRPr="005E2F8C">
              <w:rPr>
                <w:rFonts w:cs="Arial"/>
              </w:rPr>
              <w:t>азвитие системы межведомственного электронного взаимодействия.</w:t>
            </w:r>
          </w:p>
          <w:p w:rsidR="002B5962" w:rsidRPr="005E2F8C" w:rsidRDefault="002B5962" w:rsidP="00CD16D9">
            <w:pPr>
              <w:ind w:firstLine="0"/>
              <w:rPr>
                <w:rFonts w:cs="Arial"/>
              </w:rPr>
            </w:pPr>
            <w:r w:rsidRPr="005E2F8C">
              <w:rPr>
                <w:rFonts w:cs="Arial"/>
              </w:rPr>
              <w:t>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Подгоренского сельского поселения.</w:t>
            </w:r>
          </w:p>
        </w:tc>
      </w:tr>
      <w:tr w:rsidR="002B5962" w:rsidRPr="005E2F8C" w:rsidTr="00F55F9F">
        <w:trPr>
          <w:trHeight w:val="80"/>
        </w:trPr>
        <w:tc>
          <w:tcPr>
            <w:tcW w:w="2447" w:type="dxa"/>
          </w:tcPr>
          <w:p w:rsidR="002B5962" w:rsidRPr="005E2F8C" w:rsidRDefault="002B5962" w:rsidP="00CD16D9">
            <w:pPr>
              <w:snapToGrid w:val="0"/>
              <w:ind w:firstLine="0"/>
              <w:rPr>
                <w:rFonts w:cs="Arial"/>
              </w:rPr>
            </w:pPr>
            <w:r w:rsidRPr="005E2F8C">
              <w:rPr>
                <w:rFonts w:cs="Arial"/>
              </w:rPr>
              <w:t>Целевые индикаторы и показатели Программы</w:t>
            </w:r>
          </w:p>
        </w:tc>
        <w:tc>
          <w:tcPr>
            <w:tcW w:w="7588" w:type="dxa"/>
            <w:gridSpan w:val="6"/>
          </w:tcPr>
          <w:p w:rsidR="002B5962" w:rsidRPr="005E2F8C" w:rsidRDefault="002B5962" w:rsidP="00CD16D9">
            <w:pPr>
              <w:ind w:firstLine="0"/>
              <w:rPr>
                <w:rFonts w:cs="Arial"/>
              </w:rPr>
            </w:pPr>
            <w:r w:rsidRPr="005E2F8C">
              <w:rPr>
                <w:rFonts w:cs="Arial"/>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89 %.</w:t>
            </w:r>
          </w:p>
          <w:p w:rsidR="002B5962" w:rsidRPr="005E2F8C" w:rsidRDefault="002B5962" w:rsidP="00CD16D9">
            <w:pPr>
              <w:ind w:firstLine="0"/>
              <w:rPr>
                <w:rFonts w:cs="Arial"/>
              </w:rPr>
            </w:pPr>
            <w:r w:rsidRPr="005E2F8C">
              <w:rPr>
                <w:rFonts w:cs="Arial"/>
              </w:rPr>
              <w:t>2. Доля расходов бюджета Подгоренского сельского поселения, формируемых в рамках муниципальных программ – 100%.</w:t>
            </w:r>
          </w:p>
          <w:p w:rsidR="002B5962" w:rsidRPr="005E2F8C" w:rsidRDefault="002B5962" w:rsidP="00CD16D9">
            <w:pPr>
              <w:ind w:firstLine="0"/>
              <w:rPr>
                <w:rFonts w:cs="Arial"/>
              </w:rPr>
            </w:pPr>
            <w:r w:rsidRPr="005E2F8C">
              <w:rPr>
                <w:rFonts w:cs="Arial"/>
              </w:rPr>
              <w:t>3. Удельный вес недоимки по земельному налогу на 1 января года, следующего за отчетным по состоянию на 31.12.2026 г. - 3%.</w:t>
            </w:r>
          </w:p>
          <w:p w:rsidR="002B5962" w:rsidRPr="005E2F8C" w:rsidRDefault="002B5962" w:rsidP="00CD16D9">
            <w:pPr>
              <w:ind w:firstLine="0"/>
              <w:rPr>
                <w:rFonts w:cs="Arial"/>
              </w:rPr>
            </w:pPr>
            <w:r w:rsidRPr="005E2F8C">
              <w:rPr>
                <w:rFonts w:cs="Arial"/>
              </w:rPr>
              <w:t xml:space="preserve">4. Удельный вес недоимки по налогу на имущество физических лиц на 1 января года, следующего за отчетным по состоянию на 31.12.2026 - 5 %. </w:t>
            </w:r>
          </w:p>
          <w:p w:rsidR="002B5962" w:rsidRPr="005E2F8C" w:rsidRDefault="002B5962" w:rsidP="00CD16D9">
            <w:pPr>
              <w:ind w:firstLine="0"/>
              <w:rPr>
                <w:rFonts w:cs="Arial"/>
              </w:rPr>
            </w:pPr>
            <w:r w:rsidRPr="005E2F8C">
              <w:rPr>
                <w:rFonts w:cs="Arial"/>
              </w:rPr>
              <w:t>5. Наличие средств в бюджете поселения на обеспечение финансовой поддержки граждан в сумме не менее 10 тыс. руб.</w:t>
            </w:r>
          </w:p>
          <w:p w:rsidR="002B5962" w:rsidRPr="005E2F8C" w:rsidRDefault="002B5962" w:rsidP="00CD16D9">
            <w:pPr>
              <w:pStyle w:val="ConsPlusCell"/>
              <w:jc w:val="both"/>
              <w:rPr>
                <w:sz w:val="24"/>
                <w:szCs w:val="24"/>
              </w:rPr>
            </w:pPr>
            <w:r w:rsidRPr="005E2F8C">
              <w:rPr>
                <w:sz w:val="24"/>
                <w:szCs w:val="24"/>
              </w:rPr>
              <w:t>6.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2B5962" w:rsidRPr="005E2F8C" w:rsidRDefault="002B5962" w:rsidP="00CD16D9">
            <w:pPr>
              <w:ind w:firstLine="0"/>
              <w:rPr>
                <w:rFonts w:cs="Arial"/>
              </w:rPr>
            </w:pPr>
          </w:p>
        </w:tc>
      </w:tr>
      <w:tr w:rsidR="002B5962" w:rsidRPr="005E2F8C" w:rsidTr="00F55F9F">
        <w:trPr>
          <w:trHeight w:val="972"/>
        </w:trPr>
        <w:tc>
          <w:tcPr>
            <w:tcW w:w="2447" w:type="dxa"/>
          </w:tcPr>
          <w:p w:rsidR="002B5962" w:rsidRPr="005E2F8C" w:rsidRDefault="002B5962" w:rsidP="00CD16D9">
            <w:pPr>
              <w:snapToGrid w:val="0"/>
              <w:ind w:firstLine="0"/>
              <w:rPr>
                <w:rFonts w:cs="Arial"/>
              </w:rPr>
            </w:pPr>
            <w:r w:rsidRPr="005E2F8C">
              <w:rPr>
                <w:rFonts w:cs="Arial"/>
              </w:rPr>
              <w:t>Этапы и сроки реализации Программы</w:t>
            </w:r>
          </w:p>
        </w:tc>
        <w:tc>
          <w:tcPr>
            <w:tcW w:w="7588" w:type="dxa"/>
            <w:gridSpan w:val="6"/>
          </w:tcPr>
          <w:p w:rsidR="002B5962" w:rsidRPr="005E2F8C" w:rsidRDefault="002B5962" w:rsidP="00CD16D9">
            <w:pPr>
              <w:snapToGrid w:val="0"/>
              <w:ind w:firstLine="0"/>
              <w:rPr>
                <w:rFonts w:cs="Arial"/>
              </w:rPr>
            </w:pPr>
            <w:r w:rsidRPr="005E2F8C">
              <w:rPr>
                <w:rFonts w:cs="Arial"/>
              </w:rPr>
              <w:t xml:space="preserve">Муниципальная программа реализуется в один этап. </w:t>
            </w:r>
          </w:p>
          <w:p w:rsidR="002B5962" w:rsidRPr="005E2F8C" w:rsidRDefault="002B5962" w:rsidP="00F55F9F">
            <w:pPr>
              <w:snapToGrid w:val="0"/>
              <w:ind w:firstLine="0"/>
              <w:rPr>
                <w:rFonts w:cs="Arial"/>
              </w:rPr>
            </w:pPr>
            <w:r w:rsidRPr="005E2F8C">
              <w:rPr>
                <w:rFonts w:cs="Arial"/>
              </w:rPr>
              <w:t>Сроки реализации 2020 –2026 годы.</w:t>
            </w:r>
          </w:p>
        </w:tc>
      </w:tr>
      <w:tr w:rsidR="002B5962" w:rsidRPr="005E2F8C" w:rsidTr="00F55F9F">
        <w:trPr>
          <w:trHeight w:val="1565"/>
        </w:trPr>
        <w:tc>
          <w:tcPr>
            <w:tcW w:w="2447" w:type="dxa"/>
            <w:vMerge w:val="restart"/>
          </w:tcPr>
          <w:p w:rsidR="002B5962" w:rsidRPr="005E2F8C" w:rsidRDefault="002B5962" w:rsidP="00CD16D9">
            <w:pPr>
              <w:snapToGrid w:val="0"/>
              <w:ind w:firstLine="0"/>
              <w:rPr>
                <w:rFonts w:cs="Arial"/>
              </w:rPr>
            </w:pPr>
            <w:r w:rsidRPr="005E2F8C">
              <w:rPr>
                <w:rFonts w:cs="Arial"/>
              </w:rPr>
              <w:lastRenderedPageBreak/>
              <w:t>Объемы и источники финансирования Программы (в действующих ценах каждого года реализации Программы)</w:t>
            </w:r>
          </w:p>
        </w:tc>
        <w:tc>
          <w:tcPr>
            <w:tcW w:w="7588" w:type="dxa"/>
            <w:gridSpan w:val="6"/>
          </w:tcPr>
          <w:p w:rsidR="002B5962" w:rsidRPr="005E2F8C" w:rsidRDefault="002B5962" w:rsidP="00CD16D9">
            <w:pPr>
              <w:snapToGrid w:val="0"/>
              <w:ind w:firstLine="0"/>
              <w:rPr>
                <w:rFonts w:cs="Arial"/>
              </w:rPr>
            </w:pPr>
            <w:r w:rsidRPr="005E2F8C">
              <w:rPr>
                <w:rFonts w:cs="Arial"/>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Подгоренского сельского поселения о бюджете на очередной финансовый год. </w:t>
            </w:r>
          </w:p>
          <w:p w:rsidR="002B5962" w:rsidRPr="005E2F8C" w:rsidRDefault="002B5962" w:rsidP="00CD16D9">
            <w:pPr>
              <w:snapToGrid w:val="0"/>
              <w:ind w:firstLine="0"/>
              <w:rPr>
                <w:rFonts w:cs="Arial"/>
              </w:rPr>
            </w:pPr>
            <w:r w:rsidRPr="005E2F8C">
              <w:rPr>
                <w:rFonts w:cs="Arial"/>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2B5962" w:rsidRPr="005E2F8C" w:rsidRDefault="002B5962" w:rsidP="00CD16D9">
            <w:pPr>
              <w:shd w:val="clear" w:color="auto" w:fill="FFFFFF"/>
              <w:ind w:firstLine="0"/>
              <w:rPr>
                <w:rFonts w:cs="Arial"/>
              </w:rPr>
            </w:pPr>
            <w:r w:rsidRPr="005E2F8C">
              <w:rPr>
                <w:rFonts w:cs="Arial"/>
              </w:rPr>
              <w:t xml:space="preserve">Объем бюджетных ассигнований на реализацию муниципальной программы составляет </w:t>
            </w:r>
            <w:r w:rsidRPr="005E2F8C">
              <w:rPr>
                <w:rFonts w:cs="Arial"/>
                <w:i/>
              </w:rPr>
              <w:t>15220,2</w:t>
            </w:r>
            <w:r w:rsidRPr="005E2F8C">
              <w:rPr>
                <w:rFonts w:cs="Arial"/>
              </w:rPr>
              <w:t xml:space="preserve"> тыс. рублей.</w:t>
            </w:r>
          </w:p>
          <w:p w:rsidR="002B5962" w:rsidRPr="005E2F8C" w:rsidRDefault="002B5962" w:rsidP="00CD16D9">
            <w:pPr>
              <w:shd w:val="clear" w:color="auto" w:fill="FFFFFF"/>
              <w:ind w:firstLine="0"/>
              <w:rPr>
                <w:rFonts w:cs="Arial"/>
              </w:rPr>
            </w:pPr>
            <w:r w:rsidRPr="005E2F8C">
              <w:rPr>
                <w:rFonts w:cs="Arial"/>
              </w:rPr>
              <w:t>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p w:rsidR="002B5962" w:rsidRPr="005E2F8C" w:rsidRDefault="002B5962" w:rsidP="00CD16D9">
            <w:pPr>
              <w:snapToGrid w:val="0"/>
              <w:ind w:firstLine="0"/>
              <w:rPr>
                <w:rFonts w:cs="Arial"/>
              </w:rPr>
            </w:pPr>
            <w:r w:rsidRPr="005E2F8C">
              <w:rPr>
                <w:rFonts w:cs="Arial"/>
              </w:rPr>
              <w:t>Объем бюджетных ассигнований на реализацию муниципальной программы по годам составляет (тыс. руб.):</w:t>
            </w:r>
          </w:p>
          <w:p w:rsidR="002B5962" w:rsidRPr="005E2F8C" w:rsidRDefault="002B5962" w:rsidP="00CD16D9">
            <w:pPr>
              <w:snapToGrid w:val="0"/>
              <w:ind w:firstLine="0"/>
              <w:rPr>
                <w:rFonts w:cs="Arial"/>
              </w:rPr>
            </w:pPr>
          </w:p>
        </w:tc>
      </w:tr>
      <w:tr w:rsidR="002B5962" w:rsidRPr="005E2F8C" w:rsidTr="00F55F9F">
        <w:trPr>
          <w:trHeight w:val="228"/>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hd w:val="clear" w:color="auto" w:fill="FFFFFF"/>
              <w:ind w:firstLine="0"/>
              <w:rPr>
                <w:rFonts w:cs="Arial"/>
              </w:rPr>
            </w:pPr>
            <w:r w:rsidRPr="005E2F8C">
              <w:rPr>
                <w:rFonts w:cs="Arial"/>
              </w:rPr>
              <w:t>Год</w:t>
            </w:r>
          </w:p>
        </w:tc>
        <w:tc>
          <w:tcPr>
            <w:tcW w:w="1517" w:type="dxa"/>
            <w:gridSpan w:val="2"/>
          </w:tcPr>
          <w:p w:rsidR="002B5962" w:rsidRPr="005E2F8C" w:rsidRDefault="002B5962" w:rsidP="00CD16D9">
            <w:pPr>
              <w:shd w:val="clear" w:color="auto" w:fill="FFFFFF"/>
              <w:ind w:firstLine="0"/>
              <w:rPr>
                <w:rFonts w:cs="Arial"/>
              </w:rPr>
            </w:pPr>
            <w:r w:rsidRPr="005E2F8C">
              <w:rPr>
                <w:rFonts w:cs="Arial"/>
              </w:rPr>
              <w:t>Всего</w:t>
            </w:r>
          </w:p>
        </w:tc>
        <w:tc>
          <w:tcPr>
            <w:tcW w:w="1518" w:type="dxa"/>
          </w:tcPr>
          <w:p w:rsidR="002B5962" w:rsidRPr="005E2F8C" w:rsidRDefault="002B5962" w:rsidP="00CD16D9">
            <w:pPr>
              <w:shd w:val="clear" w:color="auto" w:fill="FFFFFF"/>
              <w:ind w:firstLine="0"/>
              <w:rPr>
                <w:rFonts w:cs="Arial"/>
              </w:rPr>
            </w:pPr>
            <w:r w:rsidRPr="005E2F8C">
              <w:rPr>
                <w:rFonts w:cs="Arial"/>
              </w:rPr>
              <w:t>Федеральный бюджет</w:t>
            </w:r>
          </w:p>
        </w:tc>
        <w:tc>
          <w:tcPr>
            <w:tcW w:w="1518" w:type="dxa"/>
          </w:tcPr>
          <w:p w:rsidR="002B5962" w:rsidRPr="005E2F8C" w:rsidRDefault="002B5962" w:rsidP="00CD16D9">
            <w:pPr>
              <w:shd w:val="clear" w:color="auto" w:fill="FFFFFF"/>
              <w:ind w:firstLine="0"/>
              <w:rPr>
                <w:rFonts w:cs="Arial"/>
              </w:rPr>
            </w:pPr>
            <w:r w:rsidRPr="005E2F8C">
              <w:rPr>
                <w:rFonts w:cs="Arial"/>
                <w:spacing w:val="-2"/>
              </w:rPr>
              <w:t>Областной бюджет</w:t>
            </w:r>
          </w:p>
        </w:tc>
        <w:tc>
          <w:tcPr>
            <w:tcW w:w="1518" w:type="dxa"/>
          </w:tcPr>
          <w:p w:rsidR="002B5962" w:rsidRPr="005E2F8C" w:rsidRDefault="002B5962" w:rsidP="00CD16D9">
            <w:pPr>
              <w:shd w:val="clear" w:color="auto" w:fill="FFFFFF"/>
              <w:ind w:firstLine="0"/>
              <w:rPr>
                <w:rFonts w:cs="Arial"/>
              </w:rPr>
            </w:pPr>
            <w:r w:rsidRPr="005E2F8C">
              <w:rPr>
                <w:rFonts w:cs="Arial"/>
              </w:rPr>
              <w:t>Местный бюджет</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F55F9F">
            <w:pPr>
              <w:snapToGrid w:val="0"/>
              <w:ind w:firstLine="0"/>
              <w:rPr>
                <w:rFonts w:cs="Arial"/>
              </w:rPr>
            </w:pPr>
            <w:r w:rsidRPr="005E2F8C">
              <w:rPr>
                <w:rFonts w:cs="Arial"/>
              </w:rPr>
              <w:t>2020</w:t>
            </w:r>
          </w:p>
        </w:tc>
        <w:tc>
          <w:tcPr>
            <w:tcW w:w="1517" w:type="dxa"/>
            <w:gridSpan w:val="2"/>
          </w:tcPr>
          <w:p w:rsidR="002B5962" w:rsidRPr="005E2F8C" w:rsidRDefault="002B5962" w:rsidP="00CD16D9">
            <w:pPr>
              <w:snapToGrid w:val="0"/>
              <w:ind w:firstLine="0"/>
              <w:rPr>
                <w:rFonts w:cs="Arial"/>
                <w:i/>
              </w:rPr>
            </w:pPr>
            <w:r w:rsidRPr="005E2F8C">
              <w:rPr>
                <w:rFonts w:cs="Arial"/>
                <w:i/>
              </w:rPr>
              <w:t>2184,6</w:t>
            </w:r>
          </w:p>
        </w:tc>
        <w:tc>
          <w:tcPr>
            <w:tcW w:w="1518" w:type="dxa"/>
          </w:tcPr>
          <w:p w:rsidR="002B5962" w:rsidRPr="005E2F8C" w:rsidRDefault="002B5962" w:rsidP="00CD16D9">
            <w:pPr>
              <w:snapToGrid w:val="0"/>
              <w:ind w:firstLine="0"/>
              <w:rPr>
                <w:rFonts w:cs="Arial"/>
              </w:rPr>
            </w:pPr>
            <w:r w:rsidRPr="005E2F8C">
              <w:rPr>
                <w:rFonts w:cs="Arial"/>
              </w:rPr>
              <w:t>196,9</w:t>
            </w:r>
          </w:p>
        </w:tc>
        <w:tc>
          <w:tcPr>
            <w:tcW w:w="1518" w:type="dxa"/>
          </w:tcPr>
          <w:p w:rsidR="002B5962" w:rsidRPr="005E2F8C" w:rsidRDefault="002B5962" w:rsidP="00CD16D9">
            <w:pPr>
              <w:snapToGrid w:val="0"/>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i/>
              </w:rPr>
            </w:pPr>
            <w:r w:rsidRPr="005E2F8C">
              <w:rPr>
                <w:rFonts w:cs="Arial"/>
                <w:i/>
              </w:rPr>
              <w:t>1987,7</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2021</w:t>
            </w:r>
          </w:p>
        </w:tc>
        <w:tc>
          <w:tcPr>
            <w:tcW w:w="1517" w:type="dxa"/>
            <w:gridSpan w:val="2"/>
          </w:tcPr>
          <w:p w:rsidR="002B5962" w:rsidRPr="005E2F8C" w:rsidRDefault="002B5962" w:rsidP="00CD16D9">
            <w:pPr>
              <w:snapToGrid w:val="0"/>
              <w:ind w:firstLine="0"/>
              <w:rPr>
                <w:rFonts w:cs="Arial"/>
                <w:i/>
              </w:rPr>
            </w:pPr>
            <w:r w:rsidRPr="005E2F8C">
              <w:rPr>
                <w:rFonts w:cs="Arial"/>
                <w:i/>
              </w:rPr>
              <w:t>2172,6</w:t>
            </w:r>
          </w:p>
        </w:tc>
        <w:tc>
          <w:tcPr>
            <w:tcW w:w="1518" w:type="dxa"/>
          </w:tcPr>
          <w:p w:rsidR="002B5962" w:rsidRPr="005E2F8C" w:rsidRDefault="002B5962" w:rsidP="00CD16D9">
            <w:pPr>
              <w:snapToGrid w:val="0"/>
              <w:ind w:firstLine="0"/>
              <w:rPr>
                <w:rFonts w:cs="Arial"/>
                <w:i/>
              </w:rPr>
            </w:pPr>
            <w:r w:rsidRPr="005E2F8C">
              <w:rPr>
                <w:rFonts w:cs="Arial"/>
                <w:i/>
              </w:rPr>
              <w:t>203,4</w:t>
            </w:r>
          </w:p>
        </w:tc>
        <w:tc>
          <w:tcPr>
            <w:tcW w:w="1518" w:type="dxa"/>
          </w:tcPr>
          <w:p w:rsidR="002B5962" w:rsidRPr="005E2F8C" w:rsidRDefault="002B5962" w:rsidP="00CD16D9">
            <w:pPr>
              <w:snapToGrid w:val="0"/>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i/>
              </w:rPr>
            </w:pPr>
            <w:r w:rsidRPr="005E2F8C">
              <w:rPr>
                <w:rFonts w:cs="Arial"/>
                <w:i/>
              </w:rPr>
              <w:t>1969,2</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2022</w:t>
            </w:r>
          </w:p>
        </w:tc>
        <w:tc>
          <w:tcPr>
            <w:tcW w:w="1517" w:type="dxa"/>
            <w:gridSpan w:val="2"/>
          </w:tcPr>
          <w:p w:rsidR="002B5962" w:rsidRPr="005E2F8C" w:rsidRDefault="002B5962" w:rsidP="00CD16D9">
            <w:pPr>
              <w:snapToGrid w:val="0"/>
              <w:ind w:firstLine="0"/>
              <w:rPr>
                <w:rFonts w:cs="Arial"/>
                <w:i/>
              </w:rPr>
            </w:pPr>
            <w:r w:rsidRPr="005E2F8C">
              <w:rPr>
                <w:rFonts w:cs="Arial"/>
                <w:i/>
              </w:rPr>
              <w:t>2172,6</w:t>
            </w:r>
          </w:p>
        </w:tc>
        <w:tc>
          <w:tcPr>
            <w:tcW w:w="1518" w:type="dxa"/>
          </w:tcPr>
          <w:p w:rsidR="002B5962" w:rsidRPr="005E2F8C" w:rsidRDefault="002B5962" w:rsidP="00CD16D9">
            <w:pPr>
              <w:snapToGrid w:val="0"/>
              <w:ind w:firstLine="0"/>
              <w:rPr>
                <w:rFonts w:cs="Arial"/>
                <w:i/>
              </w:rPr>
            </w:pPr>
            <w:r w:rsidRPr="005E2F8C">
              <w:rPr>
                <w:rFonts w:cs="Arial"/>
                <w:i/>
              </w:rPr>
              <w:t>203,4</w:t>
            </w:r>
          </w:p>
        </w:tc>
        <w:tc>
          <w:tcPr>
            <w:tcW w:w="1518" w:type="dxa"/>
          </w:tcPr>
          <w:p w:rsidR="002B5962" w:rsidRPr="005E2F8C" w:rsidRDefault="002B5962" w:rsidP="00CD16D9">
            <w:pPr>
              <w:snapToGrid w:val="0"/>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i/>
              </w:rPr>
            </w:pPr>
            <w:r w:rsidRPr="005E2F8C">
              <w:rPr>
                <w:rFonts w:cs="Arial"/>
                <w:i/>
              </w:rPr>
              <w:t>1969,2</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2023</w:t>
            </w:r>
          </w:p>
        </w:tc>
        <w:tc>
          <w:tcPr>
            <w:tcW w:w="1517" w:type="dxa"/>
            <w:gridSpan w:val="2"/>
          </w:tcPr>
          <w:p w:rsidR="002B5962" w:rsidRPr="005E2F8C" w:rsidRDefault="002B5962" w:rsidP="004163A2">
            <w:pPr>
              <w:snapToGrid w:val="0"/>
              <w:ind w:firstLine="0"/>
              <w:rPr>
                <w:rFonts w:cs="Arial"/>
                <w:i/>
              </w:rPr>
            </w:pPr>
            <w:r w:rsidRPr="005E2F8C">
              <w:rPr>
                <w:rFonts w:cs="Arial"/>
                <w:i/>
              </w:rPr>
              <w:t>2172,6</w:t>
            </w:r>
          </w:p>
        </w:tc>
        <w:tc>
          <w:tcPr>
            <w:tcW w:w="1518" w:type="dxa"/>
          </w:tcPr>
          <w:p w:rsidR="002B5962" w:rsidRPr="005E2F8C" w:rsidRDefault="002B5962" w:rsidP="00CD16D9">
            <w:pPr>
              <w:snapToGrid w:val="0"/>
              <w:ind w:firstLine="0"/>
              <w:rPr>
                <w:rFonts w:cs="Arial"/>
                <w:i/>
              </w:rPr>
            </w:pPr>
            <w:r w:rsidRPr="005E2F8C">
              <w:rPr>
                <w:rFonts w:cs="Arial"/>
                <w:i/>
              </w:rPr>
              <w:t>203,4</w:t>
            </w:r>
          </w:p>
        </w:tc>
        <w:tc>
          <w:tcPr>
            <w:tcW w:w="1518" w:type="dxa"/>
          </w:tcPr>
          <w:p w:rsidR="002B5962" w:rsidRPr="005E2F8C" w:rsidRDefault="002B5962" w:rsidP="00CD16D9">
            <w:pPr>
              <w:snapToGrid w:val="0"/>
              <w:ind w:firstLine="0"/>
              <w:rPr>
                <w:rFonts w:cs="Arial"/>
              </w:rPr>
            </w:pPr>
            <w:r w:rsidRPr="005E2F8C">
              <w:rPr>
                <w:rFonts w:cs="Arial"/>
              </w:rPr>
              <w:t>0</w:t>
            </w:r>
          </w:p>
        </w:tc>
        <w:tc>
          <w:tcPr>
            <w:tcW w:w="1518" w:type="dxa"/>
          </w:tcPr>
          <w:p w:rsidR="002B5962" w:rsidRPr="005E2F8C" w:rsidRDefault="002B5962" w:rsidP="004163A2">
            <w:pPr>
              <w:snapToGrid w:val="0"/>
              <w:ind w:firstLine="0"/>
              <w:rPr>
                <w:rFonts w:cs="Arial"/>
                <w:i/>
              </w:rPr>
            </w:pPr>
            <w:r w:rsidRPr="005E2F8C">
              <w:rPr>
                <w:rFonts w:cs="Arial"/>
                <w:i/>
              </w:rPr>
              <w:t>1969,2</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2024</w:t>
            </w:r>
          </w:p>
        </w:tc>
        <w:tc>
          <w:tcPr>
            <w:tcW w:w="1517" w:type="dxa"/>
            <w:gridSpan w:val="2"/>
          </w:tcPr>
          <w:p w:rsidR="002B5962" w:rsidRPr="005E2F8C" w:rsidRDefault="002B5962" w:rsidP="00CD16D9">
            <w:pPr>
              <w:snapToGrid w:val="0"/>
              <w:ind w:firstLine="0"/>
              <w:rPr>
                <w:rFonts w:cs="Arial"/>
              </w:rPr>
            </w:pPr>
            <w:r w:rsidRPr="005E2F8C">
              <w:rPr>
                <w:rFonts w:cs="Arial"/>
              </w:rPr>
              <w:t>2172,6</w:t>
            </w:r>
          </w:p>
        </w:tc>
        <w:tc>
          <w:tcPr>
            <w:tcW w:w="1518" w:type="dxa"/>
          </w:tcPr>
          <w:p w:rsidR="002B5962" w:rsidRPr="005E2F8C" w:rsidRDefault="002B5962" w:rsidP="008F47D1">
            <w:pPr>
              <w:snapToGrid w:val="0"/>
              <w:ind w:firstLine="0"/>
              <w:rPr>
                <w:rFonts w:cs="Arial"/>
              </w:rPr>
            </w:pPr>
            <w:r w:rsidRPr="005E2F8C">
              <w:rPr>
                <w:rFonts w:cs="Arial"/>
              </w:rPr>
              <w:t>203,4</w:t>
            </w:r>
          </w:p>
        </w:tc>
        <w:tc>
          <w:tcPr>
            <w:tcW w:w="1518" w:type="dxa"/>
          </w:tcPr>
          <w:p w:rsidR="002B5962" w:rsidRPr="005E2F8C" w:rsidRDefault="002B5962" w:rsidP="00CD16D9">
            <w:pPr>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rPr>
            </w:pPr>
            <w:r w:rsidRPr="005E2F8C">
              <w:rPr>
                <w:rFonts w:cs="Arial"/>
              </w:rPr>
              <w:t>1969,2</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2025</w:t>
            </w:r>
          </w:p>
        </w:tc>
        <w:tc>
          <w:tcPr>
            <w:tcW w:w="1517" w:type="dxa"/>
            <w:gridSpan w:val="2"/>
          </w:tcPr>
          <w:p w:rsidR="002B5962" w:rsidRPr="005E2F8C" w:rsidRDefault="002B5962" w:rsidP="00CD16D9">
            <w:pPr>
              <w:snapToGrid w:val="0"/>
              <w:ind w:firstLine="0"/>
              <w:rPr>
                <w:rFonts w:cs="Arial"/>
              </w:rPr>
            </w:pPr>
            <w:r w:rsidRPr="005E2F8C">
              <w:rPr>
                <w:rFonts w:cs="Arial"/>
              </w:rPr>
              <w:t>2172,6</w:t>
            </w:r>
          </w:p>
        </w:tc>
        <w:tc>
          <w:tcPr>
            <w:tcW w:w="1518" w:type="dxa"/>
          </w:tcPr>
          <w:p w:rsidR="002B5962" w:rsidRPr="005E2F8C" w:rsidRDefault="002B5962" w:rsidP="00CD16D9">
            <w:pPr>
              <w:snapToGrid w:val="0"/>
              <w:ind w:firstLine="0"/>
              <w:rPr>
                <w:rFonts w:cs="Arial"/>
              </w:rPr>
            </w:pPr>
            <w:r w:rsidRPr="005E2F8C">
              <w:rPr>
                <w:rFonts w:cs="Arial"/>
              </w:rPr>
              <w:t>203,4</w:t>
            </w:r>
          </w:p>
        </w:tc>
        <w:tc>
          <w:tcPr>
            <w:tcW w:w="1518" w:type="dxa"/>
          </w:tcPr>
          <w:p w:rsidR="002B5962" w:rsidRPr="005E2F8C" w:rsidRDefault="002B5962" w:rsidP="00CD16D9">
            <w:pPr>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rPr>
            </w:pPr>
            <w:r w:rsidRPr="005E2F8C">
              <w:rPr>
                <w:rFonts w:cs="Arial"/>
              </w:rPr>
              <w:t>1969,2</w:t>
            </w:r>
          </w:p>
        </w:tc>
      </w:tr>
      <w:tr w:rsidR="002B5962" w:rsidRPr="005E2F8C" w:rsidTr="00F55F9F">
        <w:trPr>
          <w:trHeight w:val="222"/>
        </w:trPr>
        <w:tc>
          <w:tcPr>
            <w:tcW w:w="2447" w:type="dxa"/>
            <w:vMerge/>
            <w:vAlign w:val="center"/>
          </w:tcPr>
          <w:p w:rsidR="002B5962" w:rsidRPr="005E2F8C" w:rsidRDefault="002B5962" w:rsidP="00CD16D9">
            <w:pPr>
              <w:ind w:firstLine="0"/>
              <w:rPr>
                <w:rFonts w:cs="Arial"/>
              </w:rPr>
            </w:pPr>
          </w:p>
        </w:tc>
        <w:tc>
          <w:tcPr>
            <w:tcW w:w="1517" w:type="dxa"/>
          </w:tcPr>
          <w:p w:rsidR="002B5962" w:rsidRPr="005E2F8C" w:rsidRDefault="002B5962" w:rsidP="00CD16D9">
            <w:pPr>
              <w:snapToGrid w:val="0"/>
              <w:ind w:firstLine="0"/>
              <w:rPr>
                <w:rFonts w:cs="Arial"/>
              </w:rPr>
            </w:pPr>
            <w:r w:rsidRPr="005E2F8C">
              <w:rPr>
                <w:rFonts w:cs="Arial"/>
              </w:rPr>
              <w:t>2026</w:t>
            </w:r>
          </w:p>
        </w:tc>
        <w:tc>
          <w:tcPr>
            <w:tcW w:w="1517" w:type="dxa"/>
            <w:gridSpan w:val="2"/>
          </w:tcPr>
          <w:p w:rsidR="002B5962" w:rsidRPr="005E2F8C" w:rsidRDefault="002B5962" w:rsidP="00CD16D9">
            <w:pPr>
              <w:snapToGrid w:val="0"/>
              <w:ind w:firstLine="0"/>
              <w:rPr>
                <w:rFonts w:cs="Arial"/>
              </w:rPr>
            </w:pPr>
            <w:r w:rsidRPr="005E2F8C">
              <w:rPr>
                <w:rFonts w:cs="Arial"/>
              </w:rPr>
              <w:t>2172,6</w:t>
            </w:r>
          </w:p>
        </w:tc>
        <w:tc>
          <w:tcPr>
            <w:tcW w:w="1518" w:type="dxa"/>
          </w:tcPr>
          <w:p w:rsidR="002B5962" w:rsidRPr="005E2F8C" w:rsidRDefault="002B5962" w:rsidP="00CD16D9">
            <w:pPr>
              <w:snapToGrid w:val="0"/>
              <w:ind w:firstLine="0"/>
              <w:rPr>
                <w:rFonts w:cs="Arial"/>
              </w:rPr>
            </w:pPr>
            <w:r w:rsidRPr="005E2F8C">
              <w:rPr>
                <w:rFonts w:cs="Arial"/>
              </w:rPr>
              <w:t>203,4</w:t>
            </w:r>
          </w:p>
        </w:tc>
        <w:tc>
          <w:tcPr>
            <w:tcW w:w="1518" w:type="dxa"/>
          </w:tcPr>
          <w:p w:rsidR="002B5962" w:rsidRPr="005E2F8C" w:rsidRDefault="002B5962" w:rsidP="00CD16D9">
            <w:pPr>
              <w:ind w:firstLine="0"/>
              <w:rPr>
                <w:rFonts w:cs="Arial"/>
              </w:rPr>
            </w:pPr>
            <w:r w:rsidRPr="005E2F8C">
              <w:rPr>
                <w:rFonts w:cs="Arial"/>
              </w:rPr>
              <w:t>0</w:t>
            </w:r>
          </w:p>
        </w:tc>
        <w:tc>
          <w:tcPr>
            <w:tcW w:w="1518" w:type="dxa"/>
          </w:tcPr>
          <w:p w:rsidR="002B5962" w:rsidRPr="005E2F8C" w:rsidRDefault="002B5962" w:rsidP="00CD16D9">
            <w:pPr>
              <w:snapToGrid w:val="0"/>
              <w:ind w:firstLine="0"/>
              <w:rPr>
                <w:rFonts w:cs="Arial"/>
              </w:rPr>
            </w:pPr>
            <w:r w:rsidRPr="005E2F8C">
              <w:rPr>
                <w:rFonts w:cs="Arial"/>
              </w:rPr>
              <w:t>1969,2</w:t>
            </w:r>
          </w:p>
        </w:tc>
      </w:tr>
      <w:tr w:rsidR="002B5962" w:rsidRPr="005E2F8C" w:rsidTr="00F55F9F">
        <w:trPr>
          <w:trHeight w:val="906"/>
        </w:trPr>
        <w:tc>
          <w:tcPr>
            <w:tcW w:w="2447" w:type="dxa"/>
            <w:vMerge/>
            <w:vAlign w:val="center"/>
          </w:tcPr>
          <w:p w:rsidR="002B5962" w:rsidRPr="005E2F8C" w:rsidRDefault="002B5962" w:rsidP="00CD16D9">
            <w:pPr>
              <w:ind w:firstLine="0"/>
              <w:rPr>
                <w:rFonts w:cs="Arial"/>
              </w:rPr>
            </w:pPr>
          </w:p>
        </w:tc>
        <w:tc>
          <w:tcPr>
            <w:tcW w:w="7588" w:type="dxa"/>
            <w:gridSpan w:val="6"/>
          </w:tcPr>
          <w:p w:rsidR="002B5962" w:rsidRPr="005E2F8C" w:rsidRDefault="002B5962" w:rsidP="00CD16D9">
            <w:pPr>
              <w:shd w:val="clear" w:color="auto" w:fill="FFFFFF"/>
              <w:ind w:firstLine="0"/>
              <w:rPr>
                <w:rFonts w:cs="Arial"/>
                <w:spacing w:val="-8"/>
              </w:rPr>
            </w:pPr>
          </w:p>
          <w:p w:rsidR="002B5962" w:rsidRPr="005E2F8C" w:rsidRDefault="002B5962" w:rsidP="00CD16D9">
            <w:pPr>
              <w:shd w:val="clear" w:color="auto" w:fill="FFFFFF"/>
              <w:ind w:firstLine="0"/>
              <w:rPr>
                <w:rFonts w:cs="Arial"/>
              </w:rPr>
            </w:pPr>
            <w:r w:rsidRPr="005E2F8C">
              <w:rPr>
                <w:rFonts w:cs="Arial"/>
                <w:spacing w:val="-8"/>
              </w:rPr>
              <w:t xml:space="preserve">Объем бюджетных ассигнований на реализацию основных мероприятий и подпрограмм из средств </w:t>
            </w:r>
            <w:r w:rsidRPr="005E2F8C">
              <w:rPr>
                <w:rFonts w:cs="Arial"/>
              </w:rPr>
              <w:t xml:space="preserve">бюджета Подгоренского сельского поселения </w:t>
            </w:r>
            <w:r w:rsidRPr="005E2F8C">
              <w:rPr>
                <w:rFonts w:cs="Arial"/>
                <w:spacing w:val="-1"/>
              </w:rPr>
              <w:t>Калачеевского</w:t>
            </w:r>
            <w:r w:rsidRPr="005E2F8C">
              <w:rPr>
                <w:rFonts w:cs="Arial"/>
                <w:lang w:eastAsia="en-US"/>
              </w:rPr>
              <w:t xml:space="preserve"> муниципального района</w:t>
            </w:r>
            <w:r w:rsidRPr="005E2F8C">
              <w:rPr>
                <w:rFonts w:cs="Arial"/>
              </w:rPr>
              <w:t xml:space="preserve"> составляет:</w:t>
            </w:r>
          </w:p>
          <w:p w:rsidR="002B5962" w:rsidRPr="005E2F8C" w:rsidRDefault="002B5962" w:rsidP="00CD16D9">
            <w:pPr>
              <w:snapToGrid w:val="0"/>
              <w:ind w:firstLine="0"/>
              <w:rPr>
                <w:rFonts w:cs="Arial"/>
              </w:rPr>
            </w:pP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7588" w:type="dxa"/>
            <w:gridSpan w:val="6"/>
          </w:tcPr>
          <w:p w:rsidR="002B5962" w:rsidRPr="005E2F8C" w:rsidRDefault="002B5962" w:rsidP="00CD16D9">
            <w:pPr>
              <w:shd w:val="clear" w:color="auto" w:fill="FFFFFF"/>
              <w:ind w:firstLine="0"/>
              <w:rPr>
                <w:rFonts w:cs="Arial"/>
              </w:rPr>
            </w:pPr>
            <w:r w:rsidRPr="005E2F8C">
              <w:rPr>
                <w:rFonts w:cs="Arial"/>
              </w:rPr>
              <w:t>Подпрограмма 1:</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2020</w:t>
            </w:r>
          </w:p>
        </w:tc>
        <w:tc>
          <w:tcPr>
            <w:tcW w:w="5140" w:type="dxa"/>
            <w:gridSpan w:val="4"/>
          </w:tcPr>
          <w:p w:rsidR="002B5962" w:rsidRPr="005E2F8C" w:rsidRDefault="002B5962" w:rsidP="00CD16D9">
            <w:pPr>
              <w:snapToGrid w:val="0"/>
              <w:ind w:firstLine="0"/>
              <w:rPr>
                <w:rFonts w:cs="Arial"/>
              </w:rPr>
            </w:pPr>
            <w:r w:rsidRPr="005E2F8C">
              <w:rPr>
                <w:rFonts w:cs="Arial"/>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2021</w:t>
            </w:r>
          </w:p>
        </w:tc>
        <w:tc>
          <w:tcPr>
            <w:tcW w:w="5140" w:type="dxa"/>
            <w:gridSpan w:val="4"/>
          </w:tcPr>
          <w:p w:rsidR="002B5962" w:rsidRPr="005E2F8C" w:rsidRDefault="002B5962" w:rsidP="00CD16D9">
            <w:pPr>
              <w:snapToGrid w:val="0"/>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2022</w:t>
            </w:r>
          </w:p>
        </w:tc>
        <w:tc>
          <w:tcPr>
            <w:tcW w:w="5140" w:type="dxa"/>
            <w:gridSpan w:val="4"/>
          </w:tcPr>
          <w:p w:rsidR="002B5962" w:rsidRPr="005E2F8C" w:rsidRDefault="002B5962" w:rsidP="00CD16D9">
            <w:pPr>
              <w:snapToGrid w:val="0"/>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2023</w:t>
            </w:r>
          </w:p>
        </w:tc>
        <w:tc>
          <w:tcPr>
            <w:tcW w:w="5140" w:type="dxa"/>
            <w:gridSpan w:val="4"/>
          </w:tcPr>
          <w:p w:rsidR="002B5962" w:rsidRPr="005E2F8C" w:rsidRDefault="002B5962" w:rsidP="00CD16D9">
            <w:pPr>
              <w:snapToGrid w:val="0"/>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2024</w:t>
            </w:r>
          </w:p>
        </w:tc>
        <w:tc>
          <w:tcPr>
            <w:tcW w:w="5140" w:type="dxa"/>
            <w:gridSpan w:val="4"/>
          </w:tcPr>
          <w:p w:rsidR="002B5962" w:rsidRPr="005E2F8C" w:rsidRDefault="002B5962" w:rsidP="00CD16D9">
            <w:pPr>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2025</w:t>
            </w:r>
          </w:p>
        </w:tc>
        <w:tc>
          <w:tcPr>
            <w:tcW w:w="5140" w:type="dxa"/>
            <w:gridSpan w:val="4"/>
          </w:tcPr>
          <w:p w:rsidR="002B5962" w:rsidRPr="005E2F8C" w:rsidRDefault="002B5962" w:rsidP="00CD16D9">
            <w:pPr>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2026</w:t>
            </w:r>
          </w:p>
        </w:tc>
        <w:tc>
          <w:tcPr>
            <w:tcW w:w="5140" w:type="dxa"/>
            <w:gridSpan w:val="4"/>
          </w:tcPr>
          <w:p w:rsidR="002B5962" w:rsidRPr="005E2F8C" w:rsidRDefault="002B5962" w:rsidP="00CD16D9">
            <w:pPr>
              <w:ind w:firstLine="0"/>
              <w:rPr>
                <w:rFonts w:cs="Arial"/>
                <w:i/>
              </w:rPr>
            </w:pPr>
            <w:r w:rsidRPr="005E2F8C">
              <w:rPr>
                <w:rFonts w:cs="Arial"/>
                <w:i/>
              </w:rPr>
              <w:t>0</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7588" w:type="dxa"/>
            <w:gridSpan w:val="6"/>
          </w:tcPr>
          <w:p w:rsidR="002B5962" w:rsidRPr="005E2F8C" w:rsidRDefault="002B5962" w:rsidP="00CD16D9">
            <w:pPr>
              <w:snapToGrid w:val="0"/>
              <w:ind w:firstLine="0"/>
              <w:rPr>
                <w:rFonts w:cs="Arial"/>
              </w:rPr>
            </w:pPr>
            <w:r w:rsidRPr="005E2F8C">
              <w:rPr>
                <w:rFonts w:cs="Arial"/>
              </w:rPr>
              <w:t>Подпрограмма 2:</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2020</w:t>
            </w:r>
          </w:p>
        </w:tc>
        <w:tc>
          <w:tcPr>
            <w:tcW w:w="5140" w:type="dxa"/>
            <w:gridSpan w:val="4"/>
          </w:tcPr>
          <w:p w:rsidR="002B5962" w:rsidRPr="005E2F8C" w:rsidRDefault="002B5962" w:rsidP="00CD16D9">
            <w:pPr>
              <w:snapToGrid w:val="0"/>
              <w:ind w:firstLine="0"/>
              <w:rPr>
                <w:rFonts w:cs="Arial"/>
                <w:i/>
              </w:rPr>
            </w:pPr>
            <w:r w:rsidRPr="005E2F8C">
              <w:rPr>
                <w:rFonts w:cs="Arial"/>
                <w:i/>
              </w:rPr>
              <w:t>2184,6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2021</w:t>
            </w:r>
          </w:p>
        </w:tc>
        <w:tc>
          <w:tcPr>
            <w:tcW w:w="5140" w:type="dxa"/>
            <w:gridSpan w:val="4"/>
          </w:tcPr>
          <w:p w:rsidR="002B5962" w:rsidRPr="005E2F8C" w:rsidRDefault="002B5962" w:rsidP="00CD16D9">
            <w:pPr>
              <w:ind w:firstLine="0"/>
              <w:rPr>
                <w:rFonts w:cs="Arial"/>
                <w:i/>
              </w:rPr>
            </w:pPr>
            <w:r w:rsidRPr="005E2F8C">
              <w:rPr>
                <w:rFonts w:cs="Arial"/>
                <w:i/>
              </w:rPr>
              <w:t>2172,6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2022</w:t>
            </w:r>
          </w:p>
        </w:tc>
        <w:tc>
          <w:tcPr>
            <w:tcW w:w="5140" w:type="dxa"/>
            <w:gridSpan w:val="4"/>
          </w:tcPr>
          <w:p w:rsidR="002B5962" w:rsidRPr="005E2F8C" w:rsidRDefault="002B5962" w:rsidP="00CD16D9">
            <w:pPr>
              <w:ind w:firstLine="0"/>
              <w:rPr>
                <w:rFonts w:cs="Arial"/>
                <w:i/>
              </w:rPr>
            </w:pPr>
            <w:r w:rsidRPr="005E2F8C">
              <w:rPr>
                <w:rFonts w:cs="Arial"/>
                <w:i/>
              </w:rPr>
              <w:t>2172,6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2023</w:t>
            </w:r>
          </w:p>
        </w:tc>
        <w:tc>
          <w:tcPr>
            <w:tcW w:w="5140" w:type="dxa"/>
            <w:gridSpan w:val="4"/>
          </w:tcPr>
          <w:p w:rsidR="002B5962" w:rsidRPr="005E2F8C" w:rsidRDefault="002B5962" w:rsidP="004163A2">
            <w:pPr>
              <w:ind w:firstLine="0"/>
              <w:rPr>
                <w:rFonts w:cs="Arial"/>
                <w:i/>
              </w:rPr>
            </w:pPr>
            <w:r w:rsidRPr="005E2F8C">
              <w:rPr>
                <w:rFonts w:cs="Arial"/>
                <w:i/>
              </w:rPr>
              <w:t>2172,6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2024</w:t>
            </w:r>
          </w:p>
        </w:tc>
        <w:tc>
          <w:tcPr>
            <w:tcW w:w="5140" w:type="dxa"/>
            <w:gridSpan w:val="4"/>
          </w:tcPr>
          <w:p w:rsidR="002B5962" w:rsidRPr="005E2F8C" w:rsidRDefault="002B5962" w:rsidP="00383AAA">
            <w:pPr>
              <w:ind w:firstLine="0"/>
              <w:rPr>
                <w:rFonts w:cs="Arial"/>
              </w:rPr>
            </w:pPr>
            <w:r w:rsidRPr="005E2F8C">
              <w:rPr>
                <w:rFonts w:cs="Arial"/>
              </w:rPr>
              <w:t>2172,6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2025</w:t>
            </w:r>
          </w:p>
        </w:tc>
        <w:tc>
          <w:tcPr>
            <w:tcW w:w="5140" w:type="dxa"/>
            <w:gridSpan w:val="4"/>
          </w:tcPr>
          <w:p w:rsidR="002B5962" w:rsidRPr="005E2F8C" w:rsidRDefault="002B5962" w:rsidP="00CD16D9">
            <w:pPr>
              <w:ind w:firstLine="0"/>
              <w:rPr>
                <w:rFonts w:cs="Arial"/>
              </w:rPr>
            </w:pPr>
            <w:r w:rsidRPr="005E2F8C">
              <w:rPr>
                <w:rFonts w:cs="Arial"/>
              </w:rPr>
              <w:t>2172,6</w:t>
            </w:r>
          </w:p>
        </w:tc>
      </w:tr>
      <w:tr w:rsidR="002B5962" w:rsidRPr="005E2F8C" w:rsidTr="00F55F9F">
        <w:trPr>
          <w:trHeight w:val="195"/>
        </w:trPr>
        <w:tc>
          <w:tcPr>
            <w:tcW w:w="2447" w:type="dxa"/>
            <w:vMerge/>
            <w:vAlign w:val="center"/>
          </w:tcPr>
          <w:p w:rsidR="002B5962" w:rsidRPr="005E2F8C" w:rsidRDefault="002B5962" w:rsidP="00CD16D9">
            <w:pPr>
              <w:ind w:firstLine="0"/>
              <w:rPr>
                <w:rFonts w:cs="Arial"/>
              </w:rPr>
            </w:pPr>
          </w:p>
        </w:tc>
        <w:tc>
          <w:tcPr>
            <w:tcW w:w="2448" w:type="dxa"/>
            <w:gridSpan w:val="2"/>
          </w:tcPr>
          <w:p w:rsidR="002B5962" w:rsidRPr="005E2F8C" w:rsidRDefault="002B5962" w:rsidP="00876086">
            <w:pPr>
              <w:snapToGrid w:val="0"/>
              <w:ind w:firstLine="0"/>
              <w:rPr>
                <w:rFonts w:cs="Arial"/>
              </w:rPr>
            </w:pPr>
            <w:r w:rsidRPr="005E2F8C">
              <w:rPr>
                <w:rFonts w:cs="Arial"/>
              </w:rPr>
              <w:t>2026</w:t>
            </w:r>
          </w:p>
        </w:tc>
        <w:tc>
          <w:tcPr>
            <w:tcW w:w="5140" w:type="dxa"/>
            <w:gridSpan w:val="4"/>
          </w:tcPr>
          <w:p w:rsidR="002B5962" w:rsidRPr="005E2F8C" w:rsidRDefault="002B5962" w:rsidP="00CD16D9">
            <w:pPr>
              <w:ind w:firstLine="0"/>
              <w:rPr>
                <w:rFonts w:cs="Arial"/>
              </w:rPr>
            </w:pPr>
            <w:r w:rsidRPr="005E2F8C">
              <w:rPr>
                <w:rFonts w:cs="Arial"/>
              </w:rPr>
              <w:t>2172,6</w:t>
            </w:r>
          </w:p>
        </w:tc>
      </w:tr>
      <w:tr w:rsidR="002B5962" w:rsidRPr="005E2F8C" w:rsidTr="00F55F9F">
        <w:trPr>
          <w:trHeight w:val="460"/>
        </w:trPr>
        <w:tc>
          <w:tcPr>
            <w:tcW w:w="2447" w:type="dxa"/>
          </w:tcPr>
          <w:p w:rsidR="002B5962" w:rsidRPr="005E2F8C" w:rsidRDefault="002B5962" w:rsidP="00CD16D9">
            <w:pPr>
              <w:snapToGrid w:val="0"/>
              <w:ind w:firstLine="0"/>
              <w:rPr>
                <w:rFonts w:cs="Arial"/>
              </w:rPr>
            </w:pPr>
            <w:r w:rsidRPr="005E2F8C">
              <w:rPr>
                <w:rFonts w:cs="Arial"/>
              </w:rPr>
              <w:t xml:space="preserve">Ожидаемые конечные результаты реализации </w:t>
            </w:r>
            <w:r w:rsidRPr="005E2F8C">
              <w:rPr>
                <w:rFonts w:cs="Arial"/>
              </w:rPr>
              <w:lastRenderedPageBreak/>
              <w:t>Программы</w:t>
            </w:r>
          </w:p>
        </w:tc>
        <w:tc>
          <w:tcPr>
            <w:tcW w:w="7588" w:type="dxa"/>
            <w:gridSpan w:val="6"/>
          </w:tcPr>
          <w:p w:rsidR="002B5962" w:rsidRPr="005E2F8C" w:rsidRDefault="002B5962" w:rsidP="00CD16D9">
            <w:pPr>
              <w:ind w:firstLine="0"/>
              <w:rPr>
                <w:rFonts w:cs="Arial"/>
              </w:rPr>
            </w:pPr>
            <w:r w:rsidRPr="005E2F8C">
              <w:rPr>
                <w:rFonts w:cs="Arial"/>
              </w:rPr>
              <w:lastRenderedPageBreak/>
              <w:t xml:space="preserve">1.Формирование и исполнение местных бюджетов в соответствии с бюджетных законодательством, нормативной правовой документацией </w:t>
            </w:r>
          </w:p>
          <w:p w:rsidR="002B5962" w:rsidRPr="005E2F8C" w:rsidRDefault="002B5962" w:rsidP="00CD16D9">
            <w:pPr>
              <w:ind w:firstLine="0"/>
              <w:rPr>
                <w:rFonts w:cs="Arial"/>
              </w:rPr>
            </w:pPr>
            <w:r w:rsidRPr="005E2F8C">
              <w:rPr>
                <w:rFonts w:cs="Arial"/>
              </w:rPr>
              <w:t>Подгоренского сельского поселения.</w:t>
            </w:r>
          </w:p>
          <w:p w:rsidR="002B5962" w:rsidRPr="005E2F8C" w:rsidRDefault="002B5962" w:rsidP="00CD16D9">
            <w:pPr>
              <w:ind w:firstLine="0"/>
              <w:rPr>
                <w:rFonts w:cs="Arial"/>
              </w:rPr>
            </w:pPr>
            <w:r w:rsidRPr="005E2F8C">
              <w:rPr>
                <w:rFonts w:cs="Arial"/>
              </w:rPr>
              <w:lastRenderedPageBreak/>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87 %.</w:t>
            </w:r>
          </w:p>
          <w:p w:rsidR="002B5962" w:rsidRPr="005E2F8C" w:rsidRDefault="002B5962" w:rsidP="00CD16D9">
            <w:pPr>
              <w:ind w:firstLine="0"/>
              <w:rPr>
                <w:rFonts w:cs="Arial"/>
              </w:rPr>
            </w:pPr>
            <w:r w:rsidRPr="005E2F8C">
              <w:rPr>
                <w:rFonts w:cs="Arial"/>
              </w:rPr>
              <w:t>3. Обеспечение расходования средств бюджета Подгоренского сельского поселения в раках муниципальных программ – 100%.</w:t>
            </w:r>
          </w:p>
          <w:p w:rsidR="002B5962" w:rsidRPr="005E2F8C" w:rsidRDefault="002B5962" w:rsidP="00CD16D9">
            <w:pPr>
              <w:ind w:firstLine="0"/>
              <w:rPr>
                <w:rFonts w:cs="Arial"/>
              </w:rPr>
            </w:pPr>
            <w:r w:rsidRPr="005E2F8C">
              <w:rPr>
                <w:rFonts w:cs="Arial"/>
              </w:rPr>
              <w:t>4. Снижение недоимки по земельному налогу на 31 декабря 2026 до 3 %.</w:t>
            </w:r>
          </w:p>
          <w:p w:rsidR="002B5962" w:rsidRPr="005E2F8C" w:rsidRDefault="002B5962" w:rsidP="00CD16D9">
            <w:pPr>
              <w:ind w:firstLine="0"/>
              <w:rPr>
                <w:rFonts w:cs="Arial"/>
              </w:rPr>
            </w:pPr>
            <w:r w:rsidRPr="005E2F8C">
              <w:rPr>
                <w:rFonts w:cs="Arial"/>
              </w:rPr>
              <w:t>5. Снижение недоимки по налогу на имущество физических лиц на 31 декабря 2026 до 5 %.</w:t>
            </w:r>
          </w:p>
          <w:p w:rsidR="002B5962" w:rsidRPr="005E2F8C" w:rsidRDefault="002B5962" w:rsidP="00CD16D9">
            <w:pPr>
              <w:snapToGrid w:val="0"/>
              <w:ind w:firstLine="0"/>
              <w:rPr>
                <w:rFonts w:cs="Arial"/>
              </w:rPr>
            </w:pPr>
            <w:r w:rsidRPr="005E2F8C">
              <w:rPr>
                <w:rFonts w:cs="Arial"/>
              </w:rPr>
              <w:t xml:space="preserve">6. Наличие средств в бюджете поселения на обеспечение финансовой поддержки граждан: </w:t>
            </w:r>
          </w:p>
          <w:p w:rsidR="002B5962" w:rsidRPr="005E2F8C" w:rsidRDefault="002B5962" w:rsidP="00CD16D9">
            <w:pPr>
              <w:snapToGrid w:val="0"/>
              <w:ind w:firstLine="0"/>
              <w:rPr>
                <w:rFonts w:cs="Arial"/>
              </w:rPr>
            </w:pPr>
            <w:r w:rsidRPr="005E2F8C">
              <w:rPr>
                <w:rFonts w:cs="Arial"/>
              </w:rPr>
              <w:t>6.1. Организация ежегодной адресной помощи пожилым людям и гражданам, оказавшимся в трудной жизненной ситуации в сумме 5 тыс. руб.</w:t>
            </w:r>
          </w:p>
          <w:p w:rsidR="002B5962" w:rsidRPr="005E2F8C" w:rsidRDefault="002B5962" w:rsidP="00CD16D9">
            <w:pPr>
              <w:tabs>
                <w:tab w:val="left" w:pos="423"/>
              </w:tabs>
              <w:ind w:firstLine="0"/>
              <w:rPr>
                <w:rFonts w:cs="Arial"/>
              </w:rPr>
            </w:pPr>
            <w:r w:rsidRPr="005E2F8C">
              <w:rPr>
                <w:rFonts w:cs="Arial"/>
              </w:rPr>
              <w:t>6.2. Организация ежегодных выплат Почетным гражданам Подгоренского сельского поселения, гражданам, активно участвующим в общественной жизни поселения, выплат в связи с юбилейными и памятными датами в сумме не менее 10 тыс. руб.</w:t>
            </w:r>
          </w:p>
          <w:p w:rsidR="002B5962" w:rsidRPr="005E2F8C" w:rsidRDefault="002B5962" w:rsidP="00CD16D9">
            <w:pPr>
              <w:ind w:firstLine="0"/>
              <w:rPr>
                <w:rFonts w:cs="Arial"/>
              </w:rPr>
            </w:pPr>
            <w:r w:rsidRPr="005E2F8C">
              <w:rPr>
                <w:rFonts w:cs="Arial"/>
              </w:rPr>
              <w:t>6.3. Оказание ежегодной помощи на проведение ремонта жилых помещений и инженерных коммуникаций участникам ВОВ и вдовам в сумме не менее 10 тыс. руб.</w:t>
            </w:r>
          </w:p>
          <w:p w:rsidR="002B5962" w:rsidRPr="005E2F8C" w:rsidRDefault="002B5962" w:rsidP="00CD16D9">
            <w:pPr>
              <w:ind w:firstLine="0"/>
              <w:rPr>
                <w:rFonts w:cs="Arial"/>
              </w:rPr>
            </w:pPr>
            <w:r w:rsidRPr="005E2F8C">
              <w:rPr>
                <w:rFonts w:cs="Arial"/>
              </w:rPr>
              <w:t>6.4. Финансирование мероприятий по обеспечению организации доступа людей с ограниченными физическими возможностями к зданиям культуры, информации в сумме не менее 5 тыс. руб. ежегодно.</w:t>
            </w:r>
          </w:p>
          <w:p w:rsidR="002B5962" w:rsidRPr="005E2F8C" w:rsidRDefault="002B5962" w:rsidP="00CD16D9">
            <w:pPr>
              <w:pStyle w:val="ConsPlusCell"/>
              <w:jc w:val="both"/>
              <w:rPr>
                <w:sz w:val="24"/>
                <w:szCs w:val="24"/>
              </w:rPr>
            </w:pPr>
            <w:r w:rsidRPr="005E2F8C">
              <w:rPr>
                <w:sz w:val="24"/>
                <w:szCs w:val="24"/>
              </w:rPr>
              <w:t>7.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2B5962" w:rsidRPr="005E2F8C" w:rsidRDefault="002B5962" w:rsidP="00CD16D9">
            <w:pPr>
              <w:ind w:firstLine="0"/>
              <w:rPr>
                <w:rFonts w:cs="Arial"/>
              </w:rPr>
            </w:pPr>
          </w:p>
        </w:tc>
      </w:tr>
    </w:tbl>
    <w:p w:rsidR="002B5962" w:rsidRPr="005E2F8C" w:rsidRDefault="002B5962" w:rsidP="00CD16D9">
      <w:pPr>
        <w:pStyle w:val="11"/>
        <w:tabs>
          <w:tab w:val="left" w:pos="426"/>
        </w:tabs>
        <w:suppressAutoHyphens/>
        <w:ind w:left="0" w:firstLine="709"/>
        <w:rPr>
          <w:rFonts w:cs="Arial"/>
          <w:bCs/>
          <w:kern w:val="2"/>
          <w:sz w:val="24"/>
          <w:szCs w:val="24"/>
        </w:rPr>
      </w:pPr>
    </w:p>
    <w:p w:rsidR="002B5962" w:rsidRPr="005E2F8C" w:rsidRDefault="002B5962" w:rsidP="0066667C">
      <w:pPr>
        <w:pStyle w:val="11"/>
        <w:tabs>
          <w:tab w:val="left" w:pos="426"/>
        </w:tabs>
        <w:suppressAutoHyphens/>
        <w:ind w:left="0"/>
        <w:rPr>
          <w:rFonts w:cs="Arial"/>
          <w:b/>
          <w:bCs/>
          <w:kern w:val="2"/>
          <w:sz w:val="24"/>
          <w:szCs w:val="24"/>
        </w:rPr>
      </w:pPr>
      <w:r w:rsidRPr="005E2F8C">
        <w:rPr>
          <w:rFonts w:cs="Arial"/>
          <w:b/>
          <w:bCs/>
          <w:kern w:val="2"/>
          <w:sz w:val="24"/>
          <w:szCs w:val="24"/>
        </w:rPr>
        <w:t>Раздел 1. Общая характеристика сферы реализации муниципальной программы.</w:t>
      </w:r>
    </w:p>
    <w:p w:rsidR="002B5962" w:rsidRPr="005E2F8C" w:rsidRDefault="002B5962" w:rsidP="0066667C">
      <w:pPr>
        <w:autoSpaceDE w:val="0"/>
        <w:autoSpaceDN w:val="0"/>
        <w:adjustRightInd w:val="0"/>
        <w:rPr>
          <w:rFonts w:cs="Arial"/>
          <w:kern w:val="2"/>
        </w:rPr>
      </w:pPr>
      <w:r w:rsidRPr="005E2F8C">
        <w:rPr>
          <w:rFonts w:cs="Arial"/>
          <w:kern w:val="2"/>
        </w:rPr>
        <w:t>Роль бюджета как важнейшего инструмента социально-экономической политики Подгоренского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2B5962" w:rsidRPr="005E2F8C" w:rsidRDefault="002B5962" w:rsidP="0066667C">
      <w:pPr>
        <w:autoSpaceDE w:val="0"/>
        <w:autoSpaceDN w:val="0"/>
        <w:adjustRightInd w:val="0"/>
        <w:rPr>
          <w:rFonts w:cs="Arial"/>
          <w:kern w:val="2"/>
        </w:rPr>
      </w:pPr>
      <w:r w:rsidRPr="005E2F8C">
        <w:rPr>
          <w:rFonts w:cs="Arial"/>
          <w:kern w:val="2"/>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Подгоренского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Подгоренского сельского поселения. </w:t>
      </w:r>
    </w:p>
    <w:p w:rsidR="002B5962" w:rsidRPr="005E2F8C" w:rsidRDefault="002B5962" w:rsidP="0066667C">
      <w:pPr>
        <w:autoSpaceDE w:val="0"/>
        <w:autoSpaceDN w:val="0"/>
        <w:adjustRightInd w:val="0"/>
        <w:rPr>
          <w:rFonts w:cs="Arial"/>
          <w:kern w:val="2"/>
        </w:rPr>
      </w:pPr>
      <w:r w:rsidRPr="005E2F8C">
        <w:rPr>
          <w:rFonts w:cs="Arial"/>
          <w:kern w:val="2"/>
        </w:rPr>
        <w:t>Результатом реализации бюджетных реформ последних лет является:</w:t>
      </w:r>
    </w:p>
    <w:p w:rsidR="002B5962" w:rsidRPr="005E2F8C" w:rsidRDefault="002B5962" w:rsidP="0066667C">
      <w:pPr>
        <w:autoSpaceDE w:val="0"/>
        <w:autoSpaceDN w:val="0"/>
        <w:adjustRightInd w:val="0"/>
        <w:rPr>
          <w:rFonts w:cs="Arial"/>
          <w:kern w:val="2"/>
        </w:rPr>
      </w:pPr>
      <w:r w:rsidRPr="005E2F8C">
        <w:rPr>
          <w:rFonts w:cs="Arial"/>
          <w:kern w:val="2"/>
        </w:rPr>
        <w:t>- формирование и исполнение бюджета Подгоренского сельского поселения по предусмотренным Бюджетным кодексом Российской Федерации единым правилам;</w:t>
      </w:r>
    </w:p>
    <w:p w:rsidR="002B5962" w:rsidRPr="005E2F8C" w:rsidRDefault="002B5962" w:rsidP="0066667C">
      <w:pPr>
        <w:rPr>
          <w:rFonts w:cs="Arial"/>
        </w:rPr>
      </w:pPr>
      <w:r w:rsidRPr="005E2F8C">
        <w:rPr>
          <w:rFonts w:cs="Arial"/>
        </w:rPr>
        <w:lastRenderedPageBreak/>
        <w:t>- формирование законодательной базы, четко регулирующей организацию бюджетного процесса;</w:t>
      </w:r>
    </w:p>
    <w:p w:rsidR="002B5962" w:rsidRPr="005E2F8C" w:rsidRDefault="002B5962" w:rsidP="0066667C">
      <w:pPr>
        <w:rPr>
          <w:rFonts w:cs="Arial"/>
        </w:rPr>
      </w:pPr>
      <w:r w:rsidRPr="005E2F8C">
        <w:rPr>
          <w:rFonts w:cs="Arial"/>
        </w:rPr>
        <w:t>- переход от годового к среднесрочному формированию бюджета поселения на трехлетний период;</w:t>
      </w:r>
    </w:p>
    <w:p w:rsidR="002B5962" w:rsidRPr="005E2F8C" w:rsidRDefault="002B5962" w:rsidP="0066667C">
      <w:pPr>
        <w:rPr>
          <w:rFonts w:cs="Arial"/>
        </w:rPr>
      </w:pPr>
      <w:r w:rsidRPr="005E2F8C">
        <w:rPr>
          <w:rFonts w:cs="Arial"/>
        </w:rPr>
        <w:t>- модернизация системы бюджетного учета и отчетности;</w:t>
      </w:r>
    </w:p>
    <w:p w:rsidR="002B5962" w:rsidRPr="005E2F8C" w:rsidRDefault="002B5962" w:rsidP="0066667C">
      <w:pPr>
        <w:rPr>
          <w:rFonts w:cs="Arial"/>
        </w:rPr>
      </w:pPr>
      <w:r w:rsidRPr="005E2F8C">
        <w:rPr>
          <w:rFonts w:cs="Arial"/>
        </w:rPr>
        <w:t>- прозрачность бюджетной системы и публичность бюджетного процесса;</w:t>
      </w:r>
    </w:p>
    <w:p w:rsidR="002B5962" w:rsidRPr="005E2F8C" w:rsidRDefault="002B5962" w:rsidP="0066667C">
      <w:pPr>
        <w:rPr>
          <w:rFonts w:cs="Arial"/>
        </w:rPr>
      </w:pPr>
      <w:r w:rsidRPr="005E2F8C">
        <w:rPr>
          <w:rFonts w:cs="Arial"/>
        </w:rPr>
        <w:t>- поэтапное внедрение инструментов бюджетирования, ориентированного на результат;</w:t>
      </w:r>
    </w:p>
    <w:p w:rsidR="002B5962" w:rsidRPr="005E2F8C" w:rsidRDefault="002B5962" w:rsidP="0066667C">
      <w:pPr>
        <w:rPr>
          <w:rFonts w:cs="Arial"/>
        </w:rPr>
      </w:pPr>
      <w:r w:rsidRPr="005E2F8C">
        <w:rPr>
          <w:rFonts w:cs="Arial"/>
        </w:rPr>
        <w:t>- перевод значительной части расходов бюджета поселения на программно-целевой метод планирования и исполнения.</w:t>
      </w:r>
    </w:p>
    <w:p w:rsidR="002B5962" w:rsidRPr="005E2F8C" w:rsidRDefault="002B5962" w:rsidP="0066667C">
      <w:pPr>
        <w:rPr>
          <w:rFonts w:cs="Arial"/>
        </w:rPr>
      </w:pPr>
      <w:r w:rsidRPr="005E2F8C">
        <w:rPr>
          <w:rFonts w:cs="Arial"/>
        </w:rPr>
        <w:t xml:space="preserve">В целях реализации Федерального </w:t>
      </w:r>
      <w:hyperlink r:id="rId8" w:history="1">
        <w:r w:rsidRPr="005E2F8C">
          <w:rPr>
            <w:rStyle w:val="afa"/>
            <w:color w:val="auto"/>
          </w:rPr>
          <w:t>закона</w:t>
        </w:r>
      </w:hyperlink>
      <w:r w:rsidRPr="005E2F8C">
        <w:rPr>
          <w:rFonts w:cs="Arial"/>
        </w:rPr>
        <w:t xml:space="preserve">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2019 году была сформирована вся необходимая нормативная правовая база.</w:t>
      </w:r>
    </w:p>
    <w:p w:rsidR="002B5962" w:rsidRPr="005E2F8C" w:rsidRDefault="002B5962" w:rsidP="0066667C">
      <w:pPr>
        <w:shd w:val="clear" w:color="auto" w:fill="FFFFFF"/>
        <w:rPr>
          <w:rFonts w:cs="Arial"/>
          <w:spacing w:val="-1"/>
        </w:rPr>
      </w:pPr>
      <w:r w:rsidRPr="005E2F8C">
        <w:rPr>
          <w:rFonts w:cs="Arial"/>
        </w:rPr>
        <w:t>Финансовое обеспечение деятельности казенного учреждения МКУ «</w:t>
      </w:r>
      <w:proofErr w:type="spellStart"/>
      <w:r w:rsidRPr="005E2F8C">
        <w:rPr>
          <w:rFonts w:cs="Arial"/>
        </w:rPr>
        <w:t>Подгоренкий</w:t>
      </w:r>
      <w:proofErr w:type="spellEnd"/>
      <w:r w:rsidRPr="005E2F8C">
        <w:rPr>
          <w:rFonts w:cs="Arial"/>
        </w:rPr>
        <w:t xml:space="preserve"> КДЦ» осуществляется за счет средств бюджета поселения на основании бюджетной сметы.</w:t>
      </w:r>
    </w:p>
    <w:p w:rsidR="002B5962" w:rsidRPr="005E2F8C" w:rsidRDefault="002B5962" w:rsidP="0066667C">
      <w:pPr>
        <w:autoSpaceDE w:val="0"/>
        <w:autoSpaceDN w:val="0"/>
        <w:adjustRightInd w:val="0"/>
        <w:rPr>
          <w:rFonts w:cs="Arial"/>
          <w:kern w:val="2"/>
        </w:rPr>
      </w:pPr>
      <w:r w:rsidRPr="005E2F8C">
        <w:rPr>
          <w:rFonts w:cs="Arial"/>
          <w:kern w:val="2"/>
        </w:rPr>
        <w:t>Конечным продуктом проведенной работы стало формирование целостной системы управления муниципальными финансами Подгоренского сельского поселения, характеризующейся следующими показателями:</w:t>
      </w:r>
    </w:p>
    <w:p w:rsidR="002B5962" w:rsidRPr="005E2F8C" w:rsidRDefault="002B5962" w:rsidP="0066667C">
      <w:pPr>
        <w:autoSpaceDE w:val="0"/>
        <w:autoSpaceDN w:val="0"/>
        <w:adjustRightInd w:val="0"/>
        <w:rPr>
          <w:rFonts w:cs="Arial"/>
          <w:kern w:val="2"/>
        </w:rPr>
      </w:pPr>
      <w:r w:rsidRPr="005E2F8C">
        <w:rPr>
          <w:rFonts w:cs="Arial"/>
          <w:kern w:val="2"/>
        </w:rPr>
        <w:t xml:space="preserve">Таблица 1. Основные показатели исполнения бюджета Подгоренского сельского поселения </w:t>
      </w:r>
    </w:p>
    <w:p w:rsidR="002B5962" w:rsidRPr="005E2F8C" w:rsidRDefault="002B5962" w:rsidP="0066667C">
      <w:pPr>
        <w:autoSpaceDE w:val="0"/>
        <w:autoSpaceDN w:val="0"/>
        <w:adjustRightInd w:val="0"/>
        <w:rPr>
          <w:rFonts w:cs="Arial"/>
          <w:kern w:val="2"/>
        </w:rPr>
      </w:pPr>
      <w:r w:rsidRPr="005E2F8C">
        <w:rPr>
          <w:rFonts w:cs="Arial"/>
          <w:kern w:val="2"/>
        </w:rPr>
        <w:t>(тыс. руб.)</w:t>
      </w:r>
    </w:p>
    <w:tbl>
      <w:tblPr>
        <w:tblW w:w="9466" w:type="dxa"/>
        <w:tblInd w:w="2" w:type="dxa"/>
        <w:tblLook w:val="00A0" w:firstRow="1" w:lastRow="0" w:firstColumn="1" w:lastColumn="0" w:noHBand="0" w:noVBand="0"/>
      </w:tblPr>
      <w:tblGrid>
        <w:gridCol w:w="3641"/>
        <w:gridCol w:w="1165"/>
        <w:gridCol w:w="1165"/>
        <w:gridCol w:w="1165"/>
        <w:gridCol w:w="1165"/>
        <w:gridCol w:w="1165"/>
      </w:tblGrid>
      <w:tr w:rsidR="002B5962" w:rsidRPr="005E2F8C" w:rsidTr="003C5AB2">
        <w:trPr>
          <w:trHeight w:val="990"/>
        </w:trPr>
        <w:tc>
          <w:tcPr>
            <w:tcW w:w="3641" w:type="dxa"/>
            <w:tcBorders>
              <w:top w:val="single" w:sz="4" w:space="0" w:color="auto"/>
              <w:left w:val="single" w:sz="4" w:space="0" w:color="auto"/>
              <w:bottom w:val="single" w:sz="4" w:space="0" w:color="auto"/>
              <w:right w:val="single" w:sz="4" w:space="0" w:color="auto"/>
            </w:tcBorders>
          </w:tcPr>
          <w:p w:rsidR="002B5962" w:rsidRPr="005E2F8C" w:rsidRDefault="002B5962" w:rsidP="00CD16D9">
            <w:pPr>
              <w:ind w:hanging="2"/>
              <w:rPr>
                <w:rFonts w:cs="Arial"/>
              </w:rPr>
            </w:pPr>
            <w:r w:rsidRPr="005E2F8C">
              <w:rPr>
                <w:rFonts w:cs="Arial"/>
                <w:kern w:val="2"/>
              </w:rPr>
              <w:t>Показатель</w:t>
            </w:r>
          </w:p>
        </w:tc>
        <w:tc>
          <w:tcPr>
            <w:tcW w:w="1165" w:type="dxa"/>
            <w:tcBorders>
              <w:top w:val="single" w:sz="4" w:space="0" w:color="auto"/>
              <w:left w:val="nil"/>
              <w:bottom w:val="single" w:sz="4" w:space="0" w:color="auto"/>
              <w:right w:val="single" w:sz="4" w:space="0" w:color="auto"/>
            </w:tcBorders>
          </w:tcPr>
          <w:p w:rsidR="002B5962" w:rsidRPr="005E2F8C" w:rsidRDefault="002B5962" w:rsidP="00E76128">
            <w:pPr>
              <w:ind w:hanging="2"/>
              <w:rPr>
                <w:rFonts w:cs="Arial"/>
              </w:rPr>
            </w:pPr>
            <w:r w:rsidRPr="005E2F8C">
              <w:rPr>
                <w:rFonts w:cs="Arial"/>
                <w:kern w:val="2"/>
              </w:rPr>
              <w:t>2014 год</w:t>
            </w:r>
            <w:r w:rsidRPr="005E2F8C">
              <w:rPr>
                <w:rFonts w:cs="Arial"/>
                <w:kern w:val="2"/>
              </w:rPr>
              <w:br/>
              <w:t>факт</w:t>
            </w:r>
          </w:p>
        </w:tc>
        <w:tc>
          <w:tcPr>
            <w:tcW w:w="1165" w:type="dxa"/>
            <w:tcBorders>
              <w:top w:val="single" w:sz="4" w:space="0" w:color="auto"/>
              <w:left w:val="nil"/>
              <w:bottom w:val="single" w:sz="4" w:space="0" w:color="auto"/>
              <w:right w:val="single" w:sz="4" w:space="0" w:color="auto"/>
            </w:tcBorders>
          </w:tcPr>
          <w:p w:rsidR="002B5962" w:rsidRPr="005E2F8C" w:rsidRDefault="002B5962" w:rsidP="00E76128">
            <w:pPr>
              <w:ind w:hanging="2"/>
              <w:rPr>
                <w:rFonts w:cs="Arial"/>
              </w:rPr>
            </w:pPr>
            <w:r w:rsidRPr="005E2F8C">
              <w:rPr>
                <w:rFonts w:cs="Arial"/>
                <w:kern w:val="2"/>
              </w:rPr>
              <w:t>2015 год</w:t>
            </w:r>
            <w:r w:rsidRPr="005E2F8C">
              <w:rPr>
                <w:rFonts w:cs="Arial"/>
                <w:kern w:val="2"/>
              </w:rPr>
              <w:br/>
              <w:t>факт</w:t>
            </w:r>
          </w:p>
        </w:tc>
        <w:tc>
          <w:tcPr>
            <w:tcW w:w="1165" w:type="dxa"/>
            <w:tcBorders>
              <w:top w:val="single" w:sz="4" w:space="0" w:color="auto"/>
              <w:left w:val="nil"/>
              <w:bottom w:val="single" w:sz="4" w:space="0" w:color="auto"/>
              <w:right w:val="single" w:sz="4" w:space="0" w:color="auto"/>
            </w:tcBorders>
          </w:tcPr>
          <w:p w:rsidR="002B5962" w:rsidRPr="005E2F8C" w:rsidRDefault="002B5962" w:rsidP="00E76128">
            <w:pPr>
              <w:ind w:hanging="2"/>
              <w:rPr>
                <w:rFonts w:cs="Arial"/>
              </w:rPr>
            </w:pPr>
            <w:r w:rsidRPr="005E2F8C">
              <w:rPr>
                <w:rFonts w:cs="Arial"/>
                <w:kern w:val="2"/>
              </w:rPr>
              <w:t>2016 год</w:t>
            </w:r>
            <w:r w:rsidRPr="005E2F8C">
              <w:rPr>
                <w:rFonts w:cs="Arial"/>
                <w:kern w:val="2"/>
              </w:rPr>
              <w:br/>
              <w:t>факт</w:t>
            </w:r>
          </w:p>
        </w:tc>
        <w:tc>
          <w:tcPr>
            <w:tcW w:w="1165" w:type="dxa"/>
            <w:tcBorders>
              <w:top w:val="single" w:sz="4" w:space="0" w:color="auto"/>
              <w:left w:val="nil"/>
              <w:bottom w:val="single" w:sz="4" w:space="0" w:color="auto"/>
              <w:right w:val="single" w:sz="4" w:space="0" w:color="auto"/>
            </w:tcBorders>
          </w:tcPr>
          <w:p w:rsidR="002B5962" w:rsidRPr="005E2F8C" w:rsidRDefault="002B5962" w:rsidP="00E76128">
            <w:pPr>
              <w:ind w:hanging="2"/>
              <w:rPr>
                <w:rFonts w:cs="Arial"/>
              </w:rPr>
            </w:pPr>
            <w:r w:rsidRPr="005E2F8C">
              <w:rPr>
                <w:rFonts w:cs="Arial"/>
                <w:kern w:val="2"/>
              </w:rPr>
              <w:t>2017 год</w:t>
            </w:r>
            <w:r w:rsidRPr="005E2F8C">
              <w:rPr>
                <w:rFonts w:cs="Arial"/>
                <w:kern w:val="2"/>
              </w:rPr>
              <w:br/>
              <w:t>факт</w:t>
            </w:r>
          </w:p>
        </w:tc>
        <w:tc>
          <w:tcPr>
            <w:tcW w:w="1165" w:type="dxa"/>
            <w:tcBorders>
              <w:top w:val="single" w:sz="4" w:space="0" w:color="auto"/>
              <w:left w:val="nil"/>
              <w:bottom w:val="single" w:sz="4" w:space="0" w:color="auto"/>
              <w:right w:val="single" w:sz="4" w:space="0" w:color="auto"/>
            </w:tcBorders>
          </w:tcPr>
          <w:p w:rsidR="002B5962" w:rsidRPr="005E2F8C" w:rsidRDefault="002B5962" w:rsidP="00E76128">
            <w:pPr>
              <w:ind w:hanging="2"/>
              <w:rPr>
                <w:rFonts w:cs="Arial"/>
              </w:rPr>
            </w:pPr>
            <w:r w:rsidRPr="005E2F8C">
              <w:rPr>
                <w:rFonts w:cs="Arial"/>
                <w:kern w:val="2"/>
              </w:rPr>
              <w:t>2018 год</w:t>
            </w:r>
            <w:r w:rsidRPr="005E2F8C">
              <w:rPr>
                <w:rFonts w:cs="Arial"/>
                <w:kern w:val="2"/>
              </w:rPr>
              <w:br/>
            </w:r>
            <w:proofErr w:type="spellStart"/>
            <w:r w:rsidRPr="005E2F8C">
              <w:rPr>
                <w:rFonts w:cs="Arial"/>
                <w:kern w:val="2"/>
              </w:rPr>
              <w:t>ожид</w:t>
            </w:r>
            <w:proofErr w:type="spellEnd"/>
            <w:r w:rsidRPr="005E2F8C">
              <w:rPr>
                <w:rFonts w:cs="Arial"/>
                <w:kern w:val="2"/>
              </w:rPr>
              <w:t>.</w:t>
            </w:r>
          </w:p>
        </w:tc>
      </w:tr>
      <w:tr w:rsidR="002B5962" w:rsidRPr="005E2F8C" w:rsidTr="003C5AB2">
        <w:trPr>
          <w:trHeight w:val="360"/>
        </w:trPr>
        <w:tc>
          <w:tcPr>
            <w:tcW w:w="3641" w:type="dxa"/>
            <w:tcBorders>
              <w:top w:val="nil"/>
              <w:left w:val="single" w:sz="4" w:space="0" w:color="auto"/>
              <w:bottom w:val="single" w:sz="4" w:space="0" w:color="auto"/>
              <w:right w:val="single" w:sz="4" w:space="0" w:color="auto"/>
            </w:tcBorders>
          </w:tcPr>
          <w:p w:rsidR="002B5962" w:rsidRPr="005E2F8C" w:rsidRDefault="002B5962" w:rsidP="00CD16D9">
            <w:pPr>
              <w:ind w:hanging="2"/>
              <w:rPr>
                <w:rFonts w:cs="Arial"/>
              </w:rPr>
            </w:pPr>
            <w:r w:rsidRPr="005E2F8C">
              <w:rPr>
                <w:rFonts w:cs="Arial"/>
                <w:kern w:val="2"/>
              </w:rPr>
              <w:t>Доходы</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6801,1</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6255,4</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8039,4</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9073,9</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10530,1</w:t>
            </w:r>
          </w:p>
        </w:tc>
      </w:tr>
      <w:tr w:rsidR="002B5962" w:rsidRPr="005E2F8C" w:rsidTr="003C5AB2">
        <w:trPr>
          <w:trHeight w:val="360"/>
        </w:trPr>
        <w:tc>
          <w:tcPr>
            <w:tcW w:w="3641" w:type="dxa"/>
            <w:tcBorders>
              <w:top w:val="nil"/>
              <w:left w:val="single" w:sz="4" w:space="0" w:color="auto"/>
              <w:bottom w:val="single" w:sz="4" w:space="0" w:color="auto"/>
              <w:right w:val="single" w:sz="4" w:space="0" w:color="auto"/>
            </w:tcBorders>
          </w:tcPr>
          <w:p w:rsidR="002B5962" w:rsidRPr="005E2F8C" w:rsidRDefault="002B5962" w:rsidP="00CD16D9">
            <w:pPr>
              <w:ind w:hanging="2"/>
              <w:rPr>
                <w:rFonts w:cs="Arial"/>
                <w:kern w:val="2"/>
              </w:rPr>
            </w:pPr>
            <w:r w:rsidRPr="005E2F8C">
              <w:rPr>
                <w:rFonts w:cs="Arial"/>
                <w:kern w:val="2"/>
              </w:rPr>
              <w:t xml:space="preserve">в </w:t>
            </w:r>
            <w:proofErr w:type="spellStart"/>
            <w:r w:rsidRPr="005E2F8C">
              <w:rPr>
                <w:rFonts w:cs="Arial"/>
                <w:kern w:val="2"/>
              </w:rPr>
              <w:t>т.ч</w:t>
            </w:r>
            <w:proofErr w:type="spellEnd"/>
            <w:r w:rsidRPr="005E2F8C">
              <w:rPr>
                <w:rFonts w:cs="Arial"/>
                <w:kern w:val="2"/>
              </w:rPr>
              <w:t>. налоговые и неналоговые</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5089,2</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4334,2</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3935,7</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3466,4</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3761,2</w:t>
            </w:r>
          </w:p>
        </w:tc>
      </w:tr>
      <w:tr w:rsidR="002B5962" w:rsidRPr="005E2F8C" w:rsidTr="003C5AB2">
        <w:trPr>
          <w:trHeight w:val="345"/>
        </w:trPr>
        <w:tc>
          <w:tcPr>
            <w:tcW w:w="3641" w:type="dxa"/>
            <w:tcBorders>
              <w:top w:val="nil"/>
              <w:left w:val="single" w:sz="4" w:space="0" w:color="auto"/>
              <w:bottom w:val="single" w:sz="4" w:space="0" w:color="auto"/>
              <w:right w:val="single" w:sz="4" w:space="0" w:color="auto"/>
            </w:tcBorders>
          </w:tcPr>
          <w:p w:rsidR="002B5962" w:rsidRPr="005E2F8C" w:rsidRDefault="002B5962" w:rsidP="00CD16D9">
            <w:pPr>
              <w:ind w:hanging="2"/>
              <w:rPr>
                <w:rFonts w:cs="Arial"/>
              </w:rPr>
            </w:pPr>
            <w:r w:rsidRPr="005E2F8C">
              <w:rPr>
                <w:rFonts w:cs="Arial"/>
                <w:kern w:val="2"/>
              </w:rPr>
              <w:t>Расходы</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6473,7</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6865,8</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8236,6</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7490,6</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10040,1</w:t>
            </w:r>
          </w:p>
        </w:tc>
      </w:tr>
      <w:tr w:rsidR="002B5962" w:rsidRPr="005E2F8C" w:rsidTr="003C5AB2">
        <w:trPr>
          <w:trHeight w:val="375"/>
        </w:trPr>
        <w:tc>
          <w:tcPr>
            <w:tcW w:w="3641" w:type="dxa"/>
            <w:tcBorders>
              <w:top w:val="nil"/>
              <w:left w:val="single" w:sz="4" w:space="0" w:color="auto"/>
              <w:bottom w:val="single" w:sz="4" w:space="0" w:color="auto"/>
              <w:right w:val="single" w:sz="4" w:space="0" w:color="auto"/>
            </w:tcBorders>
          </w:tcPr>
          <w:p w:rsidR="002B5962" w:rsidRPr="005E2F8C" w:rsidRDefault="002B5962" w:rsidP="00CD16D9">
            <w:pPr>
              <w:ind w:hanging="2"/>
              <w:rPr>
                <w:rFonts w:cs="Arial"/>
              </w:rPr>
            </w:pPr>
            <w:r w:rsidRPr="005E2F8C">
              <w:rPr>
                <w:rFonts w:cs="Arial"/>
                <w:kern w:val="2"/>
              </w:rPr>
              <w:t>Среднедушевой доход (тыс. руб.)</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3290,3</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3041,0</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3948,6</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4543,8</w:t>
            </w:r>
          </w:p>
        </w:tc>
        <w:tc>
          <w:tcPr>
            <w:tcW w:w="1165" w:type="dxa"/>
            <w:tcBorders>
              <w:top w:val="nil"/>
              <w:left w:val="nil"/>
              <w:bottom w:val="single" w:sz="4" w:space="0" w:color="auto"/>
              <w:right w:val="single" w:sz="4" w:space="0" w:color="auto"/>
            </w:tcBorders>
          </w:tcPr>
          <w:p w:rsidR="002B5962" w:rsidRPr="005E2F8C" w:rsidRDefault="002B5962" w:rsidP="00CD16D9">
            <w:pPr>
              <w:ind w:hanging="2"/>
              <w:rPr>
                <w:rFonts w:cs="Arial"/>
              </w:rPr>
            </w:pPr>
            <w:r w:rsidRPr="005E2F8C">
              <w:rPr>
                <w:rFonts w:cs="Arial"/>
              </w:rPr>
              <w:t>5464,5</w:t>
            </w:r>
          </w:p>
        </w:tc>
      </w:tr>
    </w:tbl>
    <w:p w:rsidR="002B5962" w:rsidRPr="005E2F8C" w:rsidRDefault="002B5962" w:rsidP="00CD16D9">
      <w:pPr>
        <w:autoSpaceDE w:val="0"/>
        <w:autoSpaceDN w:val="0"/>
        <w:adjustRightInd w:val="0"/>
        <w:ind w:firstLine="709"/>
        <w:rPr>
          <w:rFonts w:cs="Arial"/>
          <w:kern w:val="2"/>
        </w:rPr>
      </w:pPr>
    </w:p>
    <w:p w:rsidR="002B5962" w:rsidRPr="005E2F8C" w:rsidRDefault="002B5962" w:rsidP="0066667C">
      <w:pPr>
        <w:pStyle w:val="12"/>
        <w:suppressAutoHyphens/>
        <w:ind w:firstLine="567"/>
        <w:jc w:val="both"/>
        <w:rPr>
          <w:rFonts w:ascii="Arial" w:hAnsi="Arial" w:cs="Arial"/>
          <w:kern w:val="2"/>
          <w:sz w:val="24"/>
          <w:szCs w:val="24"/>
        </w:rPr>
      </w:pPr>
      <w:r w:rsidRPr="005E2F8C">
        <w:rPr>
          <w:rFonts w:ascii="Arial" w:hAnsi="Arial" w:cs="Arial"/>
          <w:kern w:val="2"/>
          <w:sz w:val="24"/>
          <w:szCs w:val="24"/>
        </w:rPr>
        <w:t xml:space="preserve">Исполнение бюджета Подгоренского сельского поселения за 2018 год составило: по доходам 6801,1 тыс. рублей, по расходам 6473,7 тыс. рублей. </w:t>
      </w:r>
    </w:p>
    <w:p w:rsidR="002B5962" w:rsidRPr="005E2F8C" w:rsidRDefault="002B5962" w:rsidP="0066667C">
      <w:pPr>
        <w:pStyle w:val="12"/>
        <w:suppressAutoHyphens/>
        <w:ind w:firstLine="567"/>
        <w:jc w:val="both"/>
        <w:rPr>
          <w:rFonts w:ascii="Arial" w:hAnsi="Arial" w:cs="Arial"/>
          <w:kern w:val="2"/>
          <w:sz w:val="24"/>
          <w:szCs w:val="24"/>
        </w:rPr>
      </w:pPr>
      <w:r w:rsidRPr="005E2F8C">
        <w:rPr>
          <w:rFonts w:ascii="Arial" w:hAnsi="Arial" w:cs="Arial"/>
          <w:kern w:val="2"/>
          <w:sz w:val="24"/>
          <w:szCs w:val="24"/>
        </w:rPr>
        <w:t>Среднедушевой доход на жителя поселения – 5464,5 тыс. рублей, что на 920,7 рублей ниже уровня 2017 года, и в 1,1 раза превышает уровень 2017 года.</w:t>
      </w:r>
    </w:p>
    <w:p w:rsidR="002B5962" w:rsidRPr="005E2F8C" w:rsidRDefault="002B5962" w:rsidP="0066667C">
      <w:pPr>
        <w:rPr>
          <w:rFonts w:cs="Arial"/>
        </w:rPr>
      </w:pPr>
      <w:r w:rsidRPr="005E2F8C">
        <w:rPr>
          <w:rFonts w:cs="Arial"/>
        </w:rPr>
        <w:t xml:space="preserve">Структура доходной части бюджета Подгоренского сельского поселения Калачеевского муниципального района выглядит следующим образом: налоговые и неналоговые доходы составили 20586,7,тыс. руб., безвозмездные поступления – 20113,1 тыс. руб. </w:t>
      </w:r>
    </w:p>
    <w:p w:rsidR="002B5962" w:rsidRPr="005E2F8C" w:rsidRDefault="002B5962" w:rsidP="0066667C">
      <w:pPr>
        <w:pStyle w:val="12"/>
        <w:suppressAutoHyphens/>
        <w:ind w:firstLine="567"/>
        <w:jc w:val="both"/>
        <w:rPr>
          <w:rFonts w:ascii="Arial" w:hAnsi="Arial" w:cs="Arial"/>
          <w:kern w:val="2"/>
          <w:sz w:val="24"/>
          <w:szCs w:val="24"/>
        </w:rPr>
      </w:pPr>
      <w:r w:rsidRPr="005E2F8C">
        <w:rPr>
          <w:rFonts w:ascii="Arial" w:hAnsi="Arial" w:cs="Arial"/>
          <w:kern w:val="2"/>
          <w:sz w:val="24"/>
          <w:szCs w:val="24"/>
        </w:rPr>
        <w:t>Объем расходов на 2018 год в сумме 10040,1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2B5962" w:rsidRPr="005E2F8C" w:rsidRDefault="002B5962" w:rsidP="0066667C">
      <w:pPr>
        <w:rPr>
          <w:rFonts w:cs="Arial"/>
        </w:rPr>
      </w:pPr>
      <w:r w:rsidRPr="005E2F8C">
        <w:rPr>
          <w:rFonts w:cs="Arial"/>
        </w:rPr>
        <w:t xml:space="preserve">Расходы на решение вопросов местного значения Подгоренского сельского поселения (уличное освещение, благоустройство территории, содержание дорог, изготовление проектно-сметной документации, выполнение работ по межеванию земельных участков и пр.) в 2018 году составили 8193,8 тыс. руб. </w:t>
      </w:r>
    </w:p>
    <w:p w:rsidR="002B5962" w:rsidRPr="005E2F8C" w:rsidRDefault="002B5962" w:rsidP="0066667C">
      <w:pPr>
        <w:rPr>
          <w:rFonts w:cs="Arial"/>
        </w:rPr>
      </w:pPr>
      <w:r w:rsidRPr="005E2F8C">
        <w:rPr>
          <w:rFonts w:cs="Arial"/>
          <w:kern w:val="2"/>
        </w:rPr>
        <w:t xml:space="preserve">Социальная политика Подгоренского сельского поселения нацелена на </w:t>
      </w:r>
      <w:r w:rsidRPr="005E2F8C">
        <w:rPr>
          <w:rFonts w:cs="Arial"/>
        </w:rPr>
        <w:t xml:space="preserve">обеспечение правовых, экономических и организационных условий материальной поддержки граждан, </w:t>
      </w:r>
      <w:r w:rsidRPr="005E2F8C">
        <w:rPr>
          <w:rFonts w:cs="Arial"/>
        </w:rPr>
        <w:lastRenderedPageBreak/>
        <w:t>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Расходы Подгоренского сельского поселения на социальную политику за 2018 год составили 191,7 тыс. руб.</w:t>
      </w:r>
    </w:p>
    <w:p w:rsidR="002B5962" w:rsidRPr="005E2F8C" w:rsidRDefault="002B5962" w:rsidP="0066667C">
      <w:pPr>
        <w:rPr>
          <w:rFonts w:cs="Arial"/>
        </w:rPr>
      </w:pPr>
      <w:r w:rsidRPr="005E2F8C">
        <w:rPr>
          <w:rFonts w:cs="Arial"/>
        </w:rPr>
        <w:t>Социальная эффективность выражена в улучшении качества жизни отдельных категорий граждан Подгоренского сельского поселения.</w:t>
      </w:r>
    </w:p>
    <w:p w:rsidR="002B5962" w:rsidRPr="005E2F8C" w:rsidRDefault="002B5962" w:rsidP="0066667C">
      <w:pPr>
        <w:pStyle w:val="12"/>
        <w:suppressAutoHyphens/>
        <w:ind w:firstLine="567"/>
        <w:jc w:val="both"/>
        <w:rPr>
          <w:rFonts w:ascii="Arial" w:hAnsi="Arial" w:cs="Arial"/>
          <w:kern w:val="2"/>
          <w:sz w:val="24"/>
          <w:szCs w:val="24"/>
        </w:rPr>
      </w:pPr>
      <w:r w:rsidRPr="005E2F8C">
        <w:rPr>
          <w:rFonts w:ascii="Arial" w:hAnsi="Arial" w:cs="Arial"/>
          <w:kern w:val="2"/>
          <w:sz w:val="24"/>
          <w:szCs w:val="24"/>
        </w:rPr>
        <w:t>Несмотря на достигнутые успехи в совершенствовании и развитии бюджетного процесса за последние годы</w:t>
      </w:r>
      <w:r w:rsidRPr="005E2F8C">
        <w:rPr>
          <w:rFonts w:ascii="Arial" w:hAnsi="Arial" w:cs="Arial"/>
          <w:sz w:val="24"/>
          <w:szCs w:val="24"/>
        </w:rPr>
        <w:t>,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w:t>
      </w:r>
      <w:r w:rsidRPr="005E2F8C">
        <w:rPr>
          <w:rFonts w:ascii="Arial" w:hAnsi="Arial" w:cs="Arial"/>
          <w:kern w:val="2"/>
          <w:sz w:val="24"/>
          <w:szCs w:val="24"/>
        </w:rPr>
        <w:t>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2B5962" w:rsidRPr="005E2F8C" w:rsidRDefault="002B5962" w:rsidP="0066667C">
      <w:pPr>
        <w:pStyle w:val="af0"/>
        <w:snapToGrid w:val="0"/>
        <w:ind w:left="0"/>
        <w:rPr>
          <w:rFonts w:cs="Arial"/>
        </w:rPr>
      </w:pPr>
      <w:r w:rsidRPr="005E2F8C">
        <w:rPr>
          <w:rFonts w:cs="Arial"/>
          <w:kern w:val="2"/>
        </w:rPr>
        <w:t>- повышение качества предоставления муниципальных услуг, включая р</w:t>
      </w:r>
      <w:r w:rsidRPr="005E2F8C">
        <w:rPr>
          <w:rFonts w:cs="Arial"/>
        </w:rPr>
        <w:t>азвитие системы межведомственного электронного взаимодействия;</w:t>
      </w:r>
    </w:p>
    <w:p w:rsidR="002B5962" w:rsidRPr="005E2F8C" w:rsidRDefault="002B5962" w:rsidP="0066667C">
      <w:pPr>
        <w:rPr>
          <w:rFonts w:cs="Arial"/>
          <w:kern w:val="2"/>
        </w:rPr>
      </w:pPr>
      <w:r w:rsidRPr="005E2F8C">
        <w:rPr>
          <w:rFonts w:cs="Arial"/>
          <w:kern w:val="2"/>
        </w:rPr>
        <w:t xml:space="preserve">- дальнейшее развитие системы программного метода бюджетного планирования, муниципального финансового контроля, межбюджетных отношений, </w:t>
      </w:r>
      <w:r w:rsidRPr="005E2F8C">
        <w:rPr>
          <w:rFonts w:cs="Arial"/>
        </w:rPr>
        <w:t>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2B5962" w:rsidRPr="005E2F8C" w:rsidRDefault="002B5962" w:rsidP="0066667C">
      <w:pPr>
        <w:autoSpaceDE w:val="0"/>
        <w:autoSpaceDN w:val="0"/>
        <w:adjustRightInd w:val="0"/>
        <w:rPr>
          <w:rFonts w:cs="Arial"/>
          <w:kern w:val="2"/>
        </w:rPr>
      </w:pPr>
      <w:r w:rsidRPr="005E2F8C">
        <w:rPr>
          <w:rFonts w:cs="Arial"/>
          <w:kern w:val="2"/>
        </w:rPr>
        <w:t>- решение задачи по долгосрочному бюджетному планированию;</w:t>
      </w:r>
    </w:p>
    <w:p w:rsidR="002B5962" w:rsidRPr="005E2F8C" w:rsidRDefault="002B5962" w:rsidP="0066667C">
      <w:pPr>
        <w:rPr>
          <w:rFonts w:cs="Arial"/>
        </w:rPr>
      </w:pPr>
      <w:r w:rsidRPr="005E2F8C">
        <w:rPr>
          <w:rFonts w:cs="Arial"/>
          <w:kern w:val="2"/>
        </w:rPr>
        <w:t xml:space="preserve">- </w:t>
      </w:r>
      <w:r w:rsidRPr="005E2F8C">
        <w:rPr>
          <w:rFonts w:cs="Arial"/>
        </w:rPr>
        <w:t>перевод в электронный вид всех носителей финансовой информации;</w:t>
      </w:r>
    </w:p>
    <w:p w:rsidR="002B5962" w:rsidRPr="005E2F8C" w:rsidRDefault="002B5962" w:rsidP="0066667C">
      <w:pPr>
        <w:rPr>
          <w:rFonts w:cs="Arial"/>
        </w:rPr>
      </w:pPr>
      <w:r w:rsidRPr="005E2F8C">
        <w:rPr>
          <w:rFonts w:cs="Arial"/>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Подгоренского сельского поселения </w:t>
      </w:r>
      <w:r w:rsidRPr="005E2F8C">
        <w:rPr>
          <w:rFonts w:cs="Arial"/>
          <w:spacing w:val="-1"/>
        </w:rPr>
        <w:t>Калачеевского</w:t>
      </w:r>
      <w:r w:rsidRPr="005E2F8C">
        <w:rPr>
          <w:rFonts w:cs="Arial"/>
        </w:rPr>
        <w:t xml:space="preserve"> муниципального района.</w:t>
      </w:r>
    </w:p>
    <w:p w:rsidR="002B5962" w:rsidRPr="005E2F8C" w:rsidRDefault="002B5962" w:rsidP="0066667C">
      <w:pPr>
        <w:rPr>
          <w:rFonts w:cs="Arial"/>
        </w:rPr>
      </w:pPr>
      <w:r w:rsidRPr="005E2F8C">
        <w:rPr>
          <w:rFonts w:cs="Arial"/>
        </w:rPr>
        <w:t xml:space="preserve">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  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Подгоренского сельского поселения через усиление программной ориентированности бюджета. </w:t>
      </w:r>
    </w:p>
    <w:p w:rsidR="002B5962" w:rsidRPr="005E2F8C" w:rsidRDefault="002B5962" w:rsidP="0066667C">
      <w:pPr>
        <w:rPr>
          <w:rFonts w:cs="Arial"/>
        </w:rPr>
      </w:pPr>
      <w:r w:rsidRPr="005E2F8C">
        <w:rPr>
          <w:rFonts w:cs="Arial"/>
          <w:kern w:val="2"/>
        </w:rPr>
        <w:t xml:space="preserve">Прогноз реализации муниципальной программы зависит от разработки и утверждения долгосрочных параметров бюджета Подгоренского сельского поселения. </w:t>
      </w:r>
      <w:r w:rsidRPr="005E2F8C">
        <w:rPr>
          <w:rFonts w:cs="Arial"/>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Подгоренского сельского поселения.</w:t>
      </w:r>
    </w:p>
    <w:p w:rsidR="002B5962" w:rsidRPr="005E2F8C" w:rsidRDefault="002B5962" w:rsidP="0066667C">
      <w:pPr>
        <w:autoSpaceDE w:val="0"/>
        <w:autoSpaceDN w:val="0"/>
        <w:adjustRightInd w:val="0"/>
        <w:rPr>
          <w:rFonts w:cs="Arial"/>
          <w:kern w:val="2"/>
        </w:rPr>
      </w:pPr>
      <w:r w:rsidRPr="005E2F8C">
        <w:rPr>
          <w:rFonts w:cs="Arial"/>
          <w:kern w:val="2"/>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2B5962" w:rsidRPr="005E2F8C" w:rsidRDefault="002B5962" w:rsidP="0066667C">
      <w:pPr>
        <w:autoSpaceDE w:val="0"/>
        <w:autoSpaceDN w:val="0"/>
        <w:adjustRightInd w:val="0"/>
        <w:rPr>
          <w:rFonts w:cs="Arial"/>
          <w:kern w:val="2"/>
        </w:rPr>
      </w:pPr>
      <w:r w:rsidRPr="005E2F8C">
        <w:rPr>
          <w:rFonts w:cs="Arial"/>
          <w:kern w:val="2"/>
        </w:rPr>
        <w:t>- сбалансированность бюджета Подгоренского сельского поселения;</w:t>
      </w:r>
    </w:p>
    <w:p w:rsidR="002B5962" w:rsidRPr="005E2F8C" w:rsidRDefault="002B5962" w:rsidP="0066667C">
      <w:pPr>
        <w:autoSpaceDE w:val="0"/>
        <w:autoSpaceDN w:val="0"/>
        <w:adjustRightInd w:val="0"/>
        <w:rPr>
          <w:rFonts w:cs="Arial"/>
          <w:kern w:val="2"/>
        </w:rPr>
      </w:pPr>
      <w:r w:rsidRPr="005E2F8C">
        <w:rPr>
          <w:rFonts w:cs="Arial"/>
          <w:kern w:val="2"/>
        </w:rPr>
        <w:t>- наращивание собственных налоговых и неналоговых доходов;</w:t>
      </w:r>
    </w:p>
    <w:p w:rsidR="002B5962" w:rsidRPr="005E2F8C" w:rsidRDefault="002B5962" w:rsidP="0066667C">
      <w:pPr>
        <w:autoSpaceDE w:val="0"/>
        <w:autoSpaceDN w:val="0"/>
        <w:adjustRightInd w:val="0"/>
        <w:rPr>
          <w:rFonts w:cs="Arial"/>
          <w:kern w:val="2"/>
        </w:rPr>
      </w:pPr>
      <w:r w:rsidRPr="005E2F8C">
        <w:rPr>
          <w:rFonts w:cs="Arial"/>
          <w:kern w:val="2"/>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2B5962" w:rsidRPr="005E2F8C" w:rsidRDefault="002B5962" w:rsidP="0066667C">
      <w:pPr>
        <w:autoSpaceDE w:val="0"/>
        <w:autoSpaceDN w:val="0"/>
        <w:adjustRightInd w:val="0"/>
        <w:rPr>
          <w:rFonts w:cs="Arial"/>
          <w:kern w:val="2"/>
        </w:rPr>
      </w:pPr>
      <w:r w:rsidRPr="005E2F8C">
        <w:rPr>
          <w:rFonts w:cs="Arial"/>
          <w:kern w:val="2"/>
        </w:rPr>
        <w:t>- взвешенный, экономически обоснованный подход при принятии новых расходных обязательств;</w:t>
      </w:r>
    </w:p>
    <w:p w:rsidR="002B5962" w:rsidRPr="005E2F8C" w:rsidRDefault="002B5962" w:rsidP="0066667C">
      <w:pPr>
        <w:autoSpaceDE w:val="0"/>
        <w:autoSpaceDN w:val="0"/>
        <w:adjustRightInd w:val="0"/>
        <w:rPr>
          <w:rFonts w:cs="Arial"/>
          <w:kern w:val="2"/>
        </w:rPr>
      </w:pPr>
      <w:r w:rsidRPr="005E2F8C">
        <w:rPr>
          <w:rFonts w:cs="Arial"/>
          <w:kern w:val="2"/>
        </w:rPr>
        <w:t>- совершенствование межбюджетных отношений;</w:t>
      </w:r>
    </w:p>
    <w:p w:rsidR="002B5962" w:rsidRPr="005E2F8C" w:rsidRDefault="002B5962" w:rsidP="0066667C">
      <w:pPr>
        <w:autoSpaceDE w:val="0"/>
        <w:autoSpaceDN w:val="0"/>
        <w:adjustRightInd w:val="0"/>
        <w:rPr>
          <w:rFonts w:cs="Arial"/>
          <w:kern w:val="2"/>
        </w:rPr>
      </w:pPr>
      <w:r w:rsidRPr="005E2F8C">
        <w:rPr>
          <w:rFonts w:cs="Arial"/>
          <w:kern w:val="2"/>
        </w:rPr>
        <w:t>- развитие системы муниципального контроля;</w:t>
      </w:r>
    </w:p>
    <w:p w:rsidR="002B5962" w:rsidRPr="005E2F8C" w:rsidRDefault="002B5962" w:rsidP="0066667C">
      <w:pPr>
        <w:autoSpaceDE w:val="0"/>
        <w:autoSpaceDN w:val="0"/>
        <w:adjustRightInd w:val="0"/>
        <w:rPr>
          <w:rFonts w:cs="Arial"/>
        </w:rPr>
      </w:pPr>
      <w:r w:rsidRPr="005E2F8C">
        <w:rPr>
          <w:rFonts w:cs="Arial"/>
          <w:kern w:val="2"/>
        </w:rPr>
        <w:t xml:space="preserve">- </w:t>
      </w:r>
      <w:r w:rsidRPr="005E2F8C">
        <w:rPr>
          <w:rFonts w:cs="Arial"/>
        </w:rPr>
        <w:t>обеспечения правовых, экономических и организационных условий материальной поддержки граждан;</w:t>
      </w:r>
    </w:p>
    <w:p w:rsidR="002B5962" w:rsidRPr="005E2F8C" w:rsidRDefault="002B5962" w:rsidP="0066667C">
      <w:pPr>
        <w:autoSpaceDE w:val="0"/>
        <w:autoSpaceDN w:val="0"/>
        <w:adjustRightInd w:val="0"/>
        <w:rPr>
          <w:rFonts w:cs="Arial"/>
          <w:kern w:val="2"/>
        </w:rPr>
      </w:pPr>
      <w:r w:rsidRPr="005E2F8C">
        <w:rPr>
          <w:rFonts w:cs="Arial"/>
        </w:rPr>
        <w:t>- повышения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Подгоренского сельского поселения.</w:t>
      </w:r>
    </w:p>
    <w:p w:rsidR="002B5962" w:rsidRPr="005E2F8C" w:rsidRDefault="002B5962" w:rsidP="0066667C">
      <w:pPr>
        <w:autoSpaceDE w:val="0"/>
        <w:autoSpaceDN w:val="0"/>
        <w:adjustRightInd w:val="0"/>
        <w:rPr>
          <w:rFonts w:cs="Arial"/>
          <w:kern w:val="2"/>
        </w:rPr>
      </w:pPr>
      <w:r w:rsidRPr="005E2F8C">
        <w:rPr>
          <w:rFonts w:cs="Arial"/>
          <w:kern w:val="2"/>
        </w:rPr>
        <w:lastRenderedPageBreak/>
        <w:t xml:space="preserve">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№252-ФЗ «О внесении изменений в Бюджетный кодекс Российской Федерации и отдельные законодательные акты Российской Федерации» (с изменениями и дополнениями </w:t>
      </w:r>
      <w:r w:rsidRPr="005E2F8C">
        <w:rPr>
          <w:shd w:val="clear" w:color="auto" w:fill="FFFFFF"/>
        </w:rPr>
        <w:t>29 декабря 2015 г., 3 июля 2016 г., 18 июля 2017 г.)</w:t>
      </w:r>
      <w:r w:rsidRPr="005E2F8C">
        <w:rPr>
          <w:rFonts w:cs="Arial"/>
          <w:kern w:val="2"/>
        </w:rPr>
        <w:t xml:space="preserve">, и принятие Федерального </w:t>
      </w:r>
      <w:hyperlink r:id="rId9" w:history="1">
        <w:r w:rsidRPr="005E2F8C">
          <w:rPr>
            <w:rStyle w:val="afa"/>
            <w:color w:val="auto"/>
            <w:kern w:val="2"/>
          </w:rPr>
          <w:t>закон</w:t>
        </w:r>
      </w:hyperlink>
      <w:r w:rsidRPr="005E2F8C">
        <w:rPr>
          <w:rFonts w:cs="Arial"/>
          <w:kern w:val="2"/>
        </w:rPr>
        <w:t>а от 05.04.2013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Подгоренского сельского поселения.</w:t>
      </w:r>
    </w:p>
    <w:p w:rsidR="002B5962" w:rsidRPr="005E2F8C" w:rsidRDefault="002B5962" w:rsidP="0066667C">
      <w:pPr>
        <w:rPr>
          <w:rFonts w:cs="Arial"/>
        </w:rPr>
      </w:pPr>
      <w:r w:rsidRPr="005E2F8C">
        <w:rPr>
          <w:rFonts w:cs="Arial"/>
        </w:rPr>
        <w:t>Программа отражает деятельность администрация Подгоренского сельского поселения по осуществлению полномочий, определенных Федеральным законом от 06.10.2006 №131-ФЗ «О</w:t>
      </w:r>
      <w:r w:rsidRPr="005E2F8C">
        <w:rPr>
          <w:rFonts w:cs="Arial"/>
          <w:lang w:eastAsia="en-US"/>
        </w:rPr>
        <w:t xml:space="preserve">б общих принципах организации местного самоуправления в Российской Федерации» </w:t>
      </w:r>
    </w:p>
    <w:p w:rsidR="002B5962" w:rsidRPr="005E2F8C" w:rsidRDefault="002B5962" w:rsidP="0066667C">
      <w:pPr>
        <w:rPr>
          <w:rFonts w:cs="Arial"/>
        </w:rPr>
      </w:pPr>
      <w:r w:rsidRPr="005E2F8C">
        <w:rPr>
          <w:rFonts w:cs="Arial"/>
        </w:rPr>
        <w:t>Специалисты администрации поселения готовят предложения, обоснования, расчеты, аналитические материалы и информацию:</w:t>
      </w:r>
    </w:p>
    <w:p w:rsidR="002B5962" w:rsidRPr="005E2F8C" w:rsidRDefault="002B5962" w:rsidP="0066667C">
      <w:pPr>
        <w:rPr>
          <w:rFonts w:cs="Arial"/>
        </w:rPr>
      </w:pPr>
      <w:r w:rsidRPr="005E2F8C">
        <w:rPr>
          <w:rFonts w:cs="Arial"/>
        </w:rPr>
        <w:t>- для разработки основных направлений финансовой, бюджетной и налоговой политики;</w:t>
      </w:r>
    </w:p>
    <w:p w:rsidR="002B5962" w:rsidRPr="005E2F8C" w:rsidRDefault="002B5962" w:rsidP="0066667C">
      <w:pPr>
        <w:rPr>
          <w:rFonts w:cs="Arial"/>
        </w:rPr>
      </w:pPr>
      <w:r w:rsidRPr="005E2F8C">
        <w:rPr>
          <w:rFonts w:cs="Arial"/>
        </w:rPr>
        <w:t>- по совершенствованию нормативно-правовой базы о бюджетном устройстве, бюджетном процессе, налогах и сборах;</w:t>
      </w:r>
    </w:p>
    <w:p w:rsidR="002B5962" w:rsidRPr="005E2F8C" w:rsidRDefault="002B5962" w:rsidP="0066667C">
      <w:pPr>
        <w:rPr>
          <w:rFonts w:cs="Arial"/>
        </w:rPr>
      </w:pPr>
      <w:r w:rsidRPr="005E2F8C">
        <w:rPr>
          <w:rFonts w:cs="Arial"/>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Подгоренского сельского поселения и их отмене;</w:t>
      </w:r>
    </w:p>
    <w:p w:rsidR="002B5962" w:rsidRPr="005E2F8C" w:rsidRDefault="002B5962" w:rsidP="0066667C">
      <w:pPr>
        <w:rPr>
          <w:rFonts w:cs="Arial"/>
        </w:rPr>
      </w:pPr>
      <w:r w:rsidRPr="005E2F8C">
        <w:rPr>
          <w:rFonts w:cs="Arial"/>
        </w:rPr>
        <w:t>- по разработке прогноза поступлений доходов и погашения задолженности организаций, подлежащей зачислению в бюджет Подгоренского сельского поселения;</w:t>
      </w:r>
    </w:p>
    <w:p w:rsidR="002B5962" w:rsidRPr="005E2F8C" w:rsidRDefault="002B5962" w:rsidP="0066667C">
      <w:pPr>
        <w:rPr>
          <w:rFonts w:cs="Arial"/>
        </w:rPr>
      </w:pPr>
      <w:r w:rsidRPr="005E2F8C">
        <w:rPr>
          <w:rFonts w:cs="Arial"/>
        </w:rPr>
        <w:t>- для разработки проекта бюджета Подгоренского сельского поселения на очередной финансовый год и плановый период;</w:t>
      </w:r>
    </w:p>
    <w:p w:rsidR="002B5962" w:rsidRPr="005E2F8C" w:rsidRDefault="002B5962" w:rsidP="0066667C">
      <w:pPr>
        <w:rPr>
          <w:rFonts w:cs="Arial"/>
        </w:rPr>
      </w:pPr>
      <w:r w:rsidRPr="005E2F8C">
        <w:rPr>
          <w:rFonts w:cs="Arial"/>
        </w:rPr>
        <w:t>- по обеспечению исполнения бюджета Подгоренского сельского поселения на очередной финансовый год и плановый период;</w:t>
      </w:r>
    </w:p>
    <w:p w:rsidR="002B5962" w:rsidRPr="005E2F8C" w:rsidRDefault="002B5962" w:rsidP="0066667C">
      <w:pPr>
        <w:rPr>
          <w:rFonts w:cs="Arial"/>
        </w:rPr>
      </w:pPr>
      <w:r w:rsidRPr="005E2F8C">
        <w:rPr>
          <w:rFonts w:cs="Arial"/>
        </w:rPr>
        <w:t>- для подготовки отчета об исполнении бюджета Подгоренского сельского поселения за отчетный финансовый год;</w:t>
      </w:r>
    </w:p>
    <w:p w:rsidR="002B5962" w:rsidRPr="005E2F8C" w:rsidRDefault="002B5962" w:rsidP="0066667C">
      <w:pPr>
        <w:rPr>
          <w:rFonts w:cs="Arial"/>
        </w:rPr>
      </w:pPr>
      <w:r w:rsidRPr="005E2F8C">
        <w:rPr>
          <w:rFonts w:cs="Arial"/>
        </w:rPr>
        <w:t>- по организации проведения анализа и контроля за поступлением доходов в бюджет Подгоренского сельского поселения;</w:t>
      </w:r>
    </w:p>
    <w:p w:rsidR="002B5962" w:rsidRPr="005E2F8C" w:rsidRDefault="002B5962" w:rsidP="0066667C">
      <w:pPr>
        <w:rPr>
          <w:rFonts w:cs="Arial"/>
        </w:rPr>
      </w:pPr>
      <w:r w:rsidRPr="005E2F8C">
        <w:rPr>
          <w:rFonts w:cs="Arial"/>
        </w:rPr>
        <w:t>- по обеспечению осуществления контроля за эффективным и целевым использованием средств бюджета Подгоренского сельского поселения;</w:t>
      </w:r>
    </w:p>
    <w:p w:rsidR="002B5962" w:rsidRPr="005E2F8C" w:rsidRDefault="002B5962" w:rsidP="0066667C">
      <w:pPr>
        <w:rPr>
          <w:rFonts w:cs="Arial"/>
        </w:rPr>
      </w:pPr>
      <w:r w:rsidRPr="005E2F8C">
        <w:rPr>
          <w:rFonts w:cs="Arial"/>
        </w:rPr>
        <w:t>- по исполнению муниципальных программ.</w:t>
      </w:r>
    </w:p>
    <w:p w:rsidR="002B5962" w:rsidRPr="005E2F8C" w:rsidRDefault="002B5962" w:rsidP="0066667C">
      <w:pPr>
        <w:rPr>
          <w:rFonts w:cs="Arial"/>
        </w:rPr>
      </w:pPr>
      <w:r w:rsidRPr="005E2F8C">
        <w:rPr>
          <w:rFonts w:cs="Arial"/>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2B5962" w:rsidRPr="005E2F8C" w:rsidRDefault="002B5962" w:rsidP="0066667C">
      <w:pPr>
        <w:rPr>
          <w:rFonts w:cs="Arial"/>
        </w:rPr>
      </w:pPr>
      <w:r w:rsidRPr="005E2F8C">
        <w:rPr>
          <w:rFonts w:cs="Arial"/>
        </w:rPr>
        <w:t>- разработка среднесрочного финансового плана Подгоренского сельского поселения;</w:t>
      </w:r>
    </w:p>
    <w:p w:rsidR="002B5962" w:rsidRPr="005E2F8C" w:rsidRDefault="002B5962" w:rsidP="0066667C">
      <w:pPr>
        <w:rPr>
          <w:rFonts w:cs="Arial"/>
        </w:rPr>
      </w:pPr>
      <w:r w:rsidRPr="005E2F8C">
        <w:rPr>
          <w:rFonts w:cs="Arial"/>
        </w:rPr>
        <w:t>- непосредственное составление проектов решений Совета народных депутатов Подгоренского сельского поселения о бюджете Подгоренского сельского поселения на очередной финансовый год и плановый период, о внесении изменений в решения Совета депутатов Подгоренского сельского поселения о бюджете Подгоренского сельского поселения на очередной финансовый год и плановый период;</w:t>
      </w:r>
    </w:p>
    <w:p w:rsidR="002B5962" w:rsidRPr="005E2F8C" w:rsidRDefault="002B5962" w:rsidP="0066667C">
      <w:pPr>
        <w:rPr>
          <w:rFonts w:cs="Arial"/>
        </w:rPr>
      </w:pPr>
      <w:r w:rsidRPr="005E2F8C">
        <w:rPr>
          <w:rFonts w:cs="Arial"/>
        </w:rPr>
        <w:t>- разработка проектов решений Совета народных депутатов Подгоренского сельского поселения и иных нормативных правовых актов по вопросам бюджетного устройства и бюджетного процесса в Подгоренском сельском поселении.</w:t>
      </w:r>
    </w:p>
    <w:p w:rsidR="002B5962" w:rsidRPr="005E2F8C" w:rsidRDefault="002B5962" w:rsidP="0066667C">
      <w:pPr>
        <w:rPr>
          <w:rFonts w:cs="Arial"/>
        </w:rPr>
      </w:pPr>
      <w:r w:rsidRPr="005E2F8C">
        <w:rPr>
          <w:rFonts w:cs="Arial"/>
        </w:rPr>
        <w:t>- разработка предложений по совершенствованию методов бюджетного планирования и финансирования;</w:t>
      </w:r>
    </w:p>
    <w:p w:rsidR="002B5962" w:rsidRPr="005E2F8C" w:rsidRDefault="002B5962" w:rsidP="0066667C">
      <w:pPr>
        <w:rPr>
          <w:rFonts w:cs="Arial"/>
        </w:rPr>
      </w:pPr>
      <w:r w:rsidRPr="005E2F8C">
        <w:rPr>
          <w:rFonts w:cs="Arial"/>
        </w:rPr>
        <w:t>- непосредственное составления проектов постановлений администрации Подгоренского сельского поселения об исполнении бюджета за квартал, полугодие и девять месяцев отчетного года и решения Совета народных депутатов Подгоренского сельского поселения об исполнении бюджета Подгоренского сельского поселения за отчетный финансовый год.</w:t>
      </w:r>
    </w:p>
    <w:p w:rsidR="002B5962" w:rsidRPr="005E2F8C" w:rsidRDefault="002B5962" w:rsidP="0066667C">
      <w:pPr>
        <w:rPr>
          <w:rFonts w:cs="Arial"/>
        </w:rPr>
      </w:pPr>
      <w:r w:rsidRPr="005E2F8C">
        <w:rPr>
          <w:rFonts w:cs="Arial"/>
        </w:rPr>
        <w:lastRenderedPageBreak/>
        <w:t>В иных установленных сферах ведения органов местного самоуправления проводится работа по:</w:t>
      </w:r>
    </w:p>
    <w:p w:rsidR="002B5962" w:rsidRPr="005E2F8C" w:rsidRDefault="002B5962" w:rsidP="0066667C">
      <w:pPr>
        <w:rPr>
          <w:rFonts w:cs="Arial"/>
        </w:rPr>
      </w:pPr>
      <w:r w:rsidRPr="005E2F8C">
        <w:rPr>
          <w:rFonts w:cs="Arial"/>
        </w:rPr>
        <w:t>- анализу действующих нормативных правовых актов Подгоренского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2B5962" w:rsidRPr="005E2F8C" w:rsidRDefault="002B5962" w:rsidP="0066667C">
      <w:pPr>
        <w:rPr>
          <w:rFonts w:cs="Arial"/>
        </w:rPr>
      </w:pPr>
      <w:r w:rsidRPr="005E2F8C">
        <w:rPr>
          <w:rFonts w:cs="Arial"/>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2B5962" w:rsidRPr="005E2F8C" w:rsidRDefault="002B5962" w:rsidP="0066667C">
      <w:pPr>
        <w:rPr>
          <w:rFonts w:cs="Arial"/>
        </w:rPr>
      </w:pPr>
      <w:r w:rsidRPr="005E2F8C">
        <w:rPr>
          <w:rFonts w:cs="Arial"/>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Подгоренского сельского поселения, а также по финансовому обеспечению указанных закупок за счет средств бюджета Подгоренского сельского поселения;</w:t>
      </w:r>
    </w:p>
    <w:p w:rsidR="002B5962" w:rsidRPr="005E2F8C" w:rsidRDefault="002B5962" w:rsidP="0066667C">
      <w:pPr>
        <w:rPr>
          <w:rFonts w:cs="Arial"/>
        </w:rPr>
      </w:pPr>
      <w:r w:rsidRPr="005E2F8C">
        <w:rPr>
          <w:rFonts w:cs="Arial"/>
        </w:rPr>
        <w:t>- размещению заказов на поставки товаров, выполнение работ, оказание услуг для обеспечения деятельности и полномочий администрации Подгоренского сельского поселения в пределах своей компетенции и в соответствии с законодательством Российской Федерации;</w:t>
      </w:r>
    </w:p>
    <w:p w:rsidR="002B5962" w:rsidRPr="005E2F8C" w:rsidRDefault="002B5962" w:rsidP="0066667C">
      <w:pPr>
        <w:rPr>
          <w:rFonts w:cs="Arial"/>
        </w:rPr>
      </w:pPr>
      <w:r w:rsidRPr="005E2F8C">
        <w:rPr>
          <w:rFonts w:cs="Arial"/>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2B5962" w:rsidRPr="005E2F8C" w:rsidRDefault="002B5962" w:rsidP="0066667C">
      <w:pPr>
        <w:rPr>
          <w:rFonts w:cs="Arial"/>
        </w:rPr>
      </w:pPr>
      <w:r w:rsidRPr="005E2F8C">
        <w:rPr>
          <w:rFonts w:cs="Arial"/>
        </w:rPr>
        <w:t>- участию в установленном порядке в выполнении мероприятий по противодействию терроризму и экстремизму;</w:t>
      </w:r>
    </w:p>
    <w:p w:rsidR="002B5962" w:rsidRPr="005E2F8C" w:rsidRDefault="002B5962" w:rsidP="0066667C">
      <w:pPr>
        <w:rPr>
          <w:rFonts w:cs="Arial"/>
        </w:rPr>
      </w:pPr>
      <w:r w:rsidRPr="005E2F8C">
        <w:rPr>
          <w:rFonts w:cs="Arial"/>
        </w:rPr>
        <w:t>- осуществлению функций главного распорядителя соответствующих средств бюджета Подгоренского сельского поселения;</w:t>
      </w:r>
    </w:p>
    <w:p w:rsidR="002B5962" w:rsidRPr="005E2F8C" w:rsidRDefault="002B5962" w:rsidP="0066667C">
      <w:pPr>
        <w:rPr>
          <w:rFonts w:cs="Arial"/>
        </w:rPr>
      </w:pPr>
      <w:r w:rsidRPr="005E2F8C">
        <w:rPr>
          <w:rFonts w:cs="Arial"/>
        </w:rPr>
        <w:t>- осуществлению предусмотренных федеральным законодательством и нормативными правовыми актами Подгоренского сельского поселения мероприятий по противодействию коррупции в деятельности органов местного самоуправления;</w:t>
      </w:r>
    </w:p>
    <w:p w:rsidR="002B5962" w:rsidRPr="005E2F8C" w:rsidRDefault="002B5962" w:rsidP="0066667C">
      <w:pPr>
        <w:rPr>
          <w:rFonts w:cs="Arial"/>
        </w:rPr>
      </w:pPr>
      <w:r w:rsidRPr="005E2F8C">
        <w:rPr>
          <w:rFonts w:cs="Arial"/>
        </w:rPr>
        <w:t>- принятию и организации выполнения планов и программ, разработке прогноза социально-экономического развития Подгоренского сельского поселения;</w:t>
      </w:r>
    </w:p>
    <w:p w:rsidR="002B5962" w:rsidRPr="005E2F8C" w:rsidRDefault="002B5962" w:rsidP="0066667C">
      <w:pPr>
        <w:rPr>
          <w:rFonts w:cs="Arial"/>
        </w:rPr>
      </w:pPr>
      <w:r w:rsidRPr="005E2F8C">
        <w:rPr>
          <w:rFonts w:cs="Arial"/>
        </w:rPr>
        <w:t>- владению, пользованию и распоряжению имуществом, находящимся в муниципальной собственности Подгоренского сельского поселения;</w:t>
      </w:r>
    </w:p>
    <w:p w:rsidR="002B5962" w:rsidRPr="005E2F8C" w:rsidRDefault="002B5962" w:rsidP="0066667C">
      <w:pPr>
        <w:rPr>
          <w:rFonts w:cs="Arial"/>
        </w:rPr>
      </w:pPr>
      <w:r w:rsidRPr="005E2F8C">
        <w:rPr>
          <w:rFonts w:cs="Arial"/>
        </w:rPr>
        <w:t>- организации в границах Подгоренского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5962" w:rsidRPr="005E2F8C" w:rsidRDefault="002B5962" w:rsidP="0066667C">
      <w:pPr>
        <w:rPr>
          <w:rFonts w:cs="Arial"/>
        </w:rPr>
      </w:pPr>
      <w:r w:rsidRPr="005E2F8C">
        <w:rPr>
          <w:rFonts w:cs="Arial"/>
        </w:rPr>
        <w:t>- организации мероприятий по энергосбережению и повышению энергетической эффективности;</w:t>
      </w:r>
    </w:p>
    <w:p w:rsidR="002B5962" w:rsidRPr="005E2F8C" w:rsidRDefault="002B5962" w:rsidP="0066667C">
      <w:pPr>
        <w:rPr>
          <w:rFonts w:cs="Arial"/>
        </w:rPr>
      </w:pPr>
      <w:r w:rsidRPr="005E2F8C">
        <w:rPr>
          <w:rFonts w:cs="Arial"/>
        </w:rPr>
        <w:t>- осуществлению муниципального контроля;</w:t>
      </w:r>
    </w:p>
    <w:p w:rsidR="002B5962" w:rsidRPr="005E2F8C" w:rsidRDefault="002B5962" w:rsidP="0066667C">
      <w:pPr>
        <w:rPr>
          <w:rFonts w:cs="Arial"/>
        </w:rPr>
      </w:pPr>
      <w:r w:rsidRPr="005E2F8C">
        <w:rPr>
          <w:rFonts w:cs="Arial"/>
        </w:rPr>
        <w:t>- осуществлению дорожной деятельности в отношении автомобильных дорог местного значения в границах населенных пунктов Подгоренского сельского поселения;</w:t>
      </w:r>
    </w:p>
    <w:p w:rsidR="002B5962" w:rsidRPr="005E2F8C" w:rsidRDefault="002B5962" w:rsidP="0066667C">
      <w:pPr>
        <w:rPr>
          <w:rFonts w:cs="Arial"/>
        </w:rPr>
      </w:pPr>
      <w:r w:rsidRPr="005E2F8C">
        <w:rPr>
          <w:rFonts w:cs="Arial"/>
        </w:rPr>
        <w:t>- участию в предупреждении и ликвидации последствий чрезвычайных ситуаций в границах Подгоренского сельского поселения;</w:t>
      </w:r>
    </w:p>
    <w:p w:rsidR="002B5962" w:rsidRPr="005E2F8C" w:rsidRDefault="002B5962" w:rsidP="0066667C">
      <w:pPr>
        <w:rPr>
          <w:rFonts w:cs="Arial"/>
        </w:rPr>
      </w:pPr>
      <w:r w:rsidRPr="005E2F8C">
        <w:rPr>
          <w:rFonts w:cs="Arial"/>
        </w:rPr>
        <w:t>- обеспечению первичных мер пожарной безопасности в границах населенных пунктов Подгоренского сельского поселения;</w:t>
      </w:r>
    </w:p>
    <w:p w:rsidR="002B5962" w:rsidRPr="005E2F8C" w:rsidRDefault="002B5962" w:rsidP="0066667C">
      <w:pPr>
        <w:rPr>
          <w:rFonts w:cs="Arial"/>
        </w:rPr>
      </w:pPr>
      <w:r w:rsidRPr="005E2F8C">
        <w:rPr>
          <w:rFonts w:cs="Arial"/>
        </w:rPr>
        <w:t>- созданию условий для обеспечения жителей Подгоренского сельского поселения услугами связи, общественного питания, торговли и бытового обслуживания;</w:t>
      </w:r>
    </w:p>
    <w:p w:rsidR="002B5962" w:rsidRPr="005E2F8C" w:rsidRDefault="002B5962" w:rsidP="0066667C">
      <w:pPr>
        <w:rPr>
          <w:rFonts w:cs="Arial"/>
        </w:rPr>
      </w:pPr>
      <w:r w:rsidRPr="005E2F8C">
        <w:rPr>
          <w:rFonts w:cs="Arial"/>
        </w:rPr>
        <w:t>- созданию условий для организации досуга и обеспечению жителей Подгоренского сельского поселения услугами организаций культуры;</w:t>
      </w:r>
    </w:p>
    <w:p w:rsidR="002B5962" w:rsidRPr="005E2F8C" w:rsidRDefault="002B5962" w:rsidP="0066667C">
      <w:pPr>
        <w:rPr>
          <w:rFonts w:cs="Arial"/>
        </w:rPr>
      </w:pPr>
      <w:r w:rsidRPr="005E2F8C">
        <w:rPr>
          <w:rFonts w:cs="Arial"/>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Подгоренского сельского поселения;</w:t>
      </w:r>
    </w:p>
    <w:p w:rsidR="002B5962" w:rsidRPr="005E2F8C" w:rsidRDefault="002B5962" w:rsidP="0066667C">
      <w:pPr>
        <w:rPr>
          <w:rFonts w:cs="Arial"/>
        </w:rPr>
      </w:pPr>
      <w:r w:rsidRPr="005E2F8C">
        <w:rPr>
          <w:rFonts w:cs="Arial"/>
        </w:rPr>
        <w:lastRenderedPageBreak/>
        <w:t>- созданию условий для массового отдыха жителей Подгоренского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5962" w:rsidRPr="005E2F8C" w:rsidRDefault="002B5962" w:rsidP="0066667C">
      <w:pPr>
        <w:rPr>
          <w:rFonts w:cs="Arial"/>
        </w:rPr>
      </w:pPr>
      <w:r w:rsidRPr="005E2F8C">
        <w:rPr>
          <w:rFonts w:cs="Arial"/>
        </w:rPr>
        <w:t>- организации сбора и вывоза бытовых отходов и мусора;</w:t>
      </w:r>
    </w:p>
    <w:p w:rsidR="002B5962" w:rsidRPr="005E2F8C" w:rsidRDefault="002B5962" w:rsidP="0066667C">
      <w:pPr>
        <w:rPr>
          <w:rFonts w:cs="Arial"/>
        </w:rPr>
      </w:pPr>
      <w:r w:rsidRPr="005E2F8C">
        <w:rPr>
          <w:rFonts w:cs="Arial"/>
        </w:rPr>
        <w:t>- утверждению градостроительной документации;</w:t>
      </w:r>
    </w:p>
    <w:p w:rsidR="002B5962" w:rsidRPr="005E2F8C" w:rsidRDefault="002B5962" w:rsidP="0066667C">
      <w:pPr>
        <w:rPr>
          <w:rFonts w:cs="Arial"/>
        </w:rPr>
      </w:pPr>
      <w:r w:rsidRPr="005E2F8C">
        <w:rPr>
          <w:rFonts w:cs="Arial"/>
        </w:rPr>
        <w:t>- осуществлению иных полномочий в соответствии с федеральным законом от 06.10.2006 №131-ФЗ «О</w:t>
      </w:r>
      <w:r w:rsidRPr="005E2F8C">
        <w:rPr>
          <w:rFonts w:cs="Arial"/>
          <w:lang w:eastAsia="en-US"/>
        </w:rPr>
        <w:t>б общих принципах организации местного самоуправления в Российской Федерации».</w:t>
      </w:r>
    </w:p>
    <w:p w:rsidR="002B5962" w:rsidRPr="005E2F8C" w:rsidRDefault="002B5962" w:rsidP="0066667C">
      <w:pPr>
        <w:rPr>
          <w:rFonts w:cs="Arial"/>
        </w:rPr>
      </w:pPr>
      <w:r w:rsidRPr="005E2F8C">
        <w:rPr>
          <w:rFonts w:cs="Arial"/>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rsidR="002B5962" w:rsidRPr="005E2F8C" w:rsidRDefault="002B5962" w:rsidP="0066667C">
      <w:pPr>
        <w:rPr>
          <w:rFonts w:cs="Arial"/>
        </w:rPr>
      </w:pPr>
      <w:r w:rsidRPr="005E2F8C">
        <w:rPr>
          <w:rFonts w:cs="Arial"/>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2B5962" w:rsidRPr="005E2F8C" w:rsidRDefault="002B5962" w:rsidP="0066667C">
      <w:pPr>
        <w:rPr>
          <w:rFonts w:cs="Arial"/>
        </w:rPr>
      </w:pPr>
      <w:r w:rsidRPr="005E2F8C">
        <w:rPr>
          <w:rFonts w:cs="Arial"/>
        </w:rPr>
        <w:t>- создает базовые условия для устойчивого экономического роста,</w:t>
      </w:r>
    </w:p>
    <w:p w:rsidR="002B5962" w:rsidRPr="005E2F8C" w:rsidRDefault="002B5962" w:rsidP="0066667C">
      <w:pPr>
        <w:rPr>
          <w:rFonts w:cs="Arial"/>
        </w:rPr>
      </w:pPr>
      <w:r w:rsidRPr="005E2F8C">
        <w:rPr>
          <w:rFonts w:cs="Arial"/>
        </w:rPr>
        <w:t>- определяет достижение ключевой конечной цели стратегии социально-экономического развития - роста уровня и качества жизни населения.</w:t>
      </w:r>
    </w:p>
    <w:p w:rsidR="002B5962" w:rsidRPr="005E2F8C" w:rsidRDefault="002B5962" w:rsidP="0066667C">
      <w:pPr>
        <w:rPr>
          <w:rFonts w:cs="Arial"/>
        </w:rPr>
      </w:pPr>
      <w:r w:rsidRPr="005E2F8C">
        <w:rPr>
          <w:rFonts w:cs="Arial"/>
        </w:rPr>
        <w:t>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Подгоренского сельского поселения.</w:t>
      </w:r>
    </w:p>
    <w:p w:rsidR="002B5962" w:rsidRPr="005E2F8C" w:rsidRDefault="002B5962" w:rsidP="0066667C">
      <w:pPr>
        <w:rPr>
          <w:rFonts w:cs="Arial"/>
        </w:rPr>
      </w:pPr>
      <w:r w:rsidRPr="005E2F8C">
        <w:rPr>
          <w:rFonts w:cs="Arial"/>
        </w:rPr>
        <w:t xml:space="preserve">Муниципальная программа </w:t>
      </w:r>
      <w:r w:rsidRPr="005E2F8C">
        <w:rPr>
          <w:rFonts w:cs="Arial"/>
          <w:bCs/>
        </w:rPr>
        <w:t xml:space="preserve">«Управление муниципальными финансами и муниципальное управление на 2020-2026 годы» </w:t>
      </w:r>
      <w:r w:rsidRPr="005E2F8C">
        <w:rPr>
          <w:rFonts w:cs="Arial"/>
        </w:rPr>
        <w:t>имеет существенные отличия от других муниципальных программ Подгоренского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2B5962" w:rsidRPr="005E2F8C" w:rsidRDefault="002B5962" w:rsidP="0066667C">
      <w:pPr>
        <w:pStyle w:val="11"/>
        <w:tabs>
          <w:tab w:val="left" w:pos="284"/>
        </w:tabs>
        <w:suppressAutoHyphens/>
        <w:ind w:left="0"/>
        <w:rPr>
          <w:rFonts w:cs="Arial"/>
          <w:b/>
          <w:bCs/>
          <w:kern w:val="2"/>
          <w:sz w:val="24"/>
          <w:szCs w:val="24"/>
        </w:rPr>
      </w:pPr>
      <w:r w:rsidRPr="005E2F8C">
        <w:rPr>
          <w:rFonts w:cs="Arial"/>
          <w:b/>
          <w:bCs/>
          <w:kern w:val="2"/>
          <w:sz w:val="24"/>
          <w:szCs w:val="24"/>
        </w:rPr>
        <w:t>Раздел 2. 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2B5962" w:rsidRPr="005E2F8C" w:rsidRDefault="002B5962" w:rsidP="0066667C">
      <w:pPr>
        <w:rPr>
          <w:rFonts w:cs="Arial"/>
        </w:rPr>
      </w:pPr>
      <w:r w:rsidRPr="005E2F8C">
        <w:rPr>
          <w:rFonts w:cs="Arial"/>
        </w:rPr>
        <w:t>2.1. Приоритеты муниципальной политики в сфере реализации муниципальной программы</w:t>
      </w:r>
    </w:p>
    <w:p w:rsidR="002B5962" w:rsidRPr="005E2F8C" w:rsidRDefault="002B5962" w:rsidP="0066667C">
      <w:pPr>
        <w:autoSpaceDE w:val="0"/>
        <w:autoSpaceDN w:val="0"/>
        <w:adjustRightInd w:val="0"/>
        <w:rPr>
          <w:rFonts w:cs="Arial"/>
        </w:rPr>
      </w:pPr>
      <w:r w:rsidRPr="005E2F8C">
        <w:rPr>
          <w:rFonts w:cs="Arial"/>
        </w:rPr>
        <w:t>Приоритеты политики в сфере реализации Программы определены:</w:t>
      </w:r>
    </w:p>
    <w:p w:rsidR="002B5962" w:rsidRPr="005E2F8C" w:rsidRDefault="002B5962" w:rsidP="000F6806">
      <w:pPr>
        <w:suppressAutoHyphens/>
        <w:autoSpaceDE w:val="0"/>
        <w:autoSpaceDN w:val="0"/>
        <w:adjustRightInd w:val="0"/>
        <w:rPr>
          <w:rFonts w:cs="Arial"/>
          <w:color w:val="000000"/>
          <w:kern w:val="2"/>
          <w:lang w:eastAsia="ar-SA"/>
        </w:rPr>
      </w:pPr>
      <w:r w:rsidRPr="005E2F8C">
        <w:rPr>
          <w:rFonts w:cs="Arial"/>
          <w:kern w:val="2"/>
          <w:lang w:eastAsia="ar-SA"/>
        </w:rPr>
        <w:t xml:space="preserve">-основными </w:t>
      </w:r>
      <w:hyperlink r:id="rId10" w:history="1">
        <w:r w:rsidRPr="005E2F8C">
          <w:rPr>
            <w:rFonts w:cs="Arial"/>
            <w:kern w:val="2"/>
            <w:lang w:eastAsia="ar-SA"/>
          </w:rPr>
          <w:t>направления</w:t>
        </w:r>
      </w:hyperlink>
      <w:r w:rsidRPr="005E2F8C">
        <w:rPr>
          <w:rFonts w:cs="Arial"/>
          <w:lang w:eastAsia="ar-SA"/>
        </w:rPr>
        <w:t>ми</w:t>
      </w:r>
      <w:r w:rsidRPr="005E2F8C">
        <w:rPr>
          <w:rFonts w:cs="Arial"/>
          <w:kern w:val="2"/>
          <w:lang w:eastAsia="ar-SA"/>
        </w:rPr>
        <w:t xml:space="preserve"> бюджетной и налоговой политики Российской Федерации и Воронежской области на очередной финансовый год и плановый период;</w:t>
      </w:r>
    </w:p>
    <w:p w:rsidR="002B5962" w:rsidRPr="005E2F8C" w:rsidRDefault="002B5962" w:rsidP="000F6806">
      <w:pPr>
        <w:autoSpaceDE w:val="0"/>
        <w:autoSpaceDN w:val="0"/>
        <w:adjustRightInd w:val="0"/>
        <w:rPr>
          <w:rFonts w:cs="Arial"/>
        </w:rPr>
      </w:pPr>
      <w:r w:rsidRPr="005E2F8C">
        <w:rPr>
          <w:rFonts w:cs="Arial"/>
        </w:rPr>
        <w:t xml:space="preserve">- законом Воронежской области от 20 декабря 2012 г. №168-ОЗ «О Стратегии социально-экономического развития Воронежской области на период до 2035 года»; </w:t>
      </w:r>
    </w:p>
    <w:p w:rsidR="002B5962" w:rsidRPr="005E2F8C" w:rsidRDefault="002B5962" w:rsidP="000F6806">
      <w:pPr>
        <w:tabs>
          <w:tab w:val="left" w:pos="1080"/>
        </w:tabs>
        <w:rPr>
          <w:rFonts w:cs="Arial"/>
        </w:rPr>
      </w:pPr>
      <w:r w:rsidRPr="005E2F8C">
        <w:rPr>
          <w:rFonts w:cs="Arial"/>
        </w:rPr>
        <w:t xml:space="preserve">- постановлением правительства Воронежской области от 8 декабря 2016 г. № 927 «Об утверждении прогноза социально-экономического развития Воронежской области на долгосрочный период до 2035 г.»; </w:t>
      </w:r>
    </w:p>
    <w:p w:rsidR="002B5962" w:rsidRPr="005E2F8C" w:rsidRDefault="002B5962" w:rsidP="000F6806">
      <w:pPr>
        <w:autoSpaceDE w:val="0"/>
        <w:autoSpaceDN w:val="0"/>
        <w:adjustRightInd w:val="0"/>
        <w:rPr>
          <w:rFonts w:cs="Arial"/>
          <w:kern w:val="2"/>
          <w:lang w:eastAsia="ar-SA"/>
        </w:rPr>
      </w:pPr>
      <w:r w:rsidRPr="005E2F8C">
        <w:rPr>
          <w:rFonts w:cs="Arial"/>
        </w:rPr>
        <w:t>- план разработки Стратегии социально-экономического развития Калачеевского муниципального района Воронежской области до 2035 года, утвержден 5 декабря 2016 г.</w:t>
      </w:r>
    </w:p>
    <w:p w:rsidR="002B5962" w:rsidRPr="005E2F8C" w:rsidRDefault="002B5962" w:rsidP="0066667C">
      <w:pPr>
        <w:shd w:val="clear" w:color="auto" w:fill="FFFFFF"/>
        <w:rPr>
          <w:rFonts w:cs="Arial"/>
        </w:rPr>
      </w:pPr>
      <w:r w:rsidRPr="005E2F8C">
        <w:rPr>
          <w:rFonts w:cs="Arial"/>
        </w:rPr>
        <w:t>В соответствии с указанными документами сформированы следующие приоритеты муниципальной политики в сфере реализации Программы:</w:t>
      </w:r>
    </w:p>
    <w:p w:rsidR="002B5962" w:rsidRPr="005E2F8C" w:rsidRDefault="002B5962" w:rsidP="0066667C">
      <w:pPr>
        <w:rPr>
          <w:rFonts w:cs="Arial"/>
        </w:rPr>
      </w:pPr>
      <w:r w:rsidRPr="005E2F8C">
        <w:rPr>
          <w:rFonts w:cs="Arial"/>
        </w:rPr>
        <w:t xml:space="preserve">1) Основным стратегическим приоритетом политики в сфере управления муниципальными финансами и муниципального управления Подгоренского сельского </w:t>
      </w:r>
      <w:r w:rsidRPr="005E2F8C">
        <w:rPr>
          <w:rFonts w:cs="Arial"/>
        </w:rPr>
        <w:lastRenderedPageBreak/>
        <w:t>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Подгоренском сельском поселении.</w:t>
      </w:r>
    </w:p>
    <w:p w:rsidR="002B5962" w:rsidRPr="005E2F8C" w:rsidRDefault="002B5962" w:rsidP="00C72ACD">
      <w:pPr>
        <w:rPr>
          <w:rFonts w:cs="Arial"/>
        </w:rPr>
      </w:pPr>
      <w:r w:rsidRPr="005E2F8C">
        <w:rPr>
          <w:rFonts w:cs="Arial"/>
        </w:rPr>
        <w:t>2) Повышение качества управления муниципальными финансами.</w:t>
      </w:r>
    </w:p>
    <w:p w:rsidR="002B5962" w:rsidRPr="005E2F8C" w:rsidRDefault="002B5962" w:rsidP="00C72ACD">
      <w:pPr>
        <w:rPr>
          <w:rFonts w:cs="Arial"/>
        </w:rPr>
      </w:pPr>
      <w:r w:rsidRPr="005E2F8C">
        <w:rPr>
          <w:rFonts w:cs="Arial"/>
        </w:rPr>
        <w:t>3) Развитие внутреннего муниципального финансового контроля, осуществляемого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2B5962" w:rsidRPr="005E2F8C" w:rsidRDefault="002B5962" w:rsidP="00C72ACD">
      <w:pPr>
        <w:rPr>
          <w:rFonts w:cs="Arial"/>
        </w:rPr>
      </w:pPr>
      <w:r w:rsidRPr="005E2F8C">
        <w:rPr>
          <w:rFonts w:cs="Arial"/>
        </w:rPr>
        <w:t>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rsidR="002B5962" w:rsidRPr="005E2F8C" w:rsidRDefault="002B5962" w:rsidP="00C72ACD">
      <w:pPr>
        <w:rPr>
          <w:rFonts w:cs="Arial"/>
        </w:rPr>
      </w:pPr>
      <w:r w:rsidRPr="005E2F8C">
        <w:rPr>
          <w:rFonts w:cs="Arial"/>
        </w:rPr>
        <w:t>5) Обеспечение долгосрочной сбалансированности и устойчивости бюджетной системы Подгоренского сельского поселения.</w:t>
      </w:r>
    </w:p>
    <w:p w:rsidR="002B5962" w:rsidRPr="005E2F8C" w:rsidRDefault="002B5962" w:rsidP="00C72ACD">
      <w:pPr>
        <w:rPr>
          <w:rFonts w:cs="Arial"/>
        </w:rPr>
      </w:pPr>
      <w:r w:rsidRPr="005E2F8C">
        <w:rPr>
          <w:rFonts w:cs="Arial"/>
        </w:rPr>
        <w:t xml:space="preserve">2.2. Цели, задачи и показатели (индикаторы) достижения целей </w:t>
      </w:r>
    </w:p>
    <w:p w:rsidR="002B5962" w:rsidRPr="005E2F8C" w:rsidRDefault="002B5962" w:rsidP="00C72ACD">
      <w:pPr>
        <w:rPr>
          <w:rFonts w:cs="Arial"/>
        </w:rPr>
      </w:pPr>
      <w:r w:rsidRPr="005E2F8C">
        <w:rPr>
          <w:rFonts w:cs="Arial"/>
        </w:rPr>
        <w:t>и решения задач</w:t>
      </w:r>
    </w:p>
    <w:p w:rsidR="002B5962" w:rsidRPr="005E2F8C" w:rsidRDefault="002B5962" w:rsidP="00C72ACD">
      <w:pPr>
        <w:rPr>
          <w:rFonts w:cs="Arial"/>
        </w:rPr>
      </w:pPr>
      <w:r w:rsidRPr="005E2F8C">
        <w:rPr>
          <w:rFonts w:cs="Arial"/>
        </w:rPr>
        <w:t>В соответствии с приоритетами муниципальной политики определены цели и задачи в сфере реализации Программы.</w:t>
      </w:r>
    </w:p>
    <w:p w:rsidR="002B5962" w:rsidRPr="005E2F8C" w:rsidRDefault="002B5962" w:rsidP="00C72ACD">
      <w:pPr>
        <w:autoSpaceDE w:val="0"/>
        <w:autoSpaceDN w:val="0"/>
        <w:adjustRightInd w:val="0"/>
        <w:rPr>
          <w:rFonts w:cs="Arial"/>
        </w:rPr>
      </w:pPr>
      <w:r w:rsidRPr="005E2F8C">
        <w:rPr>
          <w:rFonts w:cs="Arial"/>
          <w:kern w:val="2"/>
        </w:rPr>
        <w:t>Основной целью муниципальной программы является с</w:t>
      </w:r>
      <w:r w:rsidRPr="005E2F8C">
        <w:rPr>
          <w:rFonts w:cs="Arial"/>
        </w:rPr>
        <w:t xml:space="preserve">оздание условий для </w:t>
      </w:r>
      <w:r w:rsidRPr="005E2F8C">
        <w:rPr>
          <w:rFonts w:cs="Arial"/>
          <w:spacing w:val="-5"/>
        </w:rPr>
        <w:t xml:space="preserve">обеспечения долгосрочной сбалансированности и устойчивости бюджетной </w:t>
      </w:r>
      <w:r w:rsidRPr="005E2F8C">
        <w:rPr>
          <w:rFonts w:cs="Arial"/>
        </w:rPr>
        <w:t>системы Подгоренского сельского поселения, повышения качества управления муниципальными финансами, эффективности деятельности органов местного самоуправления Подгоренского 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2B5962" w:rsidRPr="005E2F8C" w:rsidRDefault="002B5962" w:rsidP="00C72ACD">
      <w:pPr>
        <w:autoSpaceDE w:val="0"/>
        <w:autoSpaceDN w:val="0"/>
        <w:adjustRightInd w:val="0"/>
        <w:rPr>
          <w:rFonts w:cs="Arial"/>
          <w:kern w:val="2"/>
        </w:rPr>
      </w:pPr>
      <w:r w:rsidRPr="005E2F8C">
        <w:rPr>
          <w:rFonts w:cs="Arial"/>
          <w:kern w:val="2"/>
        </w:rPr>
        <w:t xml:space="preserve">Достижение цели муниципальной программы будет осуществляться путем решения следующих задач: </w:t>
      </w:r>
    </w:p>
    <w:p w:rsidR="002B5962" w:rsidRPr="005E2F8C" w:rsidRDefault="002B5962" w:rsidP="00C72ACD">
      <w:pPr>
        <w:pStyle w:val="af0"/>
        <w:snapToGrid w:val="0"/>
        <w:ind w:left="0"/>
        <w:rPr>
          <w:rFonts w:cs="Arial"/>
        </w:rPr>
      </w:pPr>
      <w:r w:rsidRPr="005E2F8C">
        <w:rPr>
          <w:rFonts w:cs="Arial"/>
        </w:rPr>
        <w:t>1. Создание условий для устойчивости местного бюджета, укрепления собственной доходной базы.</w:t>
      </w:r>
    </w:p>
    <w:p w:rsidR="002B5962" w:rsidRPr="005E2F8C" w:rsidRDefault="002B5962" w:rsidP="00C72ACD">
      <w:pPr>
        <w:pStyle w:val="af0"/>
        <w:snapToGrid w:val="0"/>
        <w:ind w:left="0"/>
        <w:rPr>
          <w:rFonts w:cs="Arial"/>
        </w:rPr>
      </w:pPr>
      <w:r w:rsidRPr="005E2F8C">
        <w:rPr>
          <w:rFonts w:cs="Arial"/>
        </w:rPr>
        <w:t>2. Создание условий для эффективного управления муниципальными финансами, повышения эффективности бюджетных расходов.</w:t>
      </w:r>
    </w:p>
    <w:p w:rsidR="002B5962" w:rsidRPr="005E2F8C" w:rsidRDefault="002B5962" w:rsidP="00C72ACD">
      <w:pPr>
        <w:pStyle w:val="af0"/>
        <w:snapToGrid w:val="0"/>
        <w:ind w:left="0"/>
        <w:rPr>
          <w:rFonts w:cs="Arial"/>
        </w:rPr>
      </w:pPr>
      <w:r w:rsidRPr="005E2F8C">
        <w:rPr>
          <w:rFonts w:cs="Arial"/>
        </w:rPr>
        <w:t>3. Совершенствование муниципального внутреннего финансового контроля.</w:t>
      </w:r>
    </w:p>
    <w:p w:rsidR="002B5962" w:rsidRPr="005E2F8C" w:rsidRDefault="002B5962" w:rsidP="00C72ACD">
      <w:pPr>
        <w:pStyle w:val="af0"/>
        <w:snapToGrid w:val="0"/>
        <w:ind w:left="0"/>
        <w:rPr>
          <w:rFonts w:cs="Arial"/>
        </w:rPr>
      </w:pPr>
      <w:r w:rsidRPr="005E2F8C">
        <w:rPr>
          <w:rFonts w:cs="Arial"/>
        </w:rPr>
        <w:t>4. Развитие информационной системы управления муниципальными финансами.</w:t>
      </w:r>
    </w:p>
    <w:p w:rsidR="002B5962" w:rsidRPr="005E2F8C" w:rsidRDefault="002B5962" w:rsidP="00C72ACD">
      <w:pPr>
        <w:pStyle w:val="af0"/>
        <w:snapToGrid w:val="0"/>
        <w:ind w:left="0"/>
        <w:rPr>
          <w:rFonts w:cs="Arial"/>
        </w:rPr>
      </w:pPr>
      <w:r w:rsidRPr="005E2F8C">
        <w:rPr>
          <w:rFonts w:cs="Arial"/>
        </w:rPr>
        <w:t xml:space="preserve">5. </w:t>
      </w:r>
      <w:r w:rsidRPr="005E2F8C">
        <w:rPr>
          <w:rFonts w:cs="Arial"/>
          <w:kern w:val="2"/>
        </w:rPr>
        <w:t>Повышение качества предоставления муниципальных услуг, включая р</w:t>
      </w:r>
      <w:r w:rsidRPr="005E2F8C">
        <w:rPr>
          <w:rFonts w:cs="Arial"/>
        </w:rPr>
        <w:t>азвитие системы межведомственного электронного взаимодействия.</w:t>
      </w:r>
    </w:p>
    <w:p w:rsidR="002B5962" w:rsidRPr="005E2F8C" w:rsidRDefault="002B5962" w:rsidP="00C72ACD">
      <w:pPr>
        <w:rPr>
          <w:rFonts w:cs="Arial"/>
        </w:rPr>
      </w:pPr>
      <w:r w:rsidRPr="005E2F8C">
        <w:rPr>
          <w:rFonts w:cs="Arial"/>
        </w:rPr>
        <w:t>6.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Подгоренского сельского поселения.</w:t>
      </w:r>
    </w:p>
    <w:p w:rsidR="002B5962" w:rsidRPr="005E2F8C" w:rsidRDefault="002B5962" w:rsidP="00C72ACD">
      <w:pPr>
        <w:tabs>
          <w:tab w:val="left" w:pos="1134"/>
        </w:tabs>
        <w:autoSpaceDE w:val="0"/>
        <w:autoSpaceDN w:val="0"/>
        <w:adjustRightInd w:val="0"/>
        <w:rPr>
          <w:rFonts w:cs="Arial"/>
          <w:kern w:val="2"/>
        </w:rPr>
      </w:pPr>
      <w:r w:rsidRPr="005E2F8C">
        <w:rPr>
          <w:rFonts w:cs="Arial"/>
          <w:kern w:val="2"/>
        </w:rPr>
        <w:t>Муниципальная программа имеет следующие целевые показатели (индикаторы):</w:t>
      </w:r>
    </w:p>
    <w:p w:rsidR="002B5962" w:rsidRPr="005E2F8C" w:rsidRDefault="002B5962" w:rsidP="00C72ACD">
      <w:pPr>
        <w:rPr>
          <w:rFonts w:cs="Arial"/>
        </w:rPr>
      </w:pPr>
      <w:r w:rsidRPr="005E2F8C">
        <w:rPr>
          <w:rFonts w:cs="Arial"/>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85 %.</w:t>
      </w:r>
    </w:p>
    <w:p w:rsidR="002B5962" w:rsidRPr="005E2F8C" w:rsidRDefault="002B5962" w:rsidP="00C72ACD">
      <w:pPr>
        <w:rPr>
          <w:rFonts w:cs="Arial"/>
        </w:rPr>
      </w:pPr>
      <w:r w:rsidRPr="005E2F8C">
        <w:rPr>
          <w:rFonts w:cs="Arial"/>
        </w:rPr>
        <w:t xml:space="preserve">2. Доля расходов бюджета Подгоренского сельского поселения, формируемых в рамках муниципальных программ – 100%. </w:t>
      </w:r>
    </w:p>
    <w:p w:rsidR="002B5962" w:rsidRPr="005E2F8C" w:rsidRDefault="002B5962" w:rsidP="00C72ACD">
      <w:pPr>
        <w:rPr>
          <w:rFonts w:cs="Arial"/>
        </w:rPr>
      </w:pPr>
      <w:r w:rsidRPr="005E2F8C">
        <w:rPr>
          <w:rFonts w:cs="Arial"/>
        </w:rPr>
        <w:t>3. Удельный вес недоимки по земельному налогу на 1 января года, следующего за отчетным – 3,0 %.</w:t>
      </w:r>
    </w:p>
    <w:p w:rsidR="002B5962" w:rsidRPr="005E2F8C" w:rsidRDefault="002B5962" w:rsidP="00C72ACD">
      <w:pPr>
        <w:autoSpaceDE w:val="0"/>
        <w:autoSpaceDN w:val="0"/>
        <w:adjustRightInd w:val="0"/>
        <w:rPr>
          <w:rFonts w:cs="Arial"/>
        </w:rPr>
      </w:pPr>
      <w:r w:rsidRPr="005E2F8C">
        <w:rPr>
          <w:rFonts w:cs="Arial"/>
        </w:rPr>
        <w:t>4. Удельный вес недоимки по налогу на имущество физических лиц на 1 января года, следующего за отчетным по состоянию на 31.12.2026 г.– 5 %.</w:t>
      </w:r>
    </w:p>
    <w:p w:rsidR="002B5962" w:rsidRPr="005E2F8C" w:rsidRDefault="002B5962" w:rsidP="00C72ACD">
      <w:pPr>
        <w:rPr>
          <w:rFonts w:cs="Arial"/>
        </w:rPr>
      </w:pPr>
      <w:r w:rsidRPr="005E2F8C">
        <w:rPr>
          <w:rFonts w:cs="Arial"/>
        </w:rPr>
        <w:t>5. Наличие средств в бюджете поселения на обеспечение финансовой поддержки граждан в сумме не менее 20 тыс. руб.</w:t>
      </w:r>
    </w:p>
    <w:p w:rsidR="002B5962" w:rsidRPr="005E2F8C" w:rsidRDefault="002B5962" w:rsidP="00C72ACD">
      <w:pPr>
        <w:pStyle w:val="ConsPlusCell"/>
        <w:ind w:firstLine="567"/>
        <w:jc w:val="both"/>
        <w:rPr>
          <w:sz w:val="24"/>
          <w:szCs w:val="24"/>
        </w:rPr>
      </w:pPr>
      <w:r w:rsidRPr="005E2F8C">
        <w:rPr>
          <w:sz w:val="24"/>
          <w:szCs w:val="24"/>
        </w:rPr>
        <w:lastRenderedPageBreak/>
        <w:t>6. 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2B5962" w:rsidRPr="005E2F8C" w:rsidRDefault="002B5962" w:rsidP="0066667C">
      <w:pPr>
        <w:autoSpaceDE w:val="0"/>
        <w:autoSpaceDN w:val="0"/>
        <w:adjustRightInd w:val="0"/>
        <w:rPr>
          <w:rFonts w:cs="Arial"/>
        </w:rPr>
      </w:pPr>
      <w:r w:rsidRPr="005E2F8C">
        <w:rPr>
          <w:rFonts w:cs="Arial"/>
          <w:kern w:val="2"/>
        </w:rPr>
        <w:t>Перечень и значения целевых показателей (индикаторов) муниципальной программы по годам реализации приведены в приложении № 1 Программы</w:t>
      </w:r>
    </w:p>
    <w:p w:rsidR="002B5962" w:rsidRPr="005E2F8C" w:rsidRDefault="002B5962" w:rsidP="0066667C">
      <w:pPr>
        <w:rPr>
          <w:rFonts w:cs="Arial"/>
          <w:kern w:val="2"/>
        </w:rPr>
      </w:pPr>
      <w:r w:rsidRPr="005E2F8C">
        <w:rPr>
          <w:rFonts w:cs="Arial"/>
        </w:rPr>
        <w:t xml:space="preserve">Достижение целевых значений показателей (индикаторов) Программы обеспечивается </w:t>
      </w:r>
      <w:r w:rsidRPr="005E2F8C">
        <w:rPr>
          <w:rFonts w:cs="Arial"/>
          <w:kern w:val="2"/>
        </w:rPr>
        <w:t xml:space="preserve">за счет исполнения расходных обязательств Подгоренского сельского поселения при сохранении долгосрочной сбалансированности и устойчивости бюджета Подгоренского сельского поселения, с созданием механизмов и условий для оценки эффективности бюджетных расходов. </w:t>
      </w:r>
      <w:r w:rsidRPr="005E2F8C">
        <w:rPr>
          <w:rFonts w:cs="Arial"/>
          <w:spacing w:val="-1"/>
        </w:rPr>
        <w:t xml:space="preserve">В случае отклонения фактических показателей социально-экономического развития поселения </w:t>
      </w:r>
      <w:r w:rsidRPr="005E2F8C">
        <w:rPr>
          <w:rFonts w:cs="Arial"/>
        </w:rPr>
        <w:t>от прогнозируемых, целевые значения показателей подлежат соответствующей корректировке.</w:t>
      </w:r>
    </w:p>
    <w:p w:rsidR="002B5962" w:rsidRPr="005E2F8C" w:rsidRDefault="002B5962" w:rsidP="0066667C">
      <w:pPr>
        <w:tabs>
          <w:tab w:val="left" w:pos="1134"/>
        </w:tabs>
        <w:autoSpaceDE w:val="0"/>
        <w:autoSpaceDN w:val="0"/>
        <w:adjustRightInd w:val="0"/>
        <w:rPr>
          <w:rFonts w:cs="Arial"/>
          <w:kern w:val="2"/>
        </w:rPr>
      </w:pPr>
      <w:r w:rsidRPr="005E2F8C">
        <w:rPr>
          <w:rFonts w:cs="Arial"/>
          <w:kern w:val="2"/>
        </w:rPr>
        <w:t>Методика расчета показателей (индикаторов) муниципальной программы:</w:t>
      </w:r>
    </w:p>
    <w:p w:rsidR="002B5962" w:rsidRPr="005E2F8C" w:rsidRDefault="002B5962" w:rsidP="00CD16D9">
      <w:pPr>
        <w:tabs>
          <w:tab w:val="left" w:pos="1134"/>
        </w:tabs>
        <w:autoSpaceDE w:val="0"/>
        <w:autoSpaceDN w:val="0"/>
        <w:adjustRightInd w:val="0"/>
        <w:ind w:firstLine="709"/>
        <w:rPr>
          <w:rFonts w:cs="Arial"/>
          <w:kern w:val="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7"/>
        <w:gridCol w:w="992"/>
        <w:gridCol w:w="6096"/>
      </w:tblGrid>
      <w:tr w:rsidR="002B5962" w:rsidRPr="005E2F8C" w:rsidTr="00C72ACD">
        <w:tc>
          <w:tcPr>
            <w:tcW w:w="534" w:type="dxa"/>
          </w:tcPr>
          <w:p w:rsidR="002B5962" w:rsidRPr="005E2F8C" w:rsidRDefault="002B5962" w:rsidP="00CD16D9">
            <w:pPr>
              <w:ind w:firstLine="0"/>
              <w:rPr>
                <w:rFonts w:cs="Arial"/>
              </w:rPr>
            </w:pPr>
            <w:r w:rsidRPr="005E2F8C">
              <w:rPr>
                <w:rFonts w:cs="Arial"/>
              </w:rPr>
              <w:t>№ п/п</w:t>
            </w:r>
          </w:p>
        </w:tc>
        <w:tc>
          <w:tcPr>
            <w:tcW w:w="2267" w:type="dxa"/>
          </w:tcPr>
          <w:p w:rsidR="002B5962" w:rsidRPr="005E2F8C" w:rsidRDefault="002B5962" w:rsidP="00CD16D9">
            <w:pPr>
              <w:ind w:firstLine="0"/>
              <w:rPr>
                <w:rFonts w:cs="Arial"/>
              </w:rPr>
            </w:pPr>
            <w:r w:rsidRPr="005E2F8C">
              <w:rPr>
                <w:rFonts w:cs="Arial"/>
              </w:rPr>
              <w:t>Наименование показателя</w:t>
            </w:r>
          </w:p>
        </w:tc>
        <w:tc>
          <w:tcPr>
            <w:tcW w:w="992" w:type="dxa"/>
          </w:tcPr>
          <w:p w:rsidR="002B5962" w:rsidRPr="005E2F8C" w:rsidRDefault="002B5962" w:rsidP="00CD16D9">
            <w:pPr>
              <w:ind w:firstLine="0"/>
              <w:rPr>
                <w:rFonts w:cs="Arial"/>
              </w:rPr>
            </w:pPr>
            <w:r w:rsidRPr="005E2F8C">
              <w:rPr>
                <w:rFonts w:cs="Arial"/>
              </w:rPr>
              <w:t>Единица измерения</w:t>
            </w:r>
          </w:p>
        </w:tc>
        <w:tc>
          <w:tcPr>
            <w:tcW w:w="6096" w:type="dxa"/>
          </w:tcPr>
          <w:p w:rsidR="002B5962" w:rsidRPr="005E2F8C" w:rsidRDefault="002B5962" w:rsidP="00CD16D9">
            <w:pPr>
              <w:ind w:firstLine="0"/>
              <w:rPr>
                <w:rFonts w:cs="Arial"/>
              </w:rPr>
            </w:pPr>
            <w:r w:rsidRPr="005E2F8C">
              <w:rPr>
                <w:rFonts w:cs="Arial"/>
              </w:rPr>
              <w:t>Методика формирования показателей</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1.</w:t>
            </w:r>
          </w:p>
        </w:tc>
        <w:tc>
          <w:tcPr>
            <w:tcW w:w="2267" w:type="dxa"/>
          </w:tcPr>
          <w:p w:rsidR="002B5962" w:rsidRPr="005E2F8C" w:rsidRDefault="002B5962" w:rsidP="00CD16D9">
            <w:pPr>
              <w:ind w:firstLine="0"/>
              <w:rPr>
                <w:rFonts w:cs="Arial"/>
              </w:rPr>
            </w:pPr>
            <w:r w:rsidRPr="005E2F8C">
              <w:rPr>
                <w:rFonts w:cs="Arial"/>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Pr>
          <w:p w:rsidR="002B5962" w:rsidRPr="005E2F8C" w:rsidRDefault="002B5962" w:rsidP="00CD16D9">
            <w:pPr>
              <w:ind w:firstLine="0"/>
              <w:rPr>
                <w:rFonts w:cs="Arial"/>
              </w:rPr>
            </w:pPr>
            <w:r w:rsidRPr="005E2F8C">
              <w:rPr>
                <w:rFonts w:cs="Arial"/>
              </w:rPr>
              <w:t>%</w:t>
            </w:r>
          </w:p>
        </w:tc>
        <w:tc>
          <w:tcPr>
            <w:tcW w:w="6096" w:type="dxa"/>
            <w:tcBorders>
              <w:top w:val="single" w:sz="4" w:space="0" w:color="auto"/>
            </w:tcBorders>
          </w:tcPr>
          <w:p w:rsidR="002B5962" w:rsidRPr="005E2F8C" w:rsidRDefault="002B5962" w:rsidP="00CD16D9">
            <w:pPr>
              <w:ind w:firstLine="0"/>
              <w:rPr>
                <w:rFonts w:cs="Arial"/>
              </w:rPr>
            </w:pPr>
            <w:r w:rsidRPr="005E2F8C">
              <w:rPr>
                <w:rFonts w:cs="Arial"/>
              </w:rPr>
              <w:t xml:space="preserve"> Значение показателя рассчитывается для бюджета поселения по следующей формуле:</w:t>
            </w:r>
          </w:p>
          <w:p w:rsidR="002B5962" w:rsidRPr="005E2F8C" w:rsidRDefault="002B5962" w:rsidP="00CD16D9">
            <w:pPr>
              <w:ind w:firstLine="0"/>
              <w:rPr>
                <w:rFonts w:cs="Arial"/>
              </w:rPr>
            </w:pPr>
            <w:r w:rsidRPr="005E2F8C">
              <w:rPr>
                <w:rFonts w:cs="Arial"/>
                <w:lang w:val="en-US"/>
              </w:rPr>
              <w:t>D</w:t>
            </w:r>
            <w:r w:rsidRPr="005E2F8C">
              <w:rPr>
                <w:rFonts w:cs="Arial"/>
              </w:rPr>
              <w:t xml:space="preserve"> =   </w:t>
            </w:r>
            <w:r w:rsidRPr="005E2F8C">
              <w:rPr>
                <w:rFonts w:cs="Arial"/>
                <w:position w:val="-30"/>
                <w:lang w:val="en-US"/>
              </w:rPr>
              <w:object w:dxaOrig="313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5.25pt" o:ole="">
                  <v:imagedata r:id="rId11" o:title=""/>
                </v:shape>
                <o:OLEObject Type="Embed" ProgID="Equation.3" ShapeID="_x0000_i1025" DrawAspect="Content" ObjectID="_1071349367" r:id="rId12"/>
              </w:object>
            </w:r>
            <w:r w:rsidRPr="005E2F8C">
              <w:rPr>
                <w:rFonts w:cs="Arial"/>
              </w:rPr>
              <w:t xml:space="preserve"> где</w:t>
            </w:r>
          </w:p>
          <w:p w:rsidR="002B5962" w:rsidRPr="005E2F8C" w:rsidRDefault="002B5962" w:rsidP="00CD16D9">
            <w:pPr>
              <w:ind w:firstLine="0"/>
              <w:rPr>
                <w:rFonts w:cs="Arial"/>
              </w:rPr>
            </w:pPr>
            <w:r w:rsidRPr="005E2F8C">
              <w:rPr>
                <w:rFonts w:cs="Arial"/>
                <w:lang w:val="en-US"/>
              </w:rPr>
              <w:t>D</w:t>
            </w:r>
            <w:r w:rsidRPr="005E2F8C">
              <w:rPr>
                <w:rFonts w:cs="Arial"/>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2B5962" w:rsidRPr="005E2F8C" w:rsidRDefault="002B5962" w:rsidP="00CD16D9">
            <w:pPr>
              <w:ind w:firstLine="0"/>
              <w:rPr>
                <w:rFonts w:cs="Arial"/>
              </w:rPr>
            </w:pPr>
            <w:proofErr w:type="spellStart"/>
            <w:r w:rsidRPr="005E2F8C">
              <w:rPr>
                <w:rFonts w:cs="Arial"/>
              </w:rPr>
              <w:t>Дн</w:t>
            </w:r>
            <w:proofErr w:type="spellEnd"/>
            <w:r w:rsidRPr="005E2F8C">
              <w:rPr>
                <w:rFonts w:cs="Arial"/>
                <w:i/>
              </w:rPr>
              <w:t xml:space="preserve"> </w:t>
            </w:r>
            <w:r w:rsidRPr="005E2F8C">
              <w:rPr>
                <w:rFonts w:cs="Arial"/>
              </w:rPr>
              <w:t>– налоговые и неналоговые доходы поселения, тыс. рублей;</w:t>
            </w:r>
          </w:p>
          <w:p w:rsidR="002B5962" w:rsidRPr="005E2F8C" w:rsidRDefault="002B5962" w:rsidP="00CD16D9">
            <w:pPr>
              <w:ind w:firstLine="0"/>
              <w:rPr>
                <w:rFonts w:cs="Arial"/>
              </w:rPr>
            </w:pPr>
            <w:r w:rsidRPr="005E2F8C">
              <w:rPr>
                <w:rFonts w:cs="Arial"/>
              </w:rPr>
              <w:t>Д – общий объем доходов, тыс. рублей;</w:t>
            </w:r>
          </w:p>
          <w:p w:rsidR="002B5962" w:rsidRPr="005E2F8C" w:rsidRDefault="002B5962" w:rsidP="00CD16D9">
            <w:pPr>
              <w:ind w:firstLine="0"/>
              <w:rPr>
                <w:rFonts w:cs="Arial"/>
              </w:rPr>
            </w:pPr>
            <w:proofErr w:type="spellStart"/>
            <w:r w:rsidRPr="005E2F8C">
              <w:rPr>
                <w:rFonts w:cs="Arial"/>
              </w:rPr>
              <w:t>Св</w:t>
            </w:r>
            <w:proofErr w:type="spellEnd"/>
            <w:r w:rsidRPr="005E2F8C">
              <w:rPr>
                <w:rFonts w:cs="Arial"/>
              </w:rPr>
              <w:t xml:space="preserve"> – общий объем субвенций бюджету поселения, тыс. рублей;</w:t>
            </w:r>
          </w:p>
          <w:p w:rsidR="002B5962" w:rsidRPr="005E2F8C" w:rsidRDefault="002B5962" w:rsidP="00CD16D9">
            <w:pPr>
              <w:ind w:firstLine="0"/>
              <w:rPr>
                <w:rFonts w:cs="Arial"/>
              </w:rPr>
            </w:pPr>
            <w:proofErr w:type="spellStart"/>
            <w:r w:rsidRPr="005E2F8C">
              <w:rPr>
                <w:rFonts w:cs="Arial"/>
              </w:rPr>
              <w:t>Сс</w:t>
            </w:r>
            <w:proofErr w:type="spellEnd"/>
            <w:r w:rsidRPr="005E2F8C">
              <w:rPr>
                <w:rFonts w:cs="Arial"/>
              </w:rPr>
              <w:t xml:space="preserve"> – общий объем субсидий бюджету, тыс. рублей;</w:t>
            </w:r>
          </w:p>
          <w:p w:rsidR="002B5962" w:rsidRPr="005E2F8C" w:rsidRDefault="002B5962" w:rsidP="00CD16D9">
            <w:pPr>
              <w:ind w:firstLine="0"/>
              <w:rPr>
                <w:rFonts w:cs="Arial"/>
              </w:rPr>
            </w:pPr>
            <w:r w:rsidRPr="005E2F8C">
              <w:rPr>
                <w:rFonts w:cs="Arial"/>
              </w:rPr>
              <w:t>И – общий объем иных межбюджетных трансфертов бюджету поселения, имеющих целевой характер, тыс. рублей;</w:t>
            </w:r>
          </w:p>
          <w:p w:rsidR="002B5962" w:rsidRPr="005E2F8C" w:rsidRDefault="002B5962" w:rsidP="00CD16D9">
            <w:pPr>
              <w:ind w:firstLine="0"/>
              <w:rPr>
                <w:rFonts w:cs="Arial"/>
              </w:rPr>
            </w:pPr>
            <w:proofErr w:type="spellStart"/>
            <w:r w:rsidRPr="005E2F8C">
              <w:rPr>
                <w:rFonts w:cs="Arial"/>
              </w:rPr>
              <w:t>Спг</w:t>
            </w:r>
            <w:proofErr w:type="spellEnd"/>
            <w:r w:rsidRPr="005E2F8C">
              <w:rPr>
                <w:rFonts w:cs="Arial"/>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2</w:t>
            </w:r>
          </w:p>
        </w:tc>
        <w:tc>
          <w:tcPr>
            <w:tcW w:w="2267" w:type="dxa"/>
          </w:tcPr>
          <w:p w:rsidR="002B5962" w:rsidRPr="005E2F8C" w:rsidRDefault="002B5962" w:rsidP="00CD16D9">
            <w:pPr>
              <w:ind w:firstLine="0"/>
              <w:rPr>
                <w:rFonts w:cs="Arial"/>
              </w:rPr>
            </w:pPr>
            <w:r w:rsidRPr="005E2F8C">
              <w:rPr>
                <w:rFonts w:cs="Arial"/>
              </w:rPr>
              <w:t>Доля расходов бюджета, формируемых в рамках муниципальных программ</w:t>
            </w:r>
          </w:p>
        </w:tc>
        <w:tc>
          <w:tcPr>
            <w:tcW w:w="992" w:type="dxa"/>
          </w:tcPr>
          <w:p w:rsidR="002B5962" w:rsidRPr="005E2F8C" w:rsidRDefault="002B5962" w:rsidP="00CD16D9">
            <w:pPr>
              <w:ind w:firstLine="0"/>
              <w:rPr>
                <w:rFonts w:cs="Arial"/>
              </w:rPr>
            </w:pPr>
            <w:r w:rsidRPr="005E2F8C">
              <w:rPr>
                <w:rFonts w:cs="Arial"/>
              </w:rPr>
              <w:t>%</w:t>
            </w: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pStyle w:val="ConsPlusCell"/>
              <w:jc w:val="both"/>
              <w:rPr>
                <w:sz w:val="24"/>
                <w:szCs w:val="24"/>
              </w:rPr>
            </w:pPr>
            <w:r w:rsidRPr="005E2F8C">
              <w:rPr>
                <w:sz w:val="24"/>
                <w:szCs w:val="24"/>
              </w:rPr>
              <w:t>Д=∑</w:t>
            </w:r>
            <w:proofErr w:type="spellStart"/>
            <w:r w:rsidRPr="005E2F8C">
              <w:rPr>
                <w:sz w:val="24"/>
                <w:szCs w:val="24"/>
              </w:rPr>
              <w:t>прогр</w:t>
            </w:r>
            <w:proofErr w:type="spellEnd"/>
            <w:r w:rsidRPr="005E2F8C">
              <w:rPr>
                <w:sz w:val="24"/>
                <w:szCs w:val="24"/>
              </w:rPr>
              <w:t>/∑всего*100%</w:t>
            </w:r>
          </w:p>
          <w:p w:rsidR="002B5962" w:rsidRPr="005E2F8C" w:rsidRDefault="002B5962" w:rsidP="00CD16D9">
            <w:pPr>
              <w:pStyle w:val="ConsPlusCell"/>
              <w:jc w:val="both"/>
              <w:rPr>
                <w:sz w:val="24"/>
                <w:szCs w:val="24"/>
              </w:rPr>
            </w:pPr>
            <w:r w:rsidRPr="005E2F8C">
              <w:rPr>
                <w:sz w:val="24"/>
                <w:szCs w:val="24"/>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2B5962" w:rsidRPr="005E2F8C" w:rsidRDefault="002B5962" w:rsidP="00CD16D9">
            <w:pPr>
              <w:pStyle w:val="ConsPlusCell"/>
              <w:jc w:val="both"/>
              <w:rPr>
                <w:sz w:val="24"/>
                <w:szCs w:val="24"/>
              </w:rPr>
            </w:pPr>
            <w:r w:rsidRPr="005E2F8C">
              <w:rPr>
                <w:sz w:val="24"/>
                <w:szCs w:val="24"/>
              </w:rPr>
              <w:t>источником данных является отчет об исполнении бюджета;</w:t>
            </w:r>
          </w:p>
          <w:p w:rsidR="002B5962" w:rsidRPr="005E2F8C" w:rsidRDefault="002B5962" w:rsidP="00CD16D9">
            <w:pPr>
              <w:ind w:firstLine="0"/>
              <w:rPr>
                <w:rFonts w:cs="Arial"/>
              </w:rPr>
            </w:pPr>
            <w:r w:rsidRPr="005E2F8C">
              <w:rPr>
                <w:rFonts w:cs="Arial"/>
              </w:rPr>
              <w:t>периодичность показателя – годовая</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3.</w:t>
            </w:r>
          </w:p>
        </w:tc>
        <w:tc>
          <w:tcPr>
            <w:tcW w:w="2267" w:type="dxa"/>
          </w:tcPr>
          <w:p w:rsidR="002B5962" w:rsidRPr="005E2F8C" w:rsidRDefault="002B5962" w:rsidP="00CD16D9">
            <w:pPr>
              <w:ind w:firstLine="0"/>
              <w:rPr>
                <w:rFonts w:cs="Arial"/>
              </w:rPr>
            </w:pPr>
            <w:r w:rsidRPr="005E2F8C">
              <w:rPr>
                <w:rFonts w:cs="Arial"/>
              </w:rPr>
              <w:t xml:space="preserve">Удельный вес недоимки по земельному </w:t>
            </w:r>
            <w:r w:rsidRPr="005E2F8C">
              <w:rPr>
                <w:rFonts w:cs="Arial"/>
              </w:rPr>
              <w:lastRenderedPageBreak/>
              <w:t>налогу на 1 января года, следующего за отчетным</w:t>
            </w:r>
          </w:p>
        </w:tc>
        <w:tc>
          <w:tcPr>
            <w:tcW w:w="992" w:type="dxa"/>
          </w:tcPr>
          <w:p w:rsidR="002B5962" w:rsidRPr="005E2F8C" w:rsidRDefault="002B5962" w:rsidP="00CD16D9">
            <w:pPr>
              <w:ind w:firstLine="0"/>
              <w:rPr>
                <w:rFonts w:cs="Arial"/>
              </w:rPr>
            </w:pPr>
            <w:r w:rsidRPr="005E2F8C">
              <w:rPr>
                <w:rFonts w:cs="Arial"/>
              </w:rPr>
              <w:lastRenderedPageBreak/>
              <w:t>%</w:t>
            </w: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ind w:firstLine="0"/>
              <w:rPr>
                <w:rFonts w:cs="Arial"/>
              </w:rPr>
            </w:pPr>
            <w:proofErr w:type="spellStart"/>
            <w:r w:rsidRPr="005E2F8C">
              <w:rPr>
                <w:rFonts w:cs="Arial"/>
              </w:rPr>
              <w:t>Рз</w:t>
            </w:r>
            <w:proofErr w:type="spellEnd"/>
            <w:r w:rsidRPr="005E2F8C">
              <w:rPr>
                <w:rFonts w:cs="Arial"/>
              </w:rPr>
              <w:t xml:space="preserve"> = </w:t>
            </w:r>
            <w:proofErr w:type="spellStart"/>
            <w:r w:rsidRPr="005E2F8C">
              <w:rPr>
                <w:rFonts w:cs="Arial"/>
              </w:rPr>
              <w:t>Нз</w:t>
            </w:r>
            <w:proofErr w:type="spellEnd"/>
            <w:r w:rsidRPr="005E2F8C">
              <w:rPr>
                <w:rFonts w:cs="Arial"/>
              </w:rPr>
              <w:t>/(</w:t>
            </w:r>
            <w:proofErr w:type="spellStart"/>
            <w:r w:rsidRPr="005E2F8C">
              <w:rPr>
                <w:rFonts w:cs="Arial"/>
              </w:rPr>
              <w:t>Оз+Нз</w:t>
            </w:r>
            <w:proofErr w:type="spellEnd"/>
            <w:r w:rsidRPr="005E2F8C">
              <w:rPr>
                <w:rFonts w:cs="Arial"/>
              </w:rPr>
              <w:t>)*100,</w:t>
            </w:r>
          </w:p>
          <w:p w:rsidR="002B5962" w:rsidRPr="005E2F8C" w:rsidRDefault="002B5962" w:rsidP="00CD16D9">
            <w:pPr>
              <w:ind w:firstLine="0"/>
              <w:rPr>
                <w:rFonts w:cs="Arial"/>
              </w:rPr>
            </w:pPr>
            <w:r w:rsidRPr="005E2F8C">
              <w:rPr>
                <w:rFonts w:cs="Arial"/>
              </w:rPr>
              <w:t xml:space="preserve"> где:</w:t>
            </w:r>
          </w:p>
          <w:p w:rsidR="002B5962" w:rsidRPr="005E2F8C" w:rsidRDefault="002B5962" w:rsidP="00CD16D9">
            <w:pPr>
              <w:ind w:firstLine="0"/>
              <w:rPr>
                <w:rFonts w:cs="Arial"/>
              </w:rPr>
            </w:pPr>
            <w:proofErr w:type="spellStart"/>
            <w:r w:rsidRPr="005E2F8C">
              <w:rPr>
                <w:rFonts w:cs="Arial"/>
              </w:rPr>
              <w:lastRenderedPageBreak/>
              <w:t>Рз</w:t>
            </w:r>
            <w:proofErr w:type="spellEnd"/>
            <w:r w:rsidRPr="005E2F8C">
              <w:rPr>
                <w:rFonts w:cs="Arial"/>
              </w:rPr>
              <w:t>- удельный вес недоимки по земельному налогу (%);</w:t>
            </w:r>
          </w:p>
          <w:p w:rsidR="002B5962" w:rsidRPr="005E2F8C" w:rsidRDefault="002B5962" w:rsidP="00CD16D9">
            <w:pPr>
              <w:ind w:firstLine="0"/>
              <w:rPr>
                <w:rFonts w:cs="Arial"/>
              </w:rPr>
            </w:pPr>
            <w:proofErr w:type="spellStart"/>
            <w:r w:rsidRPr="005E2F8C">
              <w:rPr>
                <w:rFonts w:cs="Arial"/>
              </w:rPr>
              <w:t>Нз</w:t>
            </w:r>
            <w:proofErr w:type="spellEnd"/>
            <w:r w:rsidRPr="005E2F8C">
              <w:rPr>
                <w:rFonts w:cs="Arial"/>
              </w:rPr>
              <w:t xml:space="preserve"> – сумма недоимки по земельному налогу на 1 января года, следующего за отчетным, в местный бюджет поселения (тыс. руб.);</w:t>
            </w:r>
          </w:p>
          <w:p w:rsidR="002B5962" w:rsidRPr="005E2F8C" w:rsidRDefault="002B5962" w:rsidP="00CD16D9">
            <w:pPr>
              <w:ind w:firstLine="0"/>
              <w:rPr>
                <w:rFonts w:cs="Arial"/>
                <w:u w:val="single"/>
              </w:rPr>
            </w:pPr>
            <w:proofErr w:type="spellStart"/>
            <w:r w:rsidRPr="005E2F8C">
              <w:rPr>
                <w:rFonts w:cs="Arial"/>
              </w:rPr>
              <w:t>Оз</w:t>
            </w:r>
            <w:proofErr w:type="spellEnd"/>
            <w:r w:rsidRPr="005E2F8C">
              <w:rPr>
                <w:rFonts w:cs="Arial"/>
              </w:rPr>
              <w:t xml:space="preserve"> – общий объем поступления доходов по земельному налогу за отчетный период в местный бюджет поселения (тыс. руб.). </w:t>
            </w:r>
          </w:p>
        </w:tc>
      </w:tr>
      <w:tr w:rsidR="002B5962" w:rsidRPr="005E2F8C" w:rsidTr="00C72ACD">
        <w:tc>
          <w:tcPr>
            <w:tcW w:w="534" w:type="dxa"/>
          </w:tcPr>
          <w:p w:rsidR="002B5962" w:rsidRPr="005E2F8C" w:rsidRDefault="002B5962" w:rsidP="00CD16D9">
            <w:pPr>
              <w:ind w:firstLine="0"/>
              <w:rPr>
                <w:rFonts w:cs="Arial"/>
              </w:rPr>
            </w:pPr>
            <w:r w:rsidRPr="005E2F8C">
              <w:rPr>
                <w:rFonts w:cs="Arial"/>
              </w:rPr>
              <w:lastRenderedPageBreak/>
              <w:t>4</w:t>
            </w:r>
          </w:p>
        </w:tc>
        <w:tc>
          <w:tcPr>
            <w:tcW w:w="2267" w:type="dxa"/>
          </w:tcPr>
          <w:p w:rsidR="002B5962" w:rsidRPr="005E2F8C" w:rsidRDefault="002B5962" w:rsidP="00CD16D9">
            <w:pPr>
              <w:ind w:firstLine="0"/>
              <w:rPr>
                <w:rFonts w:cs="Arial"/>
              </w:rPr>
            </w:pPr>
            <w:r w:rsidRPr="005E2F8C">
              <w:rPr>
                <w:rFonts w:cs="Arial"/>
              </w:rPr>
              <w:t>Удельный вес недоимки по налогу на имущество физических лиц на 1 января года, следующего за отчетным</w:t>
            </w:r>
          </w:p>
        </w:tc>
        <w:tc>
          <w:tcPr>
            <w:tcW w:w="992" w:type="dxa"/>
          </w:tcPr>
          <w:p w:rsidR="002B5962" w:rsidRPr="005E2F8C" w:rsidRDefault="002B5962" w:rsidP="00CD16D9">
            <w:pPr>
              <w:ind w:firstLine="0"/>
              <w:rPr>
                <w:rFonts w:cs="Arial"/>
              </w:rPr>
            </w:pPr>
            <w:r w:rsidRPr="005E2F8C">
              <w:rPr>
                <w:rFonts w:cs="Arial"/>
              </w:rPr>
              <w:t>%</w:t>
            </w: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ind w:firstLine="0"/>
              <w:rPr>
                <w:rFonts w:cs="Arial"/>
              </w:rPr>
            </w:pPr>
            <w:proofErr w:type="spellStart"/>
            <w:r w:rsidRPr="005E2F8C">
              <w:rPr>
                <w:rFonts w:cs="Arial"/>
              </w:rPr>
              <w:t>Ри</w:t>
            </w:r>
            <w:proofErr w:type="spellEnd"/>
            <w:r w:rsidRPr="005E2F8C">
              <w:rPr>
                <w:rFonts w:cs="Arial"/>
              </w:rPr>
              <w:t xml:space="preserve"> = Ни/(</w:t>
            </w:r>
            <w:proofErr w:type="spellStart"/>
            <w:r w:rsidRPr="005E2F8C">
              <w:rPr>
                <w:rFonts w:cs="Arial"/>
              </w:rPr>
              <w:t>Ои+Ни</w:t>
            </w:r>
            <w:proofErr w:type="spellEnd"/>
            <w:r w:rsidRPr="005E2F8C">
              <w:rPr>
                <w:rFonts w:cs="Arial"/>
              </w:rPr>
              <w:t>)*100,</w:t>
            </w:r>
          </w:p>
          <w:p w:rsidR="002B5962" w:rsidRPr="005E2F8C" w:rsidRDefault="002B5962" w:rsidP="00CD16D9">
            <w:pPr>
              <w:ind w:firstLine="0"/>
              <w:rPr>
                <w:rFonts w:cs="Arial"/>
              </w:rPr>
            </w:pPr>
            <w:r w:rsidRPr="005E2F8C">
              <w:rPr>
                <w:rFonts w:cs="Arial"/>
              </w:rPr>
              <w:t xml:space="preserve"> где:</w:t>
            </w:r>
          </w:p>
          <w:p w:rsidR="002B5962" w:rsidRPr="005E2F8C" w:rsidRDefault="002B5962" w:rsidP="00CD16D9">
            <w:pPr>
              <w:ind w:firstLine="0"/>
              <w:rPr>
                <w:rFonts w:cs="Arial"/>
              </w:rPr>
            </w:pPr>
            <w:proofErr w:type="spellStart"/>
            <w:r w:rsidRPr="005E2F8C">
              <w:rPr>
                <w:rFonts w:cs="Arial"/>
              </w:rPr>
              <w:t>Ри</w:t>
            </w:r>
            <w:proofErr w:type="spellEnd"/>
            <w:r w:rsidRPr="005E2F8C">
              <w:rPr>
                <w:rFonts w:cs="Arial"/>
              </w:rPr>
              <w:t>- удельный вес недоимки по налогу на имущество физических лиц (в %);</w:t>
            </w:r>
          </w:p>
          <w:p w:rsidR="002B5962" w:rsidRPr="005E2F8C" w:rsidRDefault="002B5962" w:rsidP="00CD16D9">
            <w:pPr>
              <w:ind w:firstLine="0"/>
              <w:rPr>
                <w:rFonts w:cs="Arial"/>
              </w:rPr>
            </w:pPr>
            <w:r w:rsidRPr="005E2F8C">
              <w:rPr>
                <w:rFonts w:cs="Arial"/>
              </w:rPr>
              <w:t>Ни – сумма недоимки по налогу на имущество физических лиц на 1 января года, следующего за отчетным, в местный бюджет поселения (тыс. руб.);</w:t>
            </w:r>
          </w:p>
          <w:p w:rsidR="002B5962" w:rsidRPr="005E2F8C" w:rsidRDefault="002B5962" w:rsidP="00CD16D9">
            <w:pPr>
              <w:ind w:firstLine="0"/>
              <w:rPr>
                <w:rFonts w:cs="Arial"/>
                <w:u w:val="single"/>
              </w:rPr>
            </w:pPr>
            <w:proofErr w:type="spellStart"/>
            <w:r w:rsidRPr="005E2F8C">
              <w:rPr>
                <w:rFonts w:cs="Arial"/>
              </w:rPr>
              <w:t>Ои</w:t>
            </w:r>
            <w:proofErr w:type="spellEnd"/>
            <w:r w:rsidRPr="005E2F8C">
              <w:rPr>
                <w:rFonts w:cs="Arial"/>
              </w:rPr>
              <w:t xml:space="preserve"> – общий объем поступления доходов по налогу на имущество физических лиц за отчетный период в местный бюджет поселения.</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5</w:t>
            </w:r>
          </w:p>
        </w:tc>
        <w:tc>
          <w:tcPr>
            <w:tcW w:w="2267" w:type="dxa"/>
          </w:tcPr>
          <w:p w:rsidR="002B5962" w:rsidRPr="005E2F8C" w:rsidRDefault="002B5962" w:rsidP="00CD16D9">
            <w:pPr>
              <w:ind w:firstLine="0"/>
              <w:rPr>
                <w:rFonts w:cs="Arial"/>
              </w:rPr>
            </w:pPr>
            <w:r w:rsidRPr="005E2F8C">
              <w:rPr>
                <w:rFonts w:cs="Arial"/>
              </w:rPr>
              <w:t xml:space="preserve">Наличие средств в бюджете поселения на обеспечение финансовой поддержки граждан </w:t>
            </w:r>
          </w:p>
        </w:tc>
        <w:tc>
          <w:tcPr>
            <w:tcW w:w="992" w:type="dxa"/>
          </w:tcPr>
          <w:p w:rsidR="002B5962" w:rsidRPr="005E2F8C" w:rsidRDefault="002B5962" w:rsidP="00CD16D9">
            <w:pPr>
              <w:ind w:firstLine="0"/>
              <w:rPr>
                <w:rFonts w:cs="Arial"/>
              </w:rPr>
            </w:pP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ind w:firstLine="0"/>
              <w:rPr>
                <w:rFonts w:cs="Arial"/>
              </w:rPr>
            </w:pPr>
            <w:r w:rsidRPr="005E2F8C">
              <w:rPr>
                <w:rFonts w:cs="Arial"/>
              </w:rPr>
              <w:t>Источником данных является отчет об исполнении бюджета, периодичность показателя – годовая.</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6</w:t>
            </w:r>
          </w:p>
        </w:tc>
        <w:tc>
          <w:tcPr>
            <w:tcW w:w="2267" w:type="dxa"/>
          </w:tcPr>
          <w:p w:rsidR="002B5962" w:rsidRPr="005E2F8C" w:rsidRDefault="002B5962" w:rsidP="00CD16D9">
            <w:pPr>
              <w:ind w:firstLine="0"/>
              <w:rPr>
                <w:rFonts w:cs="Arial"/>
              </w:rPr>
            </w:pPr>
            <w:r w:rsidRPr="005E2F8C">
              <w:rPr>
                <w:rFonts w:cs="Arial"/>
              </w:rPr>
              <w:t>Количество организованных и проведенных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w:t>
            </w:r>
          </w:p>
        </w:tc>
        <w:tc>
          <w:tcPr>
            <w:tcW w:w="992" w:type="dxa"/>
          </w:tcPr>
          <w:p w:rsidR="002B5962" w:rsidRPr="005E2F8C" w:rsidRDefault="002B5962" w:rsidP="00CD16D9">
            <w:pPr>
              <w:ind w:firstLine="0"/>
              <w:rPr>
                <w:rFonts w:cs="Arial"/>
              </w:rPr>
            </w:pP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ind w:firstLine="0"/>
              <w:rPr>
                <w:rFonts w:cs="Arial"/>
              </w:rPr>
            </w:pPr>
            <w:r w:rsidRPr="005E2F8C">
              <w:rPr>
                <w:rFonts w:cs="Arial"/>
              </w:rPr>
              <w:t>Источником данных является отчет МКУ «Подгоренский» КДЦ с приложением фотоматериалов о проведенных мероприятиях.</w:t>
            </w:r>
          </w:p>
        </w:tc>
      </w:tr>
      <w:tr w:rsidR="002B5962" w:rsidRPr="005E2F8C" w:rsidTr="00C72ACD">
        <w:tc>
          <w:tcPr>
            <w:tcW w:w="534" w:type="dxa"/>
          </w:tcPr>
          <w:p w:rsidR="002B5962" w:rsidRPr="005E2F8C" w:rsidRDefault="002B5962" w:rsidP="00CD16D9">
            <w:pPr>
              <w:ind w:firstLine="0"/>
              <w:rPr>
                <w:rFonts w:cs="Arial"/>
              </w:rPr>
            </w:pPr>
            <w:r w:rsidRPr="005E2F8C">
              <w:rPr>
                <w:rFonts w:cs="Arial"/>
              </w:rPr>
              <w:t>7</w:t>
            </w:r>
          </w:p>
        </w:tc>
        <w:tc>
          <w:tcPr>
            <w:tcW w:w="2267" w:type="dxa"/>
          </w:tcPr>
          <w:p w:rsidR="002B5962" w:rsidRPr="005E2F8C" w:rsidRDefault="002B5962" w:rsidP="00CD16D9">
            <w:pPr>
              <w:ind w:firstLine="0"/>
              <w:rPr>
                <w:rFonts w:cs="Arial"/>
              </w:rPr>
            </w:pPr>
            <w:r w:rsidRPr="005E2F8C">
              <w:rPr>
                <w:rFonts w:cs="Arial"/>
              </w:rPr>
              <w:t xml:space="preserve">Численность граждан пожилого возраста и людей с ограниченными физическими </w:t>
            </w:r>
            <w:r w:rsidRPr="005E2F8C">
              <w:rPr>
                <w:rFonts w:cs="Arial"/>
              </w:rPr>
              <w:lastRenderedPageBreak/>
              <w:t xml:space="preserve">возможностями, получающими услугу по библиотечному обслуживанию на дому </w:t>
            </w:r>
          </w:p>
        </w:tc>
        <w:tc>
          <w:tcPr>
            <w:tcW w:w="992" w:type="dxa"/>
          </w:tcPr>
          <w:p w:rsidR="002B5962" w:rsidRPr="005E2F8C" w:rsidRDefault="002B5962" w:rsidP="00CD16D9">
            <w:pPr>
              <w:ind w:firstLine="0"/>
              <w:rPr>
                <w:rFonts w:cs="Arial"/>
              </w:rPr>
            </w:pPr>
          </w:p>
        </w:tc>
        <w:tc>
          <w:tcPr>
            <w:tcW w:w="6096" w:type="dxa"/>
          </w:tcPr>
          <w:p w:rsidR="002B5962" w:rsidRPr="005E2F8C" w:rsidRDefault="002B5962" w:rsidP="00CD16D9">
            <w:pPr>
              <w:ind w:firstLine="0"/>
              <w:rPr>
                <w:rFonts w:cs="Arial"/>
                <w:i/>
              </w:rPr>
            </w:pPr>
            <w:r w:rsidRPr="005E2F8C">
              <w:rPr>
                <w:rFonts w:cs="Arial"/>
                <w:i/>
              </w:rPr>
              <w:t>Расчет показателя:</w:t>
            </w:r>
          </w:p>
          <w:p w:rsidR="002B5962" w:rsidRPr="005E2F8C" w:rsidRDefault="002B5962" w:rsidP="00CD16D9">
            <w:pPr>
              <w:ind w:firstLine="0"/>
              <w:rPr>
                <w:rFonts w:cs="Arial"/>
                <w:i/>
              </w:rPr>
            </w:pPr>
            <w:r w:rsidRPr="005E2F8C">
              <w:rPr>
                <w:rFonts w:cs="Arial"/>
              </w:rPr>
              <w:t>Источником данных является отчет МКУ «Подгоренский» КДЦ с приложением копий формуляров на выдачу литературы.</w:t>
            </w:r>
          </w:p>
        </w:tc>
      </w:tr>
    </w:tbl>
    <w:p w:rsidR="002B5962" w:rsidRPr="005E2F8C" w:rsidRDefault="002B5962" w:rsidP="00C72ACD">
      <w:pPr>
        <w:rPr>
          <w:rFonts w:cs="Arial"/>
        </w:rPr>
      </w:pPr>
      <w:r w:rsidRPr="005E2F8C">
        <w:rPr>
          <w:rFonts w:cs="Arial"/>
        </w:rPr>
        <w:lastRenderedPageBreak/>
        <w:t>2.3.Конечные результаты реализации муниципальной программы</w:t>
      </w:r>
    </w:p>
    <w:p w:rsidR="002B5962" w:rsidRPr="005E2F8C" w:rsidRDefault="002B5962" w:rsidP="00C72ACD">
      <w:pPr>
        <w:tabs>
          <w:tab w:val="left" w:pos="1134"/>
        </w:tabs>
        <w:autoSpaceDE w:val="0"/>
        <w:autoSpaceDN w:val="0"/>
        <w:adjustRightInd w:val="0"/>
        <w:rPr>
          <w:rFonts w:cs="Arial"/>
        </w:rPr>
      </w:pPr>
      <w:r w:rsidRPr="005E2F8C">
        <w:rPr>
          <w:rFonts w:cs="Arial"/>
        </w:rPr>
        <w:t>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Подгоренского сельского поселения.</w:t>
      </w:r>
    </w:p>
    <w:p w:rsidR="002B5962" w:rsidRPr="005E2F8C" w:rsidRDefault="002B5962" w:rsidP="00C72ACD">
      <w:pPr>
        <w:tabs>
          <w:tab w:val="left" w:pos="1134"/>
        </w:tabs>
        <w:autoSpaceDE w:val="0"/>
        <w:autoSpaceDN w:val="0"/>
        <w:adjustRightInd w:val="0"/>
        <w:rPr>
          <w:rFonts w:cs="Arial"/>
          <w:bCs/>
        </w:rPr>
      </w:pPr>
      <w:r w:rsidRPr="005E2F8C">
        <w:rPr>
          <w:rFonts w:cs="Arial"/>
        </w:rPr>
        <w:t xml:space="preserve">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w:t>
      </w:r>
      <w:r w:rsidRPr="005E2F8C">
        <w:rPr>
          <w:rFonts w:cs="Arial"/>
          <w:bCs/>
        </w:rPr>
        <w:t>создания условий для эффективного и ответственного муниципального управления.</w:t>
      </w:r>
    </w:p>
    <w:p w:rsidR="002B5962" w:rsidRPr="005E2F8C" w:rsidRDefault="002B5962" w:rsidP="00C72ACD">
      <w:pPr>
        <w:tabs>
          <w:tab w:val="left" w:pos="1134"/>
        </w:tabs>
        <w:autoSpaceDE w:val="0"/>
        <w:autoSpaceDN w:val="0"/>
        <w:adjustRightInd w:val="0"/>
        <w:rPr>
          <w:rFonts w:cs="Arial"/>
        </w:rPr>
      </w:pPr>
      <w:r w:rsidRPr="005E2F8C">
        <w:rPr>
          <w:rFonts w:cs="Arial"/>
          <w:bCs/>
        </w:rPr>
        <w:t xml:space="preserve">Ожидаемые результаты </w:t>
      </w:r>
      <w:r w:rsidRPr="005E2F8C">
        <w:rPr>
          <w:rFonts w:cs="Arial"/>
        </w:rPr>
        <w:t>реализации Программы:</w:t>
      </w:r>
    </w:p>
    <w:p w:rsidR="002B5962" w:rsidRPr="005E2F8C" w:rsidRDefault="002B5962" w:rsidP="00C72ACD">
      <w:pPr>
        <w:rPr>
          <w:rFonts w:cs="Arial"/>
        </w:rPr>
      </w:pPr>
      <w:r w:rsidRPr="005E2F8C">
        <w:rPr>
          <w:rFonts w:cs="Arial"/>
        </w:rPr>
        <w:t>1. Формирование и исполнение местных бюджетов в соответствии с бюджетных законодательством, нормативной правовой документацией Подгоренского сельского поселения.</w:t>
      </w:r>
    </w:p>
    <w:p w:rsidR="002B5962" w:rsidRPr="005E2F8C" w:rsidRDefault="002B5962" w:rsidP="00C72ACD">
      <w:pPr>
        <w:rPr>
          <w:rFonts w:cs="Arial"/>
        </w:rPr>
      </w:pPr>
      <w:r w:rsidRPr="005E2F8C">
        <w:rPr>
          <w:rFonts w:cs="Arial"/>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85-87 %.</w:t>
      </w:r>
    </w:p>
    <w:p w:rsidR="002B5962" w:rsidRPr="005E2F8C" w:rsidRDefault="002B5962" w:rsidP="00C72ACD">
      <w:pPr>
        <w:rPr>
          <w:rFonts w:cs="Arial"/>
        </w:rPr>
      </w:pPr>
      <w:r w:rsidRPr="005E2F8C">
        <w:rPr>
          <w:rFonts w:cs="Arial"/>
        </w:rPr>
        <w:t>3. Обеспечение расходования средств бюджета Подгоренского сельского поселения в раках муниципальных программ – 100%.</w:t>
      </w:r>
    </w:p>
    <w:p w:rsidR="002B5962" w:rsidRPr="005E2F8C" w:rsidRDefault="002B5962" w:rsidP="00C72ACD">
      <w:pPr>
        <w:rPr>
          <w:rFonts w:cs="Arial"/>
        </w:rPr>
      </w:pPr>
      <w:r w:rsidRPr="005E2F8C">
        <w:rPr>
          <w:rFonts w:cs="Arial"/>
        </w:rPr>
        <w:t>4. Снижение недоимки по земельному налогу на 31 декабря 2026 до 3 %.</w:t>
      </w:r>
    </w:p>
    <w:p w:rsidR="002B5962" w:rsidRPr="005E2F8C" w:rsidRDefault="002B5962" w:rsidP="00C72ACD">
      <w:pPr>
        <w:rPr>
          <w:rFonts w:cs="Arial"/>
        </w:rPr>
      </w:pPr>
      <w:r w:rsidRPr="005E2F8C">
        <w:rPr>
          <w:rFonts w:cs="Arial"/>
        </w:rPr>
        <w:t>5. Снижение недоимки по налогу на имущество физических лиц на 31 декабря 2026 до 5 %.</w:t>
      </w:r>
    </w:p>
    <w:p w:rsidR="002B5962" w:rsidRPr="005E2F8C" w:rsidRDefault="002B5962" w:rsidP="00C72ACD">
      <w:pPr>
        <w:snapToGrid w:val="0"/>
        <w:rPr>
          <w:rFonts w:cs="Arial"/>
        </w:rPr>
      </w:pPr>
      <w:r w:rsidRPr="005E2F8C">
        <w:rPr>
          <w:rFonts w:cs="Arial"/>
        </w:rPr>
        <w:t xml:space="preserve">6. Наличие средств в бюджете поселения на обеспечение финансовой поддержки граждан в суме не менее 20 тыс. рублей ежегодно. </w:t>
      </w:r>
    </w:p>
    <w:p w:rsidR="002B5962" w:rsidRPr="005E2F8C" w:rsidRDefault="002B5962" w:rsidP="00C72ACD">
      <w:pPr>
        <w:pStyle w:val="ConsPlusCell"/>
        <w:ind w:firstLine="567"/>
        <w:jc w:val="both"/>
        <w:rPr>
          <w:sz w:val="24"/>
          <w:szCs w:val="24"/>
        </w:rPr>
      </w:pPr>
      <w:r w:rsidRPr="005E2F8C">
        <w:rPr>
          <w:sz w:val="24"/>
          <w:szCs w:val="24"/>
        </w:rPr>
        <w:t xml:space="preserve">7.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w:t>
      </w:r>
    </w:p>
    <w:p w:rsidR="002B5962" w:rsidRPr="005E2F8C" w:rsidRDefault="002B5962" w:rsidP="00C72ACD">
      <w:pPr>
        <w:rPr>
          <w:rFonts w:cs="Arial"/>
        </w:rPr>
      </w:pPr>
      <w:r w:rsidRPr="005E2F8C">
        <w:rPr>
          <w:rFonts w:cs="Arial"/>
        </w:rPr>
        <w:t xml:space="preserve">Применение программного принципа планирования и исполнения бюджета Подгоренского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Подгоренского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Подгоренского сельского поселения, увеличению их доступности и качества. </w:t>
      </w:r>
    </w:p>
    <w:p w:rsidR="002B5962" w:rsidRPr="005E2F8C" w:rsidRDefault="002B5962" w:rsidP="00C72ACD">
      <w:pPr>
        <w:rPr>
          <w:rFonts w:cs="Arial"/>
        </w:rPr>
      </w:pPr>
      <w:r w:rsidRPr="005E2F8C">
        <w:rPr>
          <w:rFonts w:cs="Arial"/>
        </w:rPr>
        <w:t>2.4. Сроки и этапы реализации муниципальной программы</w:t>
      </w:r>
    </w:p>
    <w:p w:rsidR="002B5962" w:rsidRPr="005E2F8C" w:rsidRDefault="002B5962" w:rsidP="00C72ACD">
      <w:pPr>
        <w:rPr>
          <w:rFonts w:cs="Arial"/>
        </w:rPr>
      </w:pPr>
      <w:r w:rsidRPr="005E2F8C">
        <w:rPr>
          <w:rFonts w:cs="Arial"/>
        </w:rPr>
        <w:t xml:space="preserve">Срок реализации муниципальной программы с 2020 по 2026 год. Муниципальная программа реализуется в один этап. </w:t>
      </w:r>
    </w:p>
    <w:p w:rsidR="002B5962" w:rsidRPr="005E2F8C" w:rsidRDefault="002B5962" w:rsidP="00C72ACD">
      <w:pPr>
        <w:rPr>
          <w:rFonts w:cs="Arial"/>
        </w:rPr>
      </w:pPr>
      <w:r w:rsidRPr="005E2F8C">
        <w:rPr>
          <w:rFonts w:cs="Arial"/>
        </w:rPr>
        <w:t>План реализации муниципальной программы представлен в приложении 5 к муниципальной программе.</w:t>
      </w:r>
    </w:p>
    <w:p w:rsidR="002B5962" w:rsidRPr="005E2F8C" w:rsidRDefault="002B5962" w:rsidP="00C72ACD">
      <w:pPr>
        <w:rPr>
          <w:rFonts w:cs="Arial"/>
        </w:rPr>
      </w:pPr>
      <w:r w:rsidRPr="005E2F8C">
        <w:rPr>
          <w:rFonts w:cs="Arial"/>
        </w:rPr>
        <w:t>Подпрограмма 1. «Социальная политика по оказанию помощи населению Подгоренского сельского поселения Калачеевского муниципального района на 2020-2026 годы»</w:t>
      </w:r>
    </w:p>
    <w:p w:rsidR="002B5962" w:rsidRPr="005E2F8C" w:rsidRDefault="002B5962" w:rsidP="00C72ACD">
      <w:pPr>
        <w:rPr>
          <w:rFonts w:cs="Arial"/>
        </w:rPr>
      </w:pPr>
      <w:r w:rsidRPr="005E2F8C">
        <w:rPr>
          <w:rFonts w:cs="Arial"/>
        </w:rPr>
        <w:lastRenderedPageBreak/>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 </w:t>
      </w:r>
    </w:p>
    <w:p w:rsidR="002B5962" w:rsidRPr="005E2F8C" w:rsidRDefault="002B5962" w:rsidP="00C72ACD">
      <w:pPr>
        <w:rPr>
          <w:rFonts w:cs="Arial"/>
        </w:rPr>
      </w:pPr>
      <w:r w:rsidRPr="005E2F8C">
        <w:rPr>
          <w:rFonts w:cs="Arial"/>
        </w:rPr>
        <w:t>Подпрограмма направлена на решение следующих задач:</w:t>
      </w:r>
    </w:p>
    <w:p w:rsidR="002B5962" w:rsidRPr="005E2F8C" w:rsidRDefault="002B5962" w:rsidP="00C72ACD">
      <w:pPr>
        <w:snapToGrid w:val="0"/>
        <w:rPr>
          <w:rFonts w:cs="Arial"/>
        </w:rPr>
      </w:pPr>
      <w:r w:rsidRPr="005E2F8C">
        <w:rPr>
          <w:rFonts w:cs="Arial"/>
        </w:rPr>
        <w:t>- обеспечение правовых, экономических и организационных условий материальной поддержки граждан на территории Подгоренского сельского поселения;</w:t>
      </w:r>
    </w:p>
    <w:p w:rsidR="002B5962" w:rsidRPr="005E2F8C" w:rsidRDefault="002B5962" w:rsidP="00C72ACD">
      <w:pPr>
        <w:tabs>
          <w:tab w:val="left" w:pos="423"/>
        </w:tabs>
        <w:rPr>
          <w:rFonts w:cs="Arial"/>
        </w:rPr>
      </w:pPr>
      <w:r w:rsidRPr="005E2F8C">
        <w:rPr>
          <w:rFonts w:cs="Arial"/>
        </w:rPr>
        <w:t>-  улучшение социально-экономического положения и повышение качества жизни пожилых людей и граждан, оказавшихся в трудной жизненной ситуации;</w:t>
      </w:r>
    </w:p>
    <w:p w:rsidR="002B5962" w:rsidRPr="005E2F8C" w:rsidRDefault="002B5962" w:rsidP="00C72ACD">
      <w:pPr>
        <w:pStyle w:val="ConsPlusCell"/>
        <w:ind w:firstLine="567"/>
        <w:jc w:val="both"/>
        <w:rPr>
          <w:sz w:val="24"/>
          <w:szCs w:val="24"/>
        </w:rPr>
      </w:pPr>
      <w:r w:rsidRPr="005E2F8C">
        <w:rPr>
          <w:sz w:val="24"/>
          <w:szCs w:val="24"/>
        </w:rPr>
        <w:t>- улучшение положения людей с ограниченными физическими возможностями.</w:t>
      </w:r>
    </w:p>
    <w:p w:rsidR="002B5962" w:rsidRPr="005E2F8C" w:rsidRDefault="002B5962" w:rsidP="00C72ACD">
      <w:pPr>
        <w:rPr>
          <w:rFonts w:cs="Arial"/>
        </w:rPr>
      </w:pPr>
      <w:r w:rsidRPr="005E2F8C">
        <w:rPr>
          <w:rFonts w:cs="Arial"/>
        </w:rPr>
        <w:t>- повышение общественной активности пожилых людей и людей, оказавшихся в трудной жизненной ситуации;</w:t>
      </w:r>
    </w:p>
    <w:p w:rsidR="002B5962" w:rsidRPr="005E2F8C" w:rsidRDefault="002B5962" w:rsidP="00C72ACD">
      <w:pPr>
        <w:rPr>
          <w:rFonts w:cs="Arial"/>
          <w:kern w:val="2"/>
        </w:rPr>
      </w:pPr>
      <w:r w:rsidRPr="005E2F8C">
        <w:rPr>
          <w:rStyle w:val="a4"/>
          <w:rFonts w:cs="Arial"/>
          <w:sz w:val="24"/>
        </w:rPr>
        <w:t>- организация адресной помощи пожилым людям и гражданам, оказавшимся в трудной жизненной ситуации.</w:t>
      </w:r>
    </w:p>
    <w:p w:rsidR="002B5962" w:rsidRPr="005E2F8C" w:rsidRDefault="002B5962" w:rsidP="00C72ACD">
      <w:pPr>
        <w:rPr>
          <w:rFonts w:cs="Arial"/>
        </w:rPr>
      </w:pPr>
      <w:r w:rsidRPr="005E2F8C">
        <w:rPr>
          <w:rFonts w:cs="Arial"/>
        </w:rPr>
        <w:t>В состав подпрограммы входят следующие основные мероприятия:</w:t>
      </w:r>
    </w:p>
    <w:p w:rsidR="002B5962" w:rsidRPr="005E2F8C" w:rsidRDefault="002B5962" w:rsidP="00C72ACD">
      <w:pPr>
        <w:snapToGrid w:val="0"/>
        <w:rPr>
          <w:rFonts w:cs="Arial"/>
        </w:rPr>
      </w:pPr>
      <w:r w:rsidRPr="005E2F8C">
        <w:rPr>
          <w:rFonts w:cs="Arial"/>
        </w:rPr>
        <w:t>1.1.  Деятельность по укреплению социальной защищенности пожилых людей и людей, оказавшихся в трудной жизненной ситуации;</w:t>
      </w:r>
    </w:p>
    <w:p w:rsidR="002B5962" w:rsidRPr="005E2F8C" w:rsidRDefault="002B5962" w:rsidP="00C72ACD">
      <w:pPr>
        <w:pStyle w:val="ConsPlusNonformat"/>
        <w:ind w:firstLine="567"/>
        <w:jc w:val="both"/>
        <w:rPr>
          <w:rFonts w:ascii="Arial" w:hAnsi="Arial" w:cs="Arial"/>
          <w:sz w:val="24"/>
          <w:szCs w:val="24"/>
        </w:rPr>
      </w:pPr>
      <w:r w:rsidRPr="005E2F8C">
        <w:rPr>
          <w:rFonts w:ascii="Arial" w:hAnsi="Arial" w:cs="Arial"/>
          <w:sz w:val="24"/>
          <w:szCs w:val="24"/>
        </w:rPr>
        <w:t>1.2. Деятельность по повышению социальной активности граждан;</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1.3. Содействие в организации доступа людей с ограниченными физическими возможностями к произведениям культуры, информации;</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1.4. Содействие в улучшении бытовых условий участников Великой Отечественной войны и вдов.</w:t>
      </w:r>
    </w:p>
    <w:p w:rsidR="002B5962" w:rsidRPr="005E2F8C" w:rsidRDefault="002B5962" w:rsidP="00C72ACD">
      <w:pPr>
        <w:rPr>
          <w:rFonts w:cs="Arial"/>
        </w:rPr>
      </w:pPr>
      <w:r w:rsidRPr="005E2F8C">
        <w:rPr>
          <w:rFonts w:cs="Arial"/>
        </w:rPr>
        <w:t>Исполнителем муниципальной программы является администрация Подгоренского сельского поселения Калачеевского муниципального района Воронежской области. 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Подгоренского сельского поселения, направленных на выработку единых подходов к формированию эффективно действующей системы повышения качества жизни населения.</w:t>
      </w:r>
    </w:p>
    <w:p w:rsidR="002B5962" w:rsidRPr="005E2F8C" w:rsidRDefault="002B5962" w:rsidP="00C72ACD">
      <w:pPr>
        <w:snapToGrid w:val="0"/>
        <w:rPr>
          <w:rFonts w:cs="Arial"/>
          <w:kern w:val="2"/>
        </w:rPr>
      </w:pPr>
      <w:r w:rsidRPr="005E2F8C">
        <w:rPr>
          <w:rFonts w:cs="Arial"/>
          <w:kern w:val="2"/>
        </w:rPr>
        <w:t xml:space="preserve">Ожидаемые результаты реализации подпрограммы: </w:t>
      </w:r>
    </w:p>
    <w:p w:rsidR="002B5962" w:rsidRPr="005E2F8C" w:rsidRDefault="002B5962" w:rsidP="00C72ACD">
      <w:pPr>
        <w:snapToGrid w:val="0"/>
        <w:rPr>
          <w:rFonts w:cs="Arial"/>
        </w:rPr>
      </w:pPr>
      <w:r w:rsidRPr="005E2F8C">
        <w:rPr>
          <w:rFonts w:cs="Arial"/>
        </w:rPr>
        <w:t>1. Наличие средств в бюджете поселения на обеспечение ежегодной финансовой поддержки граждан в сумме 20 тыс. рублей на:</w:t>
      </w:r>
    </w:p>
    <w:p w:rsidR="002B5962" w:rsidRPr="005E2F8C" w:rsidRDefault="002B5962" w:rsidP="00C72ACD">
      <w:pPr>
        <w:snapToGrid w:val="0"/>
        <w:rPr>
          <w:rFonts w:cs="Arial"/>
        </w:rPr>
      </w:pPr>
      <w:r w:rsidRPr="005E2F8C">
        <w:rPr>
          <w:rFonts w:cs="Arial"/>
        </w:rPr>
        <w:t>1.1. организацию ежегодной адресной помощи пожилым людям и гражданам, оказавшимся в трудной жизненной ситуации;</w:t>
      </w:r>
    </w:p>
    <w:p w:rsidR="002B5962" w:rsidRPr="005E2F8C" w:rsidRDefault="002B5962" w:rsidP="00C72ACD">
      <w:pPr>
        <w:tabs>
          <w:tab w:val="left" w:pos="423"/>
        </w:tabs>
        <w:rPr>
          <w:rFonts w:cs="Arial"/>
        </w:rPr>
      </w:pPr>
      <w:r w:rsidRPr="005E2F8C">
        <w:rPr>
          <w:rFonts w:cs="Arial"/>
        </w:rPr>
        <w:t>1.2. организацию ежегодных выплат Почетным гражданам Подгоренского сельского поселения, гражданам, активно участвующим в общественной жизни поселения, выплат в связи с юбилейными и памятными датами;</w:t>
      </w:r>
    </w:p>
    <w:p w:rsidR="002B5962" w:rsidRPr="005E2F8C" w:rsidRDefault="002B5962" w:rsidP="00C72ACD">
      <w:pPr>
        <w:rPr>
          <w:rFonts w:cs="Arial"/>
        </w:rPr>
      </w:pPr>
      <w:r w:rsidRPr="005E2F8C">
        <w:rPr>
          <w:rFonts w:cs="Arial"/>
        </w:rPr>
        <w:t>1.3. оказание ежегодной помощи на проведение ремонта жилых помещений и инженерных коммуникаций участникам ВОВ и вдовам;</w:t>
      </w:r>
    </w:p>
    <w:p w:rsidR="002B5962" w:rsidRPr="005E2F8C" w:rsidRDefault="002B5962" w:rsidP="00C72ACD">
      <w:pPr>
        <w:rPr>
          <w:rFonts w:cs="Arial"/>
        </w:rPr>
      </w:pPr>
      <w:r w:rsidRPr="005E2F8C">
        <w:rPr>
          <w:rFonts w:cs="Arial"/>
        </w:rPr>
        <w:t>1.4. финансирование мероприятий по обеспечению организации доступа людей с ограниченными физическими возможностями к произведениям культуры, информации</w:t>
      </w:r>
    </w:p>
    <w:p w:rsidR="002B5962" w:rsidRPr="005E2F8C" w:rsidRDefault="002B5962" w:rsidP="00C72ACD">
      <w:pPr>
        <w:pStyle w:val="ConsPlusCell"/>
        <w:ind w:firstLine="567"/>
        <w:jc w:val="both"/>
        <w:rPr>
          <w:sz w:val="24"/>
          <w:szCs w:val="24"/>
        </w:rPr>
      </w:pPr>
      <w:r w:rsidRPr="005E2F8C">
        <w:rPr>
          <w:sz w:val="24"/>
          <w:szCs w:val="24"/>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w:t>
      </w:r>
    </w:p>
    <w:p w:rsidR="002B5962" w:rsidRPr="005E2F8C" w:rsidRDefault="002B5962" w:rsidP="00C72ACD">
      <w:pPr>
        <w:rPr>
          <w:rFonts w:cs="Arial"/>
        </w:rPr>
      </w:pPr>
      <w:r w:rsidRPr="005E2F8C">
        <w:rPr>
          <w:rFonts w:cs="Arial"/>
        </w:rPr>
        <w:t>Реализация данной подпрограммы позволит создать стабильные финансовые условия для повышения уровня и качества жизни населения Подгоренского сельского поселения, что в целом повлияет на достижение цели муниципальной программы.</w:t>
      </w:r>
    </w:p>
    <w:p w:rsidR="002B5962" w:rsidRPr="005E2F8C" w:rsidRDefault="002B5962" w:rsidP="00C72ACD">
      <w:pPr>
        <w:rPr>
          <w:rFonts w:cs="Arial"/>
        </w:rPr>
      </w:pPr>
      <w:r w:rsidRPr="005E2F8C">
        <w:rPr>
          <w:rFonts w:cs="Arial"/>
        </w:rPr>
        <w:t>Подпрограмма 2. «Обеспечение реализации муниципальной программы Подгоренского сельского поселения Калачеевского муниципального района на 2020-2026 годы»</w:t>
      </w:r>
    </w:p>
    <w:p w:rsidR="002B5962" w:rsidRPr="005E2F8C" w:rsidRDefault="002B5962" w:rsidP="00C72ACD">
      <w:pPr>
        <w:pStyle w:val="ConsPlusNormal"/>
        <w:widowControl/>
        <w:ind w:firstLine="567"/>
        <w:jc w:val="both"/>
        <w:rPr>
          <w:sz w:val="24"/>
          <w:szCs w:val="24"/>
        </w:rPr>
      </w:pPr>
      <w:r w:rsidRPr="005E2F8C">
        <w:rPr>
          <w:sz w:val="24"/>
          <w:szCs w:val="24"/>
        </w:rPr>
        <w:t xml:space="preserve">Подпрограмма направлена на создание условий для повышения эффективности деятельности органов местного самоуправления по выполнению их функций, </w:t>
      </w:r>
      <w:r w:rsidRPr="005E2F8C">
        <w:rPr>
          <w:sz w:val="24"/>
          <w:szCs w:val="24"/>
        </w:rPr>
        <w:lastRenderedPageBreak/>
        <w:t>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Подгоренского сельского поселения.</w:t>
      </w:r>
    </w:p>
    <w:p w:rsidR="002B5962" w:rsidRPr="005E2F8C" w:rsidRDefault="002B5962" w:rsidP="00C72ACD">
      <w:pPr>
        <w:rPr>
          <w:rFonts w:cs="Arial"/>
        </w:rPr>
      </w:pPr>
      <w:r w:rsidRPr="005E2F8C">
        <w:rPr>
          <w:rFonts w:cs="Arial"/>
        </w:rPr>
        <w:t>В состав подпрограммы входят следующие основные мероприятия:</w:t>
      </w:r>
    </w:p>
    <w:p w:rsidR="002B5962" w:rsidRPr="005E2F8C" w:rsidRDefault="002B5962" w:rsidP="00C72ACD">
      <w:pPr>
        <w:pStyle w:val="ConsPlusCell"/>
        <w:ind w:firstLine="567"/>
        <w:jc w:val="both"/>
        <w:rPr>
          <w:sz w:val="24"/>
          <w:szCs w:val="24"/>
        </w:rPr>
      </w:pPr>
      <w:r w:rsidRPr="005E2F8C">
        <w:rPr>
          <w:sz w:val="24"/>
          <w:szCs w:val="24"/>
        </w:rPr>
        <w:t>2.1.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p w:rsidR="002B5962" w:rsidRPr="005E2F8C" w:rsidRDefault="002B5962" w:rsidP="00C72ACD">
      <w:pPr>
        <w:pStyle w:val="ConsPlusCell"/>
        <w:ind w:firstLine="567"/>
        <w:jc w:val="both"/>
        <w:rPr>
          <w:sz w:val="24"/>
          <w:szCs w:val="24"/>
        </w:rPr>
      </w:pPr>
      <w:r w:rsidRPr="005E2F8C">
        <w:rPr>
          <w:sz w:val="24"/>
          <w:szCs w:val="24"/>
        </w:rPr>
        <w:t>В рамках данного основного мероприятия предусматривается финансовое обеспечение деятельности органов местного самоуправления Подгоренского сельского поселения.</w:t>
      </w:r>
    </w:p>
    <w:p w:rsidR="002B5962" w:rsidRPr="005E2F8C" w:rsidRDefault="002B5962" w:rsidP="00C72ACD">
      <w:pPr>
        <w:pStyle w:val="ConsPlusNormal"/>
        <w:widowControl/>
        <w:ind w:firstLine="567"/>
        <w:jc w:val="both"/>
        <w:rPr>
          <w:sz w:val="24"/>
          <w:szCs w:val="24"/>
        </w:rPr>
      </w:pPr>
      <w:r w:rsidRPr="005E2F8C">
        <w:rPr>
          <w:sz w:val="24"/>
          <w:szCs w:val="24"/>
        </w:rPr>
        <w:t>2.2.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p w:rsidR="002B5962" w:rsidRPr="005E2F8C" w:rsidRDefault="002B5962" w:rsidP="00C72ACD">
      <w:pPr>
        <w:pStyle w:val="ConsPlusNormal"/>
        <w:widowControl/>
        <w:ind w:firstLine="567"/>
        <w:jc w:val="both"/>
        <w:rPr>
          <w:sz w:val="24"/>
          <w:szCs w:val="24"/>
        </w:rPr>
      </w:pPr>
      <w:r w:rsidRPr="005E2F8C">
        <w:rPr>
          <w:sz w:val="24"/>
          <w:szCs w:val="24"/>
          <w:lang w:eastAsia="en-US"/>
        </w:rPr>
        <w:t xml:space="preserve">При реализации мероприятия будет осуществляться финансирование </w:t>
      </w:r>
      <w:r w:rsidRPr="005E2F8C">
        <w:rPr>
          <w:sz w:val="24"/>
          <w:szCs w:val="24"/>
        </w:rPr>
        <w:t xml:space="preserve">других расходных обязательств Подгоренского сельского поселения </w:t>
      </w:r>
      <w:r w:rsidRPr="005E2F8C">
        <w:rPr>
          <w:spacing w:val="-1"/>
          <w:sz w:val="24"/>
          <w:szCs w:val="24"/>
        </w:rPr>
        <w:t>Калачеевского</w:t>
      </w:r>
      <w:r w:rsidRPr="005E2F8C">
        <w:rPr>
          <w:sz w:val="24"/>
          <w:szCs w:val="24"/>
        </w:rPr>
        <w:t xml:space="preserve"> муниципального района администрацией Подгоренского сельского поселения.</w:t>
      </w:r>
    </w:p>
    <w:p w:rsidR="002B5962" w:rsidRPr="005E2F8C" w:rsidRDefault="002B5962" w:rsidP="00C72ACD">
      <w:pPr>
        <w:pStyle w:val="ConsPlusNormal"/>
        <w:ind w:firstLine="567"/>
        <w:jc w:val="both"/>
        <w:rPr>
          <w:sz w:val="24"/>
          <w:szCs w:val="24"/>
        </w:rPr>
      </w:pPr>
      <w:r w:rsidRPr="005E2F8C">
        <w:rPr>
          <w:sz w:val="24"/>
          <w:szCs w:val="24"/>
        </w:rPr>
        <w:t>2.3. Разработка и совершенствование нормативного правового регулирования по организации бюджетного процесса.</w:t>
      </w:r>
    </w:p>
    <w:p w:rsidR="002B5962" w:rsidRPr="005E2F8C" w:rsidRDefault="002B5962" w:rsidP="00C72ACD">
      <w:pPr>
        <w:pStyle w:val="ConsPlusNormal"/>
        <w:ind w:firstLine="567"/>
        <w:jc w:val="both"/>
        <w:rPr>
          <w:sz w:val="24"/>
          <w:szCs w:val="24"/>
        </w:rPr>
      </w:pPr>
      <w:r w:rsidRPr="005E2F8C">
        <w:rPr>
          <w:sz w:val="24"/>
          <w:szCs w:val="24"/>
        </w:rPr>
        <w:t>В рамках данного мероприятия предусматривается своевременная и качественная разработка нормативных правовых актов в части совершенствования бюджетного процесса.</w:t>
      </w:r>
    </w:p>
    <w:p w:rsidR="002B5962" w:rsidRPr="005E2F8C" w:rsidRDefault="002B5962" w:rsidP="00C72ACD">
      <w:pPr>
        <w:pStyle w:val="ConsPlusNormal"/>
        <w:ind w:firstLine="567"/>
        <w:jc w:val="both"/>
        <w:rPr>
          <w:sz w:val="24"/>
          <w:szCs w:val="24"/>
        </w:rPr>
      </w:pPr>
      <w:r w:rsidRPr="005E2F8C">
        <w:rPr>
          <w:sz w:val="24"/>
          <w:szCs w:val="24"/>
        </w:rPr>
        <w:t>2.4. Проведение эффективной политики в области доходов.</w:t>
      </w:r>
    </w:p>
    <w:p w:rsidR="002B5962" w:rsidRPr="005E2F8C" w:rsidRDefault="002B5962" w:rsidP="00C72ACD">
      <w:pPr>
        <w:pStyle w:val="ConsPlusNormal"/>
        <w:widowControl/>
        <w:ind w:firstLine="567"/>
        <w:jc w:val="both"/>
        <w:rPr>
          <w:sz w:val="24"/>
          <w:szCs w:val="24"/>
        </w:rPr>
      </w:pPr>
      <w:r w:rsidRPr="005E2F8C">
        <w:rPr>
          <w:sz w:val="24"/>
          <w:szCs w:val="24"/>
        </w:rPr>
        <w:t>При реализации мероприятия будет осуществляться проведение эффективной политики в области доходов Подгоренского сельского поселения Калачеевского муниципального района.</w:t>
      </w:r>
    </w:p>
    <w:p w:rsidR="002B5962" w:rsidRPr="005E2F8C" w:rsidRDefault="002B5962" w:rsidP="00C72ACD">
      <w:pPr>
        <w:pStyle w:val="ConsPlusNormal"/>
        <w:widowControl/>
        <w:ind w:firstLine="567"/>
        <w:jc w:val="both"/>
        <w:rPr>
          <w:sz w:val="24"/>
          <w:szCs w:val="24"/>
        </w:rPr>
      </w:pPr>
      <w:r w:rsidRPr="005E2F8C">
        <w:rPr>
          <w:sz w:val="24"/>
          <w:szCs w:val="24"/>
        </w:rPr>
        <w:t xml:space="preserve"> 2.3. Повышение эффективности бюджетных расходов и реализация механизмов контроля за исполнением бюджета.</w:t>
      </w:r>
    </w:p>
    <w:p w:rsidR="002B5962" w:rsidRPr="005E2F8C" w:rsidRDefault="002B5962" w:rsidP="00C72ACD">
      <w:pPr>
        <w:pStyle w:val="ConsPlusNormal"/>
        <w:suppressAutoHyphens/>
        <w:ind w:firstLine="567"/>
        <w:jc w:val="both"/>
        <w:rPr>
          <w:sz w:val="24"/>
          <w:szCs w:val="24"/>
        </w:rPr>
      </w:pPr>
      <w:r w:rsidRPr="005E2F8C">
        <w:rPr>
          <w:sz w:val="24"/>
          <w:szCs w:val="24"/>
        </w:rPr>
        <w:t>В рамках выполнения мероприятия по оптимизации и повышению эффективности бюджетных расходов будет обеспечено:</w:t>
      </w:r>
    </w:p>
    <w:p w:rsidR="002B5962" w:rsidRPr="005E2F8C" w:rsidRDefault="002B5962" w:rsidP="00C72ACD">
      <w:pPr>
        <w:pStyle w:val="ConsPlusNormal"/>
        <w:tabs>
          <w:tab w:val="left" w:pos="851"/>
        </w:tabs>
        <w:suppressAutoHyphens/>
        <w:ind w:firstLine="567"/>
        <w:jc w:val="both"/>
        <w:rPr>
          <w:sz w:val="24"/>
          <w:szCs w:val="24"/>
        </w:rPr>
      </w:pPr>
      <w:r w:rsidRPr="005E2F8C">
        <w:rPr>
          <w:sz w:val="24"/>
          <w:szCs w:val="24"/>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2B5962" w:rsidRPr="005E2F8C" w:rsidRDefault="002B5962" w:rsidP="00C72ACD">
      <w:pPr>
        <w:pStyle w:val="ConsPlusNormal"/>
        <w:suppressAutoHyphens/>
        <w:ind w:firstLine="567"/>
        <w:jc w:val="both"/>
        <w:rPr>
          <w:sz w:val="24"/>
          <w:szCs w:val="24"/>
        </w:rPr>
      </w:pPr>
      <w:r w:rsidRPr="005E2F8C">
        <w:rPr>
          <w:sz w:val="24"/>
          <w:szCs w:val="24"/>
        </w:rPr>
        <w:t>- планирование расходов бюджета поселения на очередной финансовый год и плановый период исключительно на основе бюджетных правил.</w:t>
      </w:r>
    </w:p>
    <w:p w:rsidR="002B5962" w:rsidRPr="005E2F8C" w:rsidRDefault="002B5962" w:rsidP="00C72ACD">
      <w:pPr>
        <w:rPr>
          <w:rFonts w:cs="Arial"/>
        </w:rPr>
      </w:pPr>
      <w:r w:rsidRPr="005E2F8C">
        <w:rPr>
          <w:rFonts w:cs="Arial"/>
        </w:rPr>
        <w:t>Исполнителем подпрограммы муниципальной программы является администрация Подгоренского сельского поселения Калачеевского муниципального района Воронежской области.</w:t>
      </w:r>
    </w:p>
    <w:p w:rsidR="002B5962" w:rsidRPr="005E2F8C" w:rsidRDefault="002B5962" w:rsidP="00C72ACD">
      <w:pPr>
        <w:pStyle w:val="af0"/>
        <w:snapToGrid w:val="0"/>
        <w:ind w:left="0"/>
        <w:rPr>
          <w:rFonts w:cs="Arial"/>
          <w:kern w:val="2"/>
        </w:rPr>
      </w:pPr>
      <w:r w:rsidRPr="005E2F8C">
        <w:rPr>
          <w:rFonts w:cs="Arial"/>
        </w:rPr>
        <w:t xml:space="preserve">Реализация данной подпрограммы позволит обеспечить </w:t>
      </w:r>
      <w:r w:rsidRPr="005E2F8C">
        <w:rPr>
          <w:rFonts w:cs="Arial"/>
          <w:kern w:val="2"/>
        </w:rPr>
        <w:t>повышение качества предоставления муниципальных услуг, р</w:t>
      </w:r>
      <w:r w:rsidRPr="005E2F8C">
        <w:rPr>
          <w:rFonts w:cs="Arial"/>
        </w:rPr>
        <w:t xml:space="preserve">азвитие системы межведомственного электронного взаимодействия, что в целом приведет к решению поставленной в муниципальной программе цели. </w:t>
      </w:r>
    </w:p>
    <w:p w:rsidR="002B5962" w:rsidRPr="005E2F8C" w:rsidRDefault="002B5962" w:rsidP="00C72ACD">
      <w:pPr>
        <w:pStyle w:val="11"/>
        <w:tabs>
          <w:tab w:val="left" w:pos="284"/>
        </w:tabs>
        <w:suppressAutoHyphens/>
        <w:ind w:left="0"/>
        <w:rPr>
          <w:rFonts w:cs="Arial"/>
          <w:b/>
          <w:bCs/>
          <w:kern w:val="2"/>
          <w:sz w:val="24"/>
          <w:szCs w:val="24"/>
        </w:rPr>
      </w:pPr>
      <w:r w:rsidRPr="005E2F8C">
        <w:rPr>
          <w:rFonts w:cs="Arial"/>
          <w:b/>
          <w:bCs/>
          <w:kern w:val="2"/>
          <w:sz w:val="24"/>
          <w:szCs w:val="24"/>
        </w:rPr>
        <w:t>Раздел 3. Ресурсное обеспечение муниципальной программы</w:t>
      </w:r>
    </w:p>
    <w:p w:rsidR="002B5962" w:rsidRPr="005E2F8C" w:rsidRDefault="002B5962" w:rsidP="000F6806">
      <w:pPr>
        <w:suppressAutoHyphens/>
        <w:ind w:firstLine="709"/>
        <w:rPr>
          <w:rFonts w:cs="Arial"/>
          <w:bCs/>
          <w:lang w:eastAsia="ar-SA"/>
        </w:rPr>
      </w:pPr>
      <w:r w:rsidRPr="005E2F8C">
        <w:rPr>
          <w:rFonts w:cs="Arial"/>
          <w:bCs/>
        </w:rPr>
        <w:t xml:space="preserve">В рамках муниципальной программы предполагается реализация основных мероприятий, выделенных в структуре подпрограммы </w:t>
      </w:r>
      <w:r w:rsidRPr="005E2F8C">
        <w:rPr>
          <w:rFonts w:cs="Arial"/>
        </w:rPr>
        <w:t>«Обеспечение реализации муниципальной программы Подгоренского сельского поселения Калачеевского муниципального района на 2020-2026 годы</w:t>
      </w:r>
      <w:r w:rsidRPr="005E2F8C">
        <w:rPr>
          <w:rFonts w:cs="Arial"/>
          <w:bCs/>
        </w:rPr>
        <w:t>»</w:t>
      </w:r>
      <w:r w:rsidRPr="005E2F8C">
        <w:rPr>
          <w:rFonts w:cs="Arial"/>
        </w:rPr>
        <w:t xml:space="preserve">. </w:t>
      </w:r>
      <w:r w:rsidRPr="005E2F8C">
        <w:rPr>
          <w:rFonts w:cs="Arial"/>
          <w:bCs/>
          <w:kern w:val="2"/>
          <w:lang w:eastAsia="ar-SA"/>
        </w:rPr>
        <w:t>Подпрограмма «</w:t>
      </w:r>
      <w:r w:rsidRPr="005E2F8C">
        <w:rPr>
          <w:rFonts w:cs="Arial"/>
        </w:rPr>
        <w:t>Обеспечение реализации муниципальной программы Подгоренского сельского поселения Калачеевского муниципального района на 2020-2026 годы</w:t>
      </w:r>
      <w:r w:rsidRPr="005E2F8C">
        <w:rPr>
          <w:rFonts w:cs="Arial"/>
          <w:bCs/>
          <w:kern w:val="2"/>
          <w:lang w:eastAsia="ar-SA"/>
        </w:rPr>
        <w:t xml:space="preserve">» является неотъемлемой частью муниципальной программы </w:t>
      </w:r>
      <w:r w:rsidRPr="005E2F8C">
        <w:rPr>
          <w:rFonts w:cs="Arial"/>
          <w:bCs/>
          <w:lang w:eastAsia="ar-SA"/>
        </w:rPr>
        <w:t>«Управление муниципальными финансами и муниципальное управление на 2020-2026 годы». Подпрограмма утверждается в составе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w:t>
      </w:r>
    </w:p>
    <w:p w:rsidR="002B5962" w:rsidRPr="005E2F8C" w:rsidRDefault="002B5962" w:rsidP="000F6806">
      <w:pPr>
        <w:ind w:firstLine="709"/>
        <w:rPr>
          <w:rFonts w:cs="Arial"/>
          <w:bCs/>
          <w:lang w:eastAsia="ar-SA"/>
        </w:rPr>
      </w:pPr>
      <w:r w:rsidRPr="005E2F8C">
        <w:rPr>
          <w:rFonts w:cs="Arial"/>
          <w:bCs/>
        </w:rPr>
        <w:lastRenderedPageBreak/>
        <w:t>Оценка применения мер муниципального регулирования представлена в приложении  3 к муниципальной программе</w:t>
      </w:r>
    </w:p>
    <w:p w:rsidR="002B5962" w:rsidRPr="005E2F8C" w:rsidRDefault="002B5962" w:rsidP="00C72ACD">
      <w:pPr>
        <w:pStyle w:val="11"/>
        <w:tabs>
          <w:tab w:val="left" w:pos="284"/>
        </w:tabs>
        <w:suppressAutoHyphens/>
        <w:ind w:left="0"/>
        <w:rPr>
          <w:rFonts w:cs="Arial"/>
          <w:b/>
          <w:bCs/>
          <w:kern w:val="2"/>
          <w:sz w:val="24"/>
          <w:szCs w:val="24"/>
        </w:rPr>
      </w:pPr>
    </w:p>
    <w:p w:rsidR="002B5962" w:rsidRPr="005E2F8C" w:rsidRDefault="002B5962" w:rsidP="00C72ACD">
      <w:pPr>
        <w:rPr>
          <w:rFonts w:cs="Arial"/>
        </w:rPr>
      </w:pPr>
      <w:r w:rsidRPr="005E2F8C">
        <w:rPr>
          <w:rFonts w:cs="Arial"/>
          <w:kern w:val="2"/>
        </w:rPr>
        <w:t xml:space="preserve">Финансовые ресурсы, необходимые для реализации муниципальной программы в 2020 – 2026 годах будут приведены в соответствие с объемами бюджетных ассигнований, предусмотренных решением Совета народных депутатов Подгоренского сельского поселения «О бюджете Подгоренского сельского поселения на 2020 год и на плановый период 2021 и 2022 годов». </w:t>
      </w:r>
      <w:r w:rsidRPr="005E2F8C">
        <w:rPr>
          <w:rFonts w:cs="Arial"/>
        </w:rPr>
        <w:t xml:space="preserve">На 2023-2026 годы объемы бюджетных ассигнований рассчитаны исходя из </w:t>
      </w:r>
      <w:proofErr w:type="spellStart"/>
      <w:r w:rsidRPr="005E2F8C">
        <w:rPr>
          <w:rFonts w:cs="Arial"/>
        </w:rPr>
        <w:t>досчета</w:t>
      </w:r>
      <w:proofErr w:type="spellEnd"/>
      <w:r w:rsidRPr="005E2F8C">
        <w:rPr>
          <w:rFonts w:cs="Arial"/>
        </w:rPr>
        <w:t xml:space="preserve"> объемов бюджетных ассигнований на продление обязательств длящегося характера. Финансовое обеспечение и прогнозная (справочная) оценка расходов областного бюджета приведены в приложении 4 к муниципальной программе.</w:t>
      </w:r>
    </w:p>
    <w:p w:rsidR="002B5962" w:rsidRPr="005E2F8C" w:rsidRDefault="002B5962" w:rsidP="00C72ACD">
      <w:pPr>
        <w:pStyle w:val="ConsPlusNormal"/>
        <w:widowControl/>
        <w:suppressAutoHyphens/>
        <w:ind w:firstLine="567"/>
        <w:jc w:val="both"/>
        <w:rPr>
          <w:kern w:val="2"/>
          <w:sz w:val="24"/>
          <w:szCs w:val="24"/>
        </w:rPr>
      </w:pPr>
      <w:r w:rsidRPr="005E2F8C">
        <w:rPr>
          <w:kern w:val="2"/>
          <w:sz w:val="24"/>
          <w:szCs w:val="24"/>
        </w:rPr>
        <w:t>Прогноз общего объема финансового обеспечения реализации муниципальной программы за счет средств бюджета Подгоренского сельского поселения за весь период ее реализации составляет 15220,2тыс. руб.</w:t>
      </w:r>
    </w:p>
    <w:p w:rsidR="002B5962" w:rsidRPr="005E2F8C" w:rsidRDefault="002B5962" w:rsidP="00C72ACD">
      <w:pPr>
        <w:pStyle w:val="ConsPlusNormal"/>
        <w:widowControl/>
        <w:ind w:firstLine="567"/>
        <w:jc w:val="both"/>
        <w:rPr>
          <w:sz w:val="24"/>
          <w:szCs w:val="24"/>
        </w:rPr>
      </w:pPr>
      <w:r w:rsidRPr="005E2F8C">
        <w:rPr>
          <w:sz w:val="24"/>
          <w:szCs w:val="24"/>
        </w:rPr>
        <w:t xml:space="preserve">Перечень подпрограмм, основных мероприятий </w:t>
      </w:r>
      <w:r w:rsidRPr="005E2F8C">
        <w:rPr>
          <w:kern w:val="2"/>
          <w:sz w:val="24"/>
          <w:szCs w:val="24"/>
        </w:rPr>
        <w:t>муниципальной</w:t>
      </w:r>
      <w:r w:rsidRPr="005E2F8C">
        <w:rPr>
          <w:sz w:val="24"/>
          <w:szCs w:val="24"/>
        </w:rPr>
        <w:t xml:space="preserve"> программы с указанием сроков их реализации, источников ресурсного обеспечения, непосредственных результатов приведен в приложении 4 к </w:t>
      </w:r>
      <w:r w:rsidRPr="005E2F8C">
        <w:rPr>
          <w:kern w:val="2"/>
          <w:sz w:val="24"/>
          <w:szCs w:val="24"/>
        </w:rPr>
        <w:t>муниципальной программе</w:t>
      </w:r>
      <w:r w:rsidRPr="005E2F8C">
        <w:rPr>
          <w:sz w:val="24"/>
          <w:szCs w:val="24"/>
        </w:rPr>
        <w:t xml:space="preserve">. </w:t>
      </w:r>
    </w:p>
    <w:p w:rsidR="002B5962" w:rsidRPr="005E2F8C" w:rsidRDefault="002B5962" w:rsidP="00C72ACD">
      <w:pPr>
        <w:pStyle w:val="ConsPlusNormal"/>
        <w:widowControl/>
        <w:ind w:firstLine="567"/>
        <w:jc w:val="both"/>
        <w:rPr>
          <w:bCs/>
          <w:kern w:val="2"/>
          <w:sz w:val="24"/>
          <w:szCs w:val="24"/>
        </w:rPr>
      </w:pPr>
      <w:r w:rsidRPr="005E2F8C">
        <w:rPr>
          <w:sz w:val="24"/>
          <w:szCs w:val="24"/>
        </w:rPr>
        <w:t>Расходы местного бюджета на реализацию программы по годам представлены в приложении 2 к муниципальной программе.</w:t>
      </w:r>
    </w:p>
    <w:p w:rsidR="002B5962" w:rsidRPr="005E2F8C" w:rsidRDefault="002B5962" w:rsidP="00C72ACD">
      <w:pPr>
        <w:pStyle w:val="ConsPlusNormal"/>
        <w:widowControl/>
        <w:suppressAutoHyphens/>
        <w:ind w:firstLine="567"/>
        <w:jc w:val="both"/>
        <w:rPr>
          <w:b/>
          <w:bCs/>
          <w:kern w:val="2"/>
          <w:sz w:val="24"/>
          <w:szCs w:val="24"/>
        </w:rPr>
      </w:pPr>
      <w:r w:rsidRPr="005E2F8C">
        <w:rPr>
          <w:b/>
          <w:bCs/>
          <w:kern w:val="2"/>
          <w:sz w:val="24"/>
          <w:szCs w:val="24"/>
        </w:rPr>
        <w:t>Раздел 4. Анализ рисков реализации муниципальной программы и описание мер управления рисками реализации муниципальной программы</w:t>
      </w:r>
    </w:p>
    <w:p w:rsidR="002B5962" w:rsidRPr="005E2F8C" w:rsidRDefault="002B5962" w:rsidP="00C72ACD">
      <w:pPr>
        <w:autoSpaceDE w:val="0"/>
        <w:autoSpaceDN w:val="0"/>
        <w:adjustRightInd w:val="0"/>
        <w:rPr>
          <w:rFonts w:cs="Arial"/>
          <w:kern w:val="2"/>
        </w:rPr>
      </w:pPr>
      <w:r w:rsidRPr="005E2F8C">
        <w:rPr>
          <w:rFonts w:cs="Arial"/>
          <w:kern w:val="2"/>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2B5962" w:rsidRPr="005E2F8C" w:rsidRDefault="002B5962" w:rsidP="00C72ACD">
      <w:pPr>
        <w:shd w:val="clear" w:color="auto" w:fill="FFFFFF"/>
        <w:rPr>
          <w:rFonts w:cs="Arial"/>
        </w:rPr>
      </w:pPr>
      <w:r w:rsidRPr="005E2F8C">
        <w:rPr>
          <w:rFonts w:cs="Arial"/>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Подгоренского сельского поселения </w:t>
      </w:r>
      <w:r w:rsidRPr="005E2F8C">
        <w:rPr>
          <w:rFonts w:cs="Arial"/>
          <w:spacing w:val="-1"/>
        </w:rPr>
        <w:t>Калачеевского</w:t>
      </w:r>
      <w:r w:rsidRPr="005E2F8C">
        <w:rPr>
          <w:rFonts w:cs="Arial"/>
        </w:rPr>
        <w:t xml:space="preserve">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2B5962" w:rsidRPr="005E2F8C" w:rsidRDefault="002B5962" w:rsidP="00C72ACD">
      <w:pPr>
        <w:autoSpaceDE w:val="0"/>
        <w:autoSpaceDN w:val="0"/>
        <w:adjustRightInd w:val="0"/>
        <w:rPr>
          <w:rFonts w:cs="Arial"/>
          <w:kern w:val="2"/>
        </w:rPr>
      </w:pPr>
      <w:r w:rsidRPr="005E2F8C">
        <w:rPr>
          <w:rFonts w:cs="Arial"/>
          <w:kern w:val="2"/>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Подгоренском сельском поселении, своевременное принятие решений о бюджете Подгоренского сельского поселения на очередной финансовый год и плановый период и об отчете об исполнении местного бюджета.</w:t>
      </w:r>
    </w:p>
    <w:p w:rsidR="002B5962" w:rsidRPr="005E2F8C" w:rsidRDefault="002B5962" w:rsidP="00C72ACD">
      <w:pPr>
        <w:autoSpaceDE w:val="0"/>
        <w:autoSpaceDN w:val="0"/>
        <w:adjustRightInd w:val="0"/>
        <w:rPr>
          <w:rFonts w:cs="Arial"/>
          <w:lang w:eastAsia="en-US"/>
        </w:rPr>
      </w:pPr>
      <w:r w:rsidRPr="005E2F8C">
        <w:rPr>
          <w:rFonts w:cs="Arial"/>
          <w:lang w:eastAsia="en-US"/>
        </w:rPr>
        <w:t xml:space="preserve">На результат реализации </w:t>
      </w:r>
      <w:r w:rsidRPr="005E2F8C">
        <w:rPr>
          <w:rFonts w:cs="Arial"/>
        </w:rPr>
        <w:t>Пр</w:t>
      </w:r>
      <w:r w:rsidRPr="005E2F8C">
        <w:rPr>
          <w:rFonts w:cs="Arial"/>
          <w:lang w:eastAsia="en-US"/>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2B5962" w:rsidRPr="005E2F8C" w:rsidRDefault="002B5962" w:rsidP="00C72ACD">
      <w:pPr>
        <w:autoSpaceDE w:val="0"/>
        <w:autoSpaceDN w:val="0"/>
        <w:adjustRightInd w:val="0"/>
        <w:rPr>
          <w:rFonts w:cs="Arial"/>
        </w:rPr>
      </w:pPr>
      <w:r w:rsidRPr="005E2F8C">
        <w:rPr>
          <w:rFonts w:cs="Arial"/>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Подгоренского сельского поселения </w:t>
      </w:r>
      <w:r w:rsidRPr="005E2F8C">
        <w:rPr>
          <w:rFonts w:cs="Arial"/>
          <w:spacing w:val="-1"/>
        </w:rPr>
        <w:t>Калачеевского</w:t>
      </w:r>
      <w:r w:rsidRPr="005E2F8C">
        <w:rPr>
          <w:rFonts w:cs="Arial"/>
          <w:lang w:eastAsia="en-US"/>
        </w:rPr>
        <w:t xml:space="preserve"> муниципального района</w:t>
      </w:r>
      <w:r w:rsidRPr="005E2F8C">
        <w:rPr>
          <w:rFonts w:cs="Arial"/>
        </w:rPr>
        <w:t>.</w:t>
      </w:r>
    </w:p>
    <w:p w:rsidR="002B5962" w:rsidRPr="005E2F8C" w:rsidRDefault="002B5962" w:rsidP="00C72ACD">
      <w:pPr>
        <w:autoSpaceDE w:val="0"/>
        <w:autoSpaceDN w:val="0"/>
        <w:adjustRightInd w:val="0"/>
        <w:rPr>
          <w:rFonts w:cs="Arial"/>
        </w:rPr>
      </w:pPr>
      <w:r w:rsidRPr="005E2F8C">
        <w:rPr>
          <w:rFonts w:cs="Arial"/>
        </w:rPr>
        <w:t>План реализации муниципальной программы приведен в приложении 5 к муниципальной программе.</w:t>
      </w:r>
    </w:p>
    <w:p w:rsidR="002B5962" w:rsidRPr="005E2F8C" w:rsidRDefault="002B5962" w:rsidP="00C72ACD">
      <w:pPr>
        <w:pStyle w:val="ConsPlusNormal"/>
        <w:widowControl/>
        <w:suppressAutoHyphens/>
        <w:ind w:firstLine="567"/>
        <w:jc w:val="both"/>
        <w:rPr>
          <w:b/>
          <w:bCs/>
          <w:kern w:val="2"/>
          <w:sz w:val="24"/>
          <w:szCs w:val="24"/>
        </w:rPr>
      </w:pPr>
      <w:r w:rsidRPr="005E2F8C">
        <w:rPr>
          <w:b/>
          <w:bCs/>
          <w:kern w:val="2"/>
          <w:sz w:val="24"/>
          <w:szCs w:val="24"/>
        </w:rPr>
        <w:t>Раздел 5. Оценка эффективности муниципальной программы</w:t>
      </w:r>
    </w:p>
    <w:p w:rsidR="002B5962" w:rsidRPr="005E2F8C" w:rsidRDefault="002B5962" w:rsidP="00C72ACD">
      <w:pPr>
        <w:rPr>
          <w:rFonts w:cs="Arial"/>
          <w:kern w:val="2"/>
        </w:rPr>
      </w:pPr>
      <w:r w:rsidRPr="005E2F8C">
        <w:rPr>
          <w:rFonts w:cs="Arial"/>
          <w:spacing w:val="-1"/>
          <w:kern w:val="2"/>
        </w:rPr>
        <w:t xml:space="preserve">Оценка </w:t>
      </w:r>
      <w:r w:rsidRPr="005E2F8C">
        <w:rPr>
          <w:rFonts w:cs="Arial"/>
          <w:spacing w:val="-2"/>
          <w:kern w:val="2"/>
        </w:rPr>
        <w:t xml:space="preserve">эффективности реализации Программы будет </w:t>
      </w:r>
      <w:r w:rsidRPr="005E2F8C">
        <w:rPr>
          <w:rFonts w:cs="Arial"/>
          <w:kern w:val="2"/>
        </w:rPr>
        <w:t>осуществляться по следующим критериям:</w:t>
      </w:r>
    </w:p>
    <w:p w:rsidR="002B5962" w:rsidRPr="005E2F8C" w:rsidRDefault="002B5962" w:rsidP="00C72ACD">
      <w:pPr>
        <w:rPr>
          <w:rFonts w:cs="Arial"/>
          <w:spacing w:val="-1"/>
        </w:rPr>
      </w:pPr>
      <w:r w:rsidRPr="005E2F8C">
        <w:rPr>
          <w:rFonts w:cs="Arial"/>
          <w:kern w:val="2"/>
        </w:rPr>
        <w:lastRenderedPageBreak/>
        <w:t>1) степени достижения целей и решения задач подпрограммы путем ежегодного сопоставления</w:t>
      </w:r>
      <w:r w:rsidRPr="005E2F8C">
        <w:rPr>
          <w:rFonts w:cs="Arial"/>
        </w:rPr>
        <w:t xml:space="preserve"> фактических (в сопоставимых условиях) и планируемых значений целевых индикаторов Программы по формуле:</w:t>
      </w:r>
    </w:p>
    <w:p w:rsidR="002B5962" w:rsidRPr="005E2F8C" w:rsidRDefault="002B5962" w:rsidP="00C72ACD">
      <w:pPr>
        <w:rPr>
          <w:rFonts w:cs="Arial"/>
        </w:rPr>
      </w:pPr>
      <w:proofErr w:type="spellStart"/>
      <w:r w:rsidRPr="005E2F8C">
        <w:rPr>
          <w:rFonts w:cs="Arial"/>
        </w:rPr>
        <w:t>Сд</w:t>
      </w:r>
      <w:proofErr w:type="spellEnd"/>
      <w:r w:rsidRPr="005E2F8C">
        <w:rPr>
          <w:rFonts w:cs="Arial"/>
        </w:rPr>
        <w:t xml:space="preserve"> = </w:t>
      </w:r>
      <w:proofErr w:type="spellStart"/>
      <w:r w:rsidRPr="005E2F8C">
        <w:rPr>
          <w:rFonts w:cs="Arial"/>
        </w:rPr>
        <w:t>Зф</w:t>
      </w:r>
      <w:proofErr w:type="spellEnd"/>
      <w:r w:rsidRPr="005E2F8C">
        <w:rPr>
          <w:rFonts w:cs="Arial"/>
        </w:rPr>
        <w:t>/</w:t>
      </w:r>
      <w:proofErr w:type="spellStart"/>
      <w:r w:rsidRPr="005E2F8C">
        <w:rPr>
          <w:rFonts w:cs="Arial"/>
        </w:rPr>
        <w:t>Зп</w:t>
      </w:r>
      <w:proofErr w:type="spellEnd"/>
      <w:r w:rsidRPr="005E2F8C">
        <w:rPr>
          <w:rFonts w:cs="Arial"/>
        </w:rPr>
        <w:t xml:space="preserve">*100 %, где: </w:t>
      </w:r>
    </w:p>
    <w:p w:rsidR="002B5962" w:rsidRPr="005E2F8C" w:rsidRDefault="002B5962" w:rsidP="00C72ACD">
      <w:pPr>
        <w:rPr>
          <w:rFonts w:cs="Arial"/>
        </w:rPr>
      </w:pPr>
      <w:proofErr w:type="spellStart"/>
      <w:r w:rsidRPr="005E2F8C">
        <w:rPr>
          <w:rFonts w:cs="Arial"/>
        </w:rPr>
        <w:t>Сд</w:t>
      </w:r>
      <w:proofErr w:type="spellEnd"/>
      <w:r w:rsidRPr="005E2F8C">
        <w:rPr>
          <w:rFonts w:cs="Arial"/>
        </w:rPr>
        <w:t xml:space="preserve">  - степень достижения целей (решения задач);</w:t>
      </w:r>
    </w:p>
    <w:p w:rsidR="002B5962" w:rsidRPr="005E2F8C" w:rsidRDefault="002B5962" w:rsidP="00C72ACD">
      <w:pPr>
        <w:rPr>
          <w:rFonts w:cs="Arial"/>
        </w:rPr>
      </w:pPr>
      <w:proofErr w:type="spellStart"/>
      <w:r w:rsidRPr="005E2F8C">
        <w:rPr>
          <w:rFonts w:cs="Arial"/>
        </w:rPr>
        <w:t>Зф</w:t>
      </w:r>
      <w:proofErr w:type="spellEnd"/>
      <w:r w:rsidRPr="005E2F8C">
        <w:rPr>
          <w:rFonts w:cs="Arial"/>
        </w:rPr>
        <w:t xml:space="preserve"> - фактическое значение индикатора (показателя) программы;</w:t>
      </w:r>
    </w:p>
    <w:p w:rsidR="002B5962" w:rsidRPr="005E2F8C" w:rsidRDefault="002B5962" w:rsidP="00C72ACD">
      <w:pPr>
        <w:rPr>
          <w:rFonts w:cs="Arial"/>
        </w:rPr>
      </w:pPr>
      <w:proofErr w:type="spellStart"/>
      <w:r w:rsidRPr="005E2F8C">
        <w:rPr>
          <w:rFonts w:cs="Arial"/>
        </w:rPr>
        <w:t>Зп</w:t>
      </w:r>
      <w:proofErr w:type="spellEnd"/>
      <w:r w:rsidRPr="005E2F8C">
        <w:rPr>
          <w:rFonts w:cs="Arial"/>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2B5962" w:rsidRPr="005E2F8C" w:rsidRDefault="002B5962" w:rsidP="00C72ACD">
      <w:pPr>
        <w:widowControl w:val="0"/>
        <w:numPr>
          <w:ilvl w:val="0"/>
          <w:numId w:val="13"/>
        </w:numPr>
        <w:shd w:val="clear" w:color="auto" w:fill="FFFFFF"/>
        <w:tabs>
          <w:tab w:val="clear" w:pos="720"/>
          <w:tab w:val="num" w:pos="0"/>
          <w:tab w:val="left" w:pos="1190"/>
        </w:tabs>
        <w:autoSpaceDE w:val="0"/>
        <w:autoSpaceDN w:val="0"/>
        <w:adjustRightInd w:val="0"/>
        <w:ind w:left="0" w:firstLine="567"/>
        <w:rPr>
          <w:rFonts w:cs="Arial"/>
          <w:spacing w:val="-1"/>
        </w:rPr>
      </w:pPr>
      <w:r w:rsidRPr="005E2F8C">
        <w:rPr>
          <w:rFonts w:cs="Arial"/>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Подгоренского сельского поселения на реализацию Программы и ее основных мероприятий по формуле:</w:t>
      </w:r>
    </w:p>
    <w:p w:rsidR="002B5962" w:rsidRPr="005E2F8C" w:rsidRDefault="002B5962" w:rsidP="00C72ACD">
      <w:pPr>
        <w:rPr>
          <w:rFonts w:cs="Arial"/>
        </w:rPr>
      </w:pPr>
      <w:r w:rsidRPr="005E2F8C">
        <w:rPr>
          <w:rFonts w:cs="Arial"/>
        </w:rPr>
        <w:t xml:space="preserve">Уф = </w:t>
      </w:r>
      <w:proofErr w:type="spellStart"/>
      <w:r w:rsidRPr="005E2F8C">
        <w:rPr>
          <w:rFonts w:cs="Arial"/>
        </w:rPr>
        <w:t>Фф</w:t>
      </w:r>
      <w:proofErr w:type="spellEnd"/>
      <w:r w:rsidRPr="005E2F8C">
        <w:rPr>
          <w:rFonts w:cs="Arial"/>
        </w:rPr>
        <w:t>/</w:t>
      </w:r>
      <w:proofErr w:type="spellStart"/>
      <w:r w:rsidRPr="005E2F8C">
        <w:rPr>
          <w:rFonts w:cs="Arial"/>
        </w:rPr>
        <w:t>Фп</w:t>
      </w:r>
      <w:proofErr w:type="spellEnd"/>
      <w:r w:rsidRPr="005E2F8C">
        <w:rPr>
          <w:rFonts w:cs="Arial"/>
        </w:rPr>
        <w:t>*100 %, где:</w:t>
      </w:r>
    </w:p>
    <w:p w:rsidR="002B5962" w:rsidRPr="005E2F8C" w:rsidRDefault="002B5962" w:rsidP="00C72ACD">
      <w:pPr>
        <w:rPr>
          <w:rFonts w:cs="Arial"/>
        </w:rPr>
      </w:pPr>
      <w:r w:rsidRPr="005E2F8C">
        <w:rPr>
          <w:rFonts w:cs="Arial"/>
        </w:rPr>
        <w:t>Уф - уровень финансирования реализации основных мероприятий Программы;</w:t>
      </w:r>
    </w:p>
    <w:p w:rsidR="002B5962" w:rsidRPr="005E2F8C" w:rsidRDefault="002B5962" w:rsidP="00C72ACD">
      <w:pPr>
        <w:rPr>
          <w:rFonts w:cs="Arial"/>
        </w:rPr>
      </w:pPr>
      <w:proofErr w:type="spellStart"/>
      <w:r w:rsidRPr="005E2F8C">
        <w:rPr>
          <w:rFonts w:cs="Arial"/>
        </w:rPr>
        <w:t>Фф</w:t>
      </w:r>
      <w:proofErr w:type="spellEnd"/>
      <w:r w:rsidRPr="005E2F8C">
        <w:rPr>
          <w:rFonts w:cs="Arial"/>
        </w:rPr>
        <w:t xml:space="preserve"> – фактический объем финансовых ресурсов, направленный на реализацию мероприятий Программы;</w:t>
      </w:r>
    </w:p>
    <w:p w:rsidR="002B5962" w:rsidRPr="005E2F8C" w:rsidRDefault="002B5962" w:rsidP="00C72ACD">
      <w:pPr>
        <w:rPr>
          <w:rFonts w:cs="Arial"/>
          <w:spacing w:val="-1"/>
        </w:rPr>
      </w:pPr>
      <w:proofErr w:type="spellStart"/>
      <w:r w:rsidRPr="005E2F8C">
        <w:rPr>
          <w:rFonts w:cs="Arial"/>
        </w:rPr>
        <w:t>Фп</w:t>
      </w:r>
      <w:proofErr w:type="spellEnd"/>
      <w:r w:rsidRPr="005E2F8C">
        <w:rPr>
          <w:rFonts w:cs="Arial"/>
        </w:rPr>
        <w:t xml:space="preserve"> – плановый объем финансовых ресурсов на соответствующий отчетный период;</w:t>
      </w:r>
    </w:p>
    <w:p w:rsidR="002B5962" w:rsidRPr="005E2F8C" w:rsidRDefault="002B5962" w:rsidP="00C72ACD">
      <w:pPr>
        <w:widowControl w:val="0"/>
        <w:numPr>
          <w:ilvl w:val="0"/>
          <w:numId w:val="13"/>
        </w:numPr>
        <w:shd w:val="clear" w:color="auto" w:fill="FFFFFF"/>
        <w:tabs>
          <w:tab w:val="clear" w:pos="720"/>
          <w:tab w:val="num" w:pos="0"/>
          <w:tab w:val="left" w:pos="1190"/>
        </w:tabs>
        <w:autoSpaceDE w:val="0"/>
        <w:autoSpaceDN w:val="0"/>
        <w:adjustRightInd w:val="0"/>
        <w:ind w:left="0" w:firstLine="567"/>
        <w:rPr>
          <w:rFonts w:cs="Arial"/>
        </w:rPr>
      </w:pPr>
      <w:r w:rsidRPr="005E2F8C">
        <w:rPr>
          <w:rFonts w:cs="Arial"/>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2B5962" w:rsidRPr="005E2F8C" w:rsidRDefault="002B5962" w:rsidP="00C72ACD">
      <w:pPr>
        <w:rPr>
          <w:rFonts w:cs="Arial"/>
        </w:rPr>
      </w:pPr>
      <w:r w:rsidRPr="005E2F8C">
        <w:rPr>
          <w:rFonts w:cs="Arial"/>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2B5962" w:rsidRPr="005E2F8C" w:rsidRDefault="002B5962" w:rsidP="00C72ACD">
      <w:pPr>
        <w:rPr>
          <w:rFonts w:cs="Arial"/>
        </w:rPr>
      </w:pPr>
      <w:r w:rsidRPr="005E2F8C">
        <w:rPr>
          <w:rFonts w:cs="Arial"/>
        </w:rPr>
        <w:t>- высоким уровнем эффективности;</w:t>
      </w:r>
    </w:p>
    <w:p w:rsidR="002B5962" w:rsidRPr="005E2F8C" w:rsidRDefault="002B5962" w:rsidP="00C72ACD">
      <w:pPr>
        <w:rPr>
          <w:rFonts w:cs="Arial"/>
        </w:rPr>
      </w:pPr>
      <w:r w:rsidRPr="005E2F8C">
        <w:rPr>
          <w:rFonts w:cs="Arial"/>
        </w:rPr>
        <w:t>- удовлетворительным уровнем эффективности;</w:t>
      </w:r>
    </w:p>
    <w:p w:rsidR="002B5962" w:rsidRPr="005E2F8C" w:rsidRDefault="002B5962" w:rsidP="00C72ACD">
      <w:pPr>
        <w:rPr>
          <w:rFonts w:cs="Arial"/>
        </w:rPr>
      </w:pPr>
      <w:r w:rsidRPr="005E2F8C">
        <w:rPr>
          <w:rFonts w:cs="Arial"/>
        </w:rPr>
        <w:t>- неудовлетворительным уровнем эффективности.</w:t>
      </w:r>
    </w:p>
    <w:p w:rsidR="002B5962" w:rsidRPr="005E2F8C" w:rsidRDefault="002B5962" w:rsidP="00C72ACD">
      <w:pPr>
        <w:rPr>
          <w:rFonts w:cs="Arial"/>
        </w:rPr>
      </w:pPr>
      <w:r w:rsidRPr="005E2F8C">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B5962" w:rsidRPr="005E2F8C" w:rsidRDefault="002B5962" w:rsidP="00C72ACD">
      <w:pPr>
        <w:rPr>
          <w:rFonts w:cs="Arial"/>
        </w:rPr>
      </w:pPr>
      <w:r w:rsidRPr="005E2F8C">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B5962" w:rsidRPr="005E2F8C" w:rsidRDefault="002B5962" w:rsidP="00C72ACD">
      <w:pPr>
        <w:rPr>
          <w:rFonts w:cs="Arial"/>
        </w:rPr>
      </w:pPr>
      <w:r w:rsidRPr="005E2F8C">
        <w:rPr>
          <w:rFonts w:cs="Arial"/>
        </w:rPr>
        <w:t>Программа считается реализуемой с высоким уровнем эффективности, если:</w:t>
      </w:r>
    </w:p>
    <w:p w:rsidR="002B5962" w:rsidRPr="005E2F8C" w:rsidRDefault="002B5962" w:rsidP="00C72ACD">
      <w:pPr>
        <w:rPr>
          <w:rFonts w:cs="Arial"/>
        </w:rPr>
      </w:pPr>
      <w:r w:rsidRPr="005E2F8C">
        <w:rPr>
          <w:rFonts w:cs="Arial"/>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2B5962" w:rsidRPr="005E2F8C" w:rsidRDefault="002B5962" w:rsidP="00C72ACD">
      <w:pPr>
        <w:rPr>
          <w:rFonts w:cs="Arial"/>
        </w:rPr>
      </w:pPr>
      <w:r w:rsidRPr="005E2F8C">
        <w:rPr>
          <w:rFonts w:cs="Arial"/>
        </w:rPr>
        <w:t>- не менее 95 процентов мероприятий, запланированных на отчетный год, выполнены в полном объеме.</w:t>
      </w:r>
    </w:p>
    <w:p w:rsidR="002B5962" w:rsidRPr="005E2F8C" w:rsidRDefault="002B5962" w:rsidP="00C72ACD">
      <w:pPr>
        <w:rPr>
          <w:rFonts w:cs="Arial"/>
        </w:rPr>
      </w:pPr>
      <w:r w:rsidRPr="005E2F8C">
        <w:rPr>
          <w:rFonts w:cs="Arial"/>
        </w:rPr>
        <w:t>Программа считается реализуемой с удовлетворительным уровнем эффективности, если:</w:t>
      </w:r>
    </w:p>
    <w:p w:rsidR="002B5962" w:rsidRPr="005E2F8C" w:rsidRDefault="002B5962" w:rsidP="00C72ACD">
      <w:pPr>
        <w:rPr>
          <w:rFonts w:cs="Arial"/>
        </w:rPr>
      </w:pPr>
      <w:r w:rsidRPr="005E2F8C">
        <w:rPr>
          <w:rFonts w:cs="Arial"/>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2B5962" w:rsidRPr="005E2F8C" w:rsidRDefault="002B5962" w:rsidP="00C72ACD">
      <w:pPr>
        <w:rPr>
          <w:rFonts w:cs="Arial"/>
        </w:rPr>
      </w:pPr>
      <w:r w:rsidRPr="005E2F8C">
        <w:rPr>
          <w:rFonts w:cs="Arial"/>
        </w:rPr>
        <w:t>- не менее 80 процентов мероприятий, запланированных на отчетный год выполнены в полном объеме.</w:t>
      </w:r>
    </w:p>
    <w:p w:rsidR="002B5962" w:rsidRPr="005E2F8C" w:rsidRDefault="002B5962" w:rsidP="00C72ACD">
      <w:pPr>
        <w:pStyle w:val="ConsPlusNormal"/>
        <w:widowControl/>
        <w:suppressAutoHyphens/>
        <w:ind w:firstLine="567"/>
        <w:jc w:val="both"/>
        <w:rPr>
          <w:b/>
          <w:bCs/>
          <w:kern w:val="2"/>
          <w:sz w:val="24"/>
          <w:szCs w:val="24"/>
        </w:rPr>
      </w:pPr>
      <w:r w:rsidRPr="005E2F8C">
        <w:rPr>
          <w:b/>
          <w:bCs/>
          <w:kern w:val="2"/>
          <w:sz w:val="24"/>
          <w:szCs w:val="24"/>
        </w:rPr>
        <w:t>Раздел 6. Подпрограммы муниципальной программы</w:t>
      </w:r>
    </w:p>
    <w:p w:rsidR="002B5962" w:rsidRPr="005E2F8C" w:rsidRDefault="002B5962" w:rsidP="00C72ACD">
      <w:pPr>
        <w:pStyle w:val="ConsPlusNormal"/>
        <w:widowControl/>
        <w:suppressAutoHyphens/>
        <w:ind w:firstLine="567"/>
        <w:jc w:val="both"/>
        <w:rPr>
          <w:bCs/>
          <w:kern w:val="2"/>
          <w:sz w:val="24"/>
          <w:szCs w:val="24"/>
        </w:rPr>
      </w:pPr>
      <w:r w:rsidRPr="005E2F8C">
        <w:rPr>
          <w:bCs/>
          <w:kern w:val="2"/>
          <w:sz w:val="24"/>
          <w:szCs w:val="24"/>
        </w:rPr>
        <w:t>В состав муниципальной программы входят две подпрограммы:</w:t>
      </w:r>
    </w:p>
    <w:p w:rsidR="002B5962" w:rsidRPr="005E2F8C" w:rsidRDefault="002B5962" w:rsidP="00C72ACD">
      <w:pPr>
        <w:pStyle w:val="ConsPlusNormal"/>
        <w:widowControl/>
        <w:suppressAutoHyphens/>
        <w:ind w:firstLine="567"/>
        <w:jc w:val="both"/>
        <w:rPr>
          <w:bCs/>
          <w:kern w:val="2"/>
          <w:sz w:val="24"/>
          <w:szCs w:val="24"/>
        </w:rPr>
      </w:pPr>
      <w:r w:rsidRPr="005E2F8C">
        <w:rPr>
          <w:bCs/>
          <w:kern w:val="2"/>
          <w:sz w:val="24"/>
          <w:szCs w:val="24"/>
        </w:rPr>
        <w:t>Подпрограмма 1. Социальная политика по оказанию помощи населению Подгоренского сельского поселения Калачеевского муниципального района на 2020-2026 годы.</w:t>
      </w:r>
    </w:p>
    <w:p w:rsidR="002B5962" w:rsidRPr="005E2F8C" w:rsidRDefault="002B5962" w:rsidP="00C72ACD">
      <w:pPr>
        <w:pStyle w:val="ConsPlusNormal"/>
        <w:widowControl/>
        <w:suppressAutoHyphens/>
        <w:ind w:firstLine="567"/>
        <w:jc w:val="both"/>
        <w:rPr>
          <w:bCs/>
          <w:kern w:val="2"/>
          <w:sz w:val="24"/>
          <w:szCs w:val="24"/>
        </w:rPr>
      </w:pPr>
      <w:r w:rsidRPr="005E2F8C">
        <w:rPr>
          <w:bCs/>
          <w:kern w:val="2"/>
          <w:sz w:val="24"/>
          <w:szCs w:val="24"/>
        </w:rPr>
        <w:lastRenderedPageBreak/>
        <w:t>Подпрограмма 2. Обеспечение реализации муниципальной программы Подгоренского сельского поселения Калачеевского муниципального района на 2020-2026 годы.</w:t>
      </w:r>
    </w:p>
    <w:p w:rsidR="002B5962" w:rsidRPr="005E2F8C" w:rsidRDefault="002B5962" w:rsidP="00CD16D9">
      <w:pPr>
        <w:pStyle w:val="ConsPlusNormal"/>
        <w:widowControl/>
        <w:suppressAutoHyphens/>
        <w:ind w:firstLine="709"/>
        <w:jc w:val="both"/>
        <w:rPr>
          <w:bCs/>
          <w:kern w:val="2"/>
          <w:sz w:val="24"/>
          <w:szCs w:val="24"/>
        </w:rPr>
      </w:pPr>
      <w:r w:rsidRPr="005E2F8C">
        <w:rPr>
          <w:bCs/>
          <w:kern w:val="2"/>
          <w:sz w:val="24"/>
          <w:szCs w:val="24"/>
        </w:rPr>
        <w:br w:type="page"/>
      </w:r>
    </w:p>
    <w:p w:rsidR="002B5962" w:rsidRPr="005E2F8C" w:rsidRDefault="002B5962" w:rsidP="00CD16D9">
      <w:pPr>
        <w:ind w:firstLine="709"/>
        <w:jc w:val="center"/>
        <w:rPr>
          <w:rFonts w:cs="Arial"/>
          <w:bCs/>
          <w:kern w:val="2"/>
        </w:rPr>
      </w:pPr>
      <w:r w:rsidRPr="005E2F8C">
        <w:rPr>
          <w:rFonts w:cs="Arial"/>
          <w:bCs/>
          <w:kern w:val="2"/>
        </w:rPr>
        <w:t>ПАСПОРТ</w:t>
      </w:r>
    </w:p>
    <w:p w:rsidR="002B5962" w:rsidRPr="005E2F8C" w:rsidRDefault="002B5962" w:rsidP="00CD16D9">
      <w:pPr>
        <w:ind w:firstLine="709"/>
        <w:jc w:val="center"/>
        <w:rPr>
          <w:rFonts w:cs="Arial"/>
          <w:bCs/>
        </w:rPr>
      </w:pPr>
      <w:r w:rsidRPr="005E2F8C">
        <w:rPr>
          <w:rFonts w:cs="Arial"/>
          <w:bCs/>
          <w:kern w:val="2"/>
        </w:rPr>
        <w:t>подпрограммы 1 «</w:t>
      </w:r>
      <w:r w:rsidRPr="005E2F8C">
        <w:rPr>
          <w:rFonts w:cs="Arial"/>
          <w:bCs/>
        </w:rPr>
        <w:t>Социальная политика по оказанию помощи населению Подгоренского сельского поселения Калачеевского муниципального района</w:t>
      </w:r>
    </w:p>
    <w:p w:rsidR="002B5962" w:rsidRPr="005E2F8C" w:rsidRDefault="002B5962" w:rsidP="00CD16D9">
      <w:pPr>
        <w:ind w:firstLine="709"/>
        <w:jc w:val="center"/>
        <w:rPr>
          <w:rFonts w:cs="Arial"/>
          <w:bCs/>
          <w:kern w:val="2"/>
        </w:rPr>
      </w:pPr>
      <w:r w:rsidRPr="005E2F8C">
        <w:rPr>
          <w:rFonts w:cs="Arial"/>
          <w:bCs/>
        </w:rPr>
        <w:t xml:space="preserve"> на 2020-2026 годы</w:t>
      </w:r>
      <w:r w:rsidRPr="005E2F8C">
        <w:rPr>
          <w:rFonts w:cs="Arial"/>
          <w:bCs/>
          <w:kern w:val="2"/>
        </w:rPr>
        <w:t>»</w:t>
      </w:r>
    </w:p>
    <w:p w:rsidR="002B5962" w:rsidRPr="005E2F8C" w:rsidRDefault="002B5962" w:rsidP="00CD16D9">
      <w:pPr>
        <w:autoSpaceDE w:val="0"/>
        <w:autoSpaceDN w:val="0"/>
        <w:adjustRightInd w:val="0"/>
        <w:ind w:firstLine="709"/>
        <w:rPr>
          <w:rFonts w:cs="Arial"/>
          <w:bCs/>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49"/>
        <w:gridCol w:w="7812"/>
      </w:tblGrid>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Ответственный исполнитель подпрограммы</w:t>
            </w: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Исполнители подпрограммы</w:t>
            </w:r>
          </w:p>
          <w:p w:rsidR="002B5962" w:rsidRPr="005E2F8C" w:rsidRDefault="002B5962" w:rsidP="00CD16D9">
            <w:pPr>
              <w:pStyle w:val="ConsPlusCell"/>
              <w:jc w:val="both"/>
              <w:rPr>
                <w:kern w:val="2"/>
                <w:sz w:val="24"/>
                <w:szCs w:val="24"/>
              </w:rPr>
            </w:pP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Основные разработчики подпрограммы</w:t>
            </w: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Основные мероприятия подпрограммы</w:t>
            </w:r>
          </w:p>
        </w:tc>
        <w:tc>
          <w:tcPr>
            <w:tcW w:w="7165" w:type="dxa"/>
          </w:tcPr>
          <w:p w:rsidR="002B5962" w:rsidRPr="005E2F8C" w:rsidRDefault="002B5962" w:rsidP="00CD16D9">
            <w:pPr>
              <w:snapToGrid w:val="0"/>
              <w:ind w:firstLine="0"/>
              <w:rPr>
                <w:rFonts w:cs="Arial"/>
              </w:rPr>
            </w:pPr>
            <w:r w:rsidRPr="005E2F8C">
              <w:rPr>
                <w:rFonts w:cs="Arial"/>
              </w:rPr>
              <w:t>1.1.  Деятельность по укреплению социальной защищенности пожилых людей и людей, оказавшихся в трудной жизненной ситуации;</w:t>
            </w:r>
          </w:p>
          <w:p w:rsidR="002B5962" w:rsidRPr="005E2F8C" w:rsidRDefault="002B5962" w:rsidP="00CD16D9">
            <w:pPr>
              <w:pStyle w:val="ConsPlusNonformat"/>
              <w:jc w:val="both"/>
              <w:rPr>
                <w:rFonts w:ascii="Arial" w:hAnsi="Arial" w:cs="Arial"/>
                <w:sz w:val="24"/>
                <w:szCs w:val="24"/>
              </w:rPr>
            </w:pPr>
            <w:r w:rsidRPr="005E2F8C">
              <w:rPr>
                <w:rFonts w:ascii="Arial" w:hAnsi="Arial" w:cs="Arial"/>
                <w:sz w:val="24"/>
                <w:szCs w:val="24"/>
              </w:rPr>
              <w:t>1.2. Деятельность по повышению социальной активности граждан;</w:t>
            </w:r>
          </w:p>
          <w:p w:rsidR="002B5962" w:rsidRPr="005E2F8C" w:rsidRDefault="002B5962" w:rsidP="00CD16D9">
            <w:pPr>
              <w:pStyle w:val="af1"/>
              <w:jc w:val="both"/>
              <w:rPr>
                <w:rFonts w:ascii="Arial" w:hAnsi="Arial" w:cs="Arial"/>
                <w:sz w:val="24"/>
                <w:szCs w:val="24"/>
              </w:rPr>
            </w:pPr>
            <w:r w:rsidRPr="005E2F8C">
              <w:rPr>
                <w:rFonts w:ascii="Arial" w:hAnsi="Arial" w:cs="Arial"/>
                <w:sz w:val="24"/>
                <w:szCs w:val="24"/>
              </w:rPr>
              <w:t>1.3. 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и пр.);</w:t>
            </w:r>
          </w:p>
          <w:p w:rsidR="002B5962" w:rsidRPr="005E2F8C" w:rsidRDefault="002B5962" w:rsidP="00CD16D9">
            <w:pPr>
              <w:pStyle w:val="af1"/>
              <w:jc w:val="both"/>
              <w:rPr>
                <w:rFonts w:ascii="Arial" w:hAnsi="Arial" w:cs="Arial"/>
                <w:sz w:val="24"/>
                <w:szCs w:val="24"/>
              </w:rPr>
            </w:pPr>
            <w:r w:rsidRPr="005E2F8C">
              <w:rPr>
                <w:rFonts w:ascii="Arial" w:hAnsi="Arial" w:cs="Arial"/>
                <w:sz w:val="24"/>
                <w:szCs w:val="24"/>
              </w:rPr>
              <w:t>1.4. Содействие в улучшении бытовых условий участников Великой Отечественной войны и вдов.</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Цель </w:t>
            </w:r>
            <w:r w:rsidRPr="005E2F8C">
              <w:rPr>
                <w:kern w:val="2"/>
                <w:sz w:val="24"/>
                <w:szCs w:val="24"/>
              </w:rPr>
              <w:br/>
              <w:t xml:space="preserve">подпрограммы </w:t>
            </w:r>
          </w:p>
        </w:tc>
        <w:tc>
          <w:tcPr>
            <w:tcW w:w="7165" w:type="dxa"/>
          </w:tcPr>
          <w:p w:rsidR="002B5962" w:rsidRPr="005E2F8C" w:rsidRDefault="002B5962" w:rsidP="00CD16D9">
            <w:pPr>
              <w:ind w:firstLine="0"/>
              <w:rPr>
                <w:rFonts w:cs="Arial"/>
              </w:rPr>
            </w:pPr>
            <w:r w:rsidRPr="005E2F8C">
              <w:rPr>
                <w:rFonts w:cs="Arial"/>
              </w:rP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Задачи </w:t>
            </w:r>
            <w:r w:rsidRPr="005E2F8C">
              <w:rPr>
                <w:kern w:val="2"/>
                <w:sz w:val="24"/>
                <w:szCs w:val="24"/>
              </w:rPr>
              <w:br/>
              <w:t xml:space="preserve">подпрограммы </w:t>
            </w:r>
          </w:p>
        </w:tc>
        <w:tc>
          <w:tcPr>
            <w:tcW w:w="7165" w:type="dxa"/>
          </w:tcPr>
          <w:p w:rsidR="002B5962" w:rsidRPr="005E2F8C" w:rsidRDefault="002B5962" w:rsidP="00CD16D9">
            <w:pPr>
              <w:snapToGrid w:val="0"/>
              <w:ind w:firstLine="0"/>
              <w:rPr>
                <w:rFonts w:cs="Arial"/>
              </w:rPr>
            </w:pPr>
            <w:r w:rsidRPr="005E2F8C">
              <w:rPr>
                <w:rFonts w:cs="Arial"/>
              </w:rPr>
              <w:t>- обеспечение правовых, экономических и организационных условий материальной поддержки граждан на территории Подгоренского сельского поселения;</w:t>
            </w:r>
          </w:p>
          <w:p w:rsidR="002B5962" w:rsidRPr="005E2F8C" w:rsidRDefault="002B5962" w:rsidP="00CD16D9">
            <w:pPr>
              <w:tabs>
                <w:tab w:val="left" w:pos="423"/>
              </w:tabs>
              <w:ind w:firstLine="0"/>
              <w:rPr>
                <w:rFonts w:cs="Arial"/>
              </w:rPr>
            </w:pPr>
            <w:r w:rsidRPr="005E2F8C">
              <w:rPr>
                <w:rFonts w:cs="Arial"/>
              </w:rPr>
              <w:t>- улучшение социально-экономического положения и повышение качества жизни пожилых людей и граждан, оказавшихся в трудной жизненной ситуации;</w:t>
            </w:r>
          </w:p>
          <w:p w:rsidR="002B5962" w:rsidRPr="005E2F8C" w:rsidRDefault="002B5962" w:rsidP="00CD16D9">
            <w:pPr>
              <w:pStyle w:val="ConsPlusCell"/>
              <w:jc w:val="both"/>
              <w:rPr>
                <w:sz w:val="24"/>
                <w:szCs w:val="24"/>
              </w:rPr>
            </w:pPr>
            <w:r w:rsidRPr="005E2F8C">
              <w:rPr>
                <w:sz w:val="24"/>
                <w:szCs w:val="24"/>
              </w:rPr>
              <w:t>- улучшение положения людей с ограниченными физическими возможностями.</w:t>
            </w:r>
          </w:p>
          <w:p w:rsidR="002B5962" w:rsidRPr="005E2F8C" w:rsidRDefault="002B5962" w:rsidP="00CD16D9">
            <w:pPr>
              <w:ind w:firstLine="0"/>
              <w:rPr>
                <w:rFonts w:cs="Arial"/>
              </w:rPr>
            </w:pPr>
            <w:r w:rsidRPr="005E2F8C">
              <w:rPr>
                <w:rFonts w:cs="Arial"/>
              </w:rPr>
              <w:t>- повышение общественной активности пожилых людей и людей, оказавшихся в трудной жизненной ситуации;</w:t>
            </w:r>
          </w:p>
          <w:p w:rsidR="002B5962" w:rsidRPr="005E2F8C" w:rsidRDefault="002B5962" w:rsidP="00CD16D9">
            <w:pPr>
              <w:ind w:firstLine="0"/>
              <w:rPr>
                <w:rFonts w:cs="Arial"/>
                <w:kern w:val="2"/>
              </w:rPr>
            </w:pPr>
            <w:r w:rsidRPr="005E2F8C">
              <w:rPr>
                <w:rStyle w:val="a4"/>
                <w:rFonts w:cs="Arial"/>
                <w:sz w:val="24"/>
              </w:rPr>
              <w:t>- организация адресной помощи пожилым людям и гражданам, оказавшимся в трудной жизненной ситуации.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Целевые </w:t>
            </w:r>
            <w:r w:rsidRPr="005E2F8C">
              <w:rPr>
                <w:kern w:val="2"/>
                <w:sz w:val="24"/>
                <w:szCs w:val="24"/>
              </w:rPr>
              <w:br/>
              <w:t xml:space="preserve">индикаторы и </w:t>
            </w:r>
            <w:r w:rsidRPr="005E2F8C">
              <w:rPr>
                <w:kern w:val="2"/>
                <w:sz w:val="24"/>
                <w:szCs w:val="24"/>
              </w:rPr>
              <w:br/>
              <w:t xml:space="preserve">показатели </w:t>
            </w:r>
            <w:r w:rsidRPr="005E2F8C">
              <w:rPr>
                <w:kern w:val="2"/>
                <w:sz w:val="24"/>
                <w:szCs w:val="24"/>
              </w:rPr>
              <w:br/>
              <w:t xml:space="preserve">подпрограммы </w:t>
            </w:r>
          </w:p>
        </w:tc>
        <w:tc>
          <w:tcPr>
            <w:tcW w:w="7165" w:type="dxa"/>
          </w:tcPr>
          <w:p w:rsidR="002B5962" w:rsidRPr="005E2F8C" w:rsidRDefault="002B5962" w:rsidP="00CD16D9">
            <w:pPr>
              <w:snapToGrid w:val="0"/>
              <w:ind w:firstLine="0"/>
              <w:rPr>
                <w:rFonts w:cs="Arial"/>
              </w:rPr>
            </w:pPr>
            <w:r w:rsidRPr="005E2F8C">
              <w:rPr>
                <w:rFonts w:cs="Arial"/>
              </w:rPr>
              <w:t>1. Наличие средств в бюджете поселения на обеспечение финансовой поддержки граждан в сумме не менее 10 тыс. руб.</w:t>
            </w:r>
          </w:p>
          <w:p w:rsidR="002B5962" w:rsidRPr="005E2F8C" w:rsidRDefault="002B5962" w:rsidP="00CD16D9">
            <w:pPr>
              <w:pStyle w:val="ConsPlusCell"/>
              <w:jc w:val="both"/>
              <w:rPr>
                <w:sz w:val="24"/>
                <w:szCs w:val="24"/>
              </w:rPr>
            </w:pPr>
            <w:r w:rsidRPr="005E2F8C">
              <w:rPr>
                <w:sz w:val="24"/>
                <w:szCs w:val="24"/>
              </w:rPr>
              <w:t>2. Количество организованных и проведенных в течение года на территории поселения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казавшихся в трудной жизненной ситуации – не менее трех.</w:t>
            </w:r>
          </w:p>
          <w:p w:rsidR="002B5962" w:rsidRPr="005E2F8C" w:rsidRDefault="002B5962" w:rsidP="00CD16D9">
            <w:pPr>
              <w:ind w:firstLine="0"/>
              <w:rPr>
                <w:rFonts w:cs="Arial"/>
              </w:rPr>
            </w:pP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Этапы и сроки </w:t>
            </w:r>
            <w:r w:rsidRPr="005E2F8C">
              <w:rPr>
                <w:kern w:val="2"/>
                <w:sz w:val="24"/>
                <w:szCs w:val="24"/>
              </w:rPr>
              <w:br/>
              <w:t xml:space="preserve">реализации </w:t>
            </w:r>
            <w:r w:rsidRPr="005E2F8C">
              <w:rPr>
                <w:kern w:val="2"/>
                <w:sz w:val="24"/>
                <w:szCs w:val="24"/>
              </w:rPr>
              <w:br/>
              <w:t>подпрограммы</w:t>
            </w:r>
          </w:p>
        </w:tc>
        <w:tc>
          <w:tcPr>
            <w:tcW w:w="7165" w:type="dxa"/>
          </w:tcPr>
          <w:p w:rsidR="002B5962" w:rsidRPr="005E2F8C" w:rsidRDefault="002B5962" w:rsidP="00CD16D9">
            <w:pPr>
              <w:ind w:firstLine="0"/>
              <w:rPr>
                <w:rFonts w:cs="Arial"/>
                <w:kern w:val="2"/>
              </w:rPr>
            </w:pPr>
            <w:r w:rsidRPr="005E2F8C">
              <w:rPr>
                <w:rFonts w:cs="Arial"/>
              </w:rPr>
              <w:t>Муниципальная подпрограмма реализуется в один этап. Сроки реализации 2020- 2026 годы.</w:t>
            </w:r>
          </w:p>
          <w:p w:rsidR="002B5962" w:rsidRPr="005E2F8C" w:rsidRDefault="002B5962" w:rsidP="00CD16D9">
            <w:pPr>
              <w:ind w:firstLine="0"/>
              <w:rPr>
                <w:rFonts w:cs="Arial"/>
                <w:kern w:val="2"/>
              </w:rPr>
            </w:pP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Объемы и источники </w:t>
            </w:r>
            <w:r w:rsidRPr="005E2F8C">
              <w:rPr>
                <w:kern w:val="2"/>
                <w:sz w:val="24"/>
                <w:szCs w:val="24"/>
              </w:rPr>
              <w:lastRenderedPageBreak/>
              <w:t xml:space="preserve">финансирования подпрограммы </w:t>
            </w:r>
          </w:p>
        </w:tc>
        <w:tc>
          <w:tcPr>
            <w:tcW w:w="7165" w:type="dxa"/>
          </w:tcPr>
          <w:p w:rsidR="002B5962" w:rsidRPr="005E2F8C" w:rsidRDefault="002B5962" w:rsidP="00CD16D9">
            <w:pPr>
              <w:pStyle w:val="ConsPlusCell"/>
              <w:jc w:val="both"/>
              <w:rPr>
                <w:sz w:val="24"/>
                <w:szCs w:val="24"/>
              </w:rPr>
            </w:pPr>
            <w:r w:rsidRPr="005E2F8C">
              <w:rPr>
                <w:sz w:val="24"/>
                <w:szCs w:val="24"/>
              </w:rPr>
              <w:lastRenderedPageBreak/>
              <w:t xml:space="preserve">Источники финансирования – местный бюджет. </w:t>
            </w:r>
          </w:p>
          <w:p w:rsidR="002B5962" w:rsidRPr="005E2F8C" w:rsidRDefault="002B5962" w:rsidP="00CD16D9">
            <w:pPr>
              <w:pStyle w:val="ConsPlusCell"/>
              <w:jc w:val="both"/>
              <w:rPr>
                <w:sz w:val="24"/>
                <w:szCs w:val="24"/>
              </w:rPr>
            </w:pPr>
            <w:r w:rsidRPr="005E2F8C">
              <w:rPr>
                <w:sz w:val="24"/>
                <w:szCs w:val="24"/>
              </w:rPr>
              <w:lastRenderedPageBreak/>
              <w:t>Общий объем финансирования подпрограммы составляет 0,</w:t>
            </w:r>
            <w:r w:rsidRPr="005E2F8C">
              <w:rPr>
                <w:i/>
                <w:sz w:val="24"/>
                <w:szCs w:val="24"/>
              </w:rPr>
              <w:t>0</w:t>
            </w:r>
            <w:r w:rsidRPr="005E2F8C">
              <w:rPr>
                <w:sz w:val="24"/>
                <w:szCs w:val="24"/>
              </w:rPr>
              <w:t xml:space="preserve"> тыс. рублей, в </w:t>
            </w:r>
            <w:proofErr w:type="spellStart"/>
            <w:r w:rsidRPr="005E2F8C">
              <w:rPr>
                <w:sz w:val="24"/>
                <w:szCs w:val="24"/>
              </w:rPr>
              <w:t>т.ч</w:t>
            </w:r>
            <w:proofErr w:type="spellEnd"/>
            <w:r w:rsidRPr="005E2F8C">
              <w:rPr>
                <w:sz w:val="24"/>
                <w:szCs w:val="24"/>
              </w:rPr>
              <w:t>. по годам:</w:t>
            </w:r>
          </w:p>
          <w:p w:rsidR="002B5962" w:rsidRPr="005E2F8C" w:rsidRDefault="002B5962" w:rsidP="00CD16D9">
            <w:pPr>
              <w:pStyle w:val="ConsPlusCell"/>
              <w:jc w:val="both"/>
              <w:rPr>
                <w:sz w:val="24"/>
                <w:szCs w:val="24"/>
              </w:rPr>
            </w:pPr>
            <w:r w:rsidRPr="005E2F8C">
              <w:rPr>
                <w:sz w:val="24"/>
                <w:szCs w:val="24"/>
              </w:rPr>
              <w:t>2020 г. –  0тыс. руб.</w:t>
            </w:r>
          </w:p>
          <w:p w:rsidR="002B5962" w:rsidRPr="005E2F8C" w:rsidRDefault="002B5962" w:rsidP="00CD16D9">
            <w:pPr>
              <w:pStyle w:val="ConsPlusCell"/>
              <w:jc w:val="both"/>
              <w:rPr>
                <w:sz w:val="24"/>
                <w:szCs w:val="24"/>
              </w:rPr>
            </w:pPr>
            <w:r w:rsidRPr="005E2F8C">
              <w:rPr>
                <w:sz w:val="24"/>
                <w:szCs w:val="24"/>
              </w:rPr>
              <w:t xml:space="preserve">2021 г. –  </w:t>
            </w:r>
            <w:r w:rsidRPr="005E2F8C">
              <w:rPr>
                <w:i/>
                <w:sz w:val="24"/>
                <w:szCs w:val="24"/>
              </w:rPr>
              <w:t xml:space="preserve">0 </w:t>
            </w:r>
            <w:r w:rsidRPr="005E2F8C">
              <w:rPr>
                <w:sz w:val="24"/>
                <w:szCs w:val="24"/>
              </w:rPr>
              <w:t>тыс. руб.</w:t>
            </w:r>
          </w:p>
          <w:p w:rsidR="002B5962" w:rsidRPr="005E2F8C" w:rsidRDefault="002B5962" w:rsidP="00CD16D9">
            <w:pPr>
              <w:pStyle w:val="ConsPlusCell"/>
              <w:jc w:val="both"/>
              <w:rPr>
                <w:sz w:val="24"/>
                <w:szCs w:val="24"/>
              </w:rPr>
            </w:pPr>
            <w:r w:rsidRPr="005E2F8C">
              <w:rPr>
                <w:sz w:val="24"/>
                <w:szCs w:val="24"/>
              </w:rPr>
              <w:t xml:space="preserve">2022 г. –  </w:t>
            </w:r>
            <w:r w:rsidRPr="005E2F8C">
              <w:rPr>
                <w:i/>
                <w:sz w:val="24"/>
                <w:szCs w:val="24"/>
              </w:rPr>
              <w:t>0</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2023 г. –  </w:t>
            </w:r>
            <w:r w:rsidRPr="005E2F8C">
              <w:rPr>
                <w:i/>
                <w:sz w:val="24"/>
                <w:szCs w:val="24"/>
              </w:rPr>
              <w:t>0</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2024 г. –  </w:t>
            </w:r>
            <w:r w:rsidRPr="005E2F8C">
              <w:rPr>
                <w:i/>
                <w:sz w:val="24"/>
                <w:szCs w:val="24"/>
              </w:rPr>
              <w:t>0</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2025 г. –  </w:t>
            </w:r>
            <w:r w:rsidRPr="005E2F8C">
              <w:rPr>
                <w:i/>
                <w:sz w:val="24"/>
                <w:szCs w:val="24"/>
              </w:rPr>
              <w:t>0</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2026 г. –  </w:t>
            </w:r>
            <w:r w:rsidRPr="005E2F8C">
              <w:rPr>
                <w:i/>
                <w:sz w:val="24"/>
                <w:szCs w:val="24"/>
              </w:rPr>
              <w:t>0</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tc>
      </w:tr>
      <w:tr w:rsidR="002B5962" w:rsidRPr="005E2F8C" w:rsidTr="003C5AB2">
        <w:trPr>
          <w:jc w:val="center"/>
        </w:trPr>
        <w:tc>
          <w:tcPr>
            <w:tcW w:w="2246" w:type="dxa"/>
          </w:tcPr>
          <w:p w:rsidR="002B5962" w:rsidRPr="005E2F8C" w:rsidRDefault="002B5962" w:rsidP="00CD16D9">
            <w:pPr>
              <w:pStyle w:val="af1"/>
              <w:jc w:val="both"/>
              <w:rPr>
                <w:rFonts w:ascii="Arial" w:hAnsi="Arial" w:cs="Arial"/>
                <w:kern w:val="2"/>
                <w:sz w:val="24"/>
                <w:szCs w:val="24"/>
              </w:rPr>
            </w:pPr>
            <w:r w:rsidRPr="005E2F8C">
              <w:rPr>
                <w:rFonts w:ascii="Arial" w:hAnsi="Arial" w:cs="Arial"/>
                <w:kern w:val="2"/>
                <w:sz w:val="24"/>
                <w:szCs w:val="24"/>
              </w:rPr>
              <w:lastRenderedPageBreak/>
              <w:t xml:space="preserve">Ожидаемые конечные </w:t>
            </w:r>
            <w:r w:rsidRPr="005E2F8C">
              <w:rPr>
                <w:rFonts w:ascii="Arial" w:hAnsi="Arial" w:cs="Arial"/>
                <w:kern w:val="2"/>
                <w:sz w:val="24"/>
                <w:szCs w:val="24"/>
              </w:rPr>
              <w:br/>
              <w:t xml:space="preserve">результаты реализации </w:t>
            </w:r>
            <w:r w:rsidRPr="005E2F8C">
              <w:rPr>
                <w:rFonts w:ascii="Arial" w:hAnsi="Arial" w:cs="Arial"/>
                <w:kern w:val="2"/>
                <w:sz w:val="24"/>
                <w:szCs w:val="24"/>
              </w:rPr>
              <w:br/>
              <w:t xml:space="preserve">подпрограммы </w:t>
            </w:r>
          </w:p>
        </w:tc>
        <w:tc>
          <w:tcPr>
            <w:tcW w:w="7165" w:type="dxa"/>
          </w:tcPr>
          <w:p w:rsidR="002B5962" w:rsidRPr="005E2F8C" w:rsidRDefault="002B5962" w:rsidP="00CD16D9">
            <w:pPr>
              <w:snapToGrid w:val="0"/>
              <w:ind w:firstLine="0"/>
              <w:rPr>
                <w:rFonts w:cs="Arial"/>
              </w:rPr>
            </w:pPr>
            <w:r w:rsidRPr="005E2F8C">
              <w:rPr>
                <w:rFonts w:cs="Arial"/>
              </w:rPr>
              <w:t xml:space="preserve">1. Наличие средств в бюджете поселения на обеспечение финансовой поддержки граждан в сумме не менее 10 тыс. руб. на: </w:t>
            </w:r>
          </w:p>
          <w:p w:rsidR="002B5962" w:rsidRPr="005E2F8C" w:rsidRDefault="002B5962" w:rsidP="00CD16D9">
            <w:pPr>
              <w:snapToGrid w:val="0"/>
              <w:ind w:firstLine="0"/>
              <w:rPr>
                <w:rFonts w:cs="Arial"/>
              </w:rPr>
            </w:pPr>
            <w:r w:rsidRPr="005E2F8C">
              <w:rPr>
                <w:rFonts w:cs="Arial"/>
              </w:rPr>
              <w:t>1.1. организацию ежегодной адресной помощи пожилым людям и гражданам, оказавшимся в трудной жизненной ситуации;</w:t>
            </w:r>
          </w:p>
          <w:p w:rsidR="002B5962" w:rsidRPr="005E2F8C" w:rsidRDefault="002B5962" w:rsidP="00CD16D9">
            <w:pPr>
              <w:tabs>
                <w:tab w:val="left" w:pos="423"/>
              </w:tabs>
              <w:ind w:firstLine="0"/>
              <w:rPr>
                <w:rFonts w:cs="Arial"/>
              </w:rPr>
            </w:pPr>
            <w:r w:rsidRPr="005E2F8C">
              <w:rPr>
                <w:rFonts w:cs="Arial"/>
              </w:rPr>
              <w:t>1.2. организацию ежегодных выплат Почетным гражданам Подгоренского сельского поселения, гражданам, активно участвующим в общественной жизни поселения, выплат в связи с юбилейными и памятными датами;</w:t>
            </w:r>
          </w:p>
          <w:p w:rsidR="002B5962" w:rsidRPr="005E2F8C" w:rsidRDefault="002B5962" w:rsidP="00CD16D9">
            <w:pPr>
              <w:ind w:firstLine="0"/>
              <w:rPr>
                <w:rFonts w:cs="Arial"/>
              </w:rPr>
            </w:pPr>
            <w:r w:rsidRPr="005E2F8C">
              <w:rPr>
                <w:rFonts w:cs="Arial"/>
              </w:rPr>
              <w:t xml:space="preserve">1.3. оказание ежегодной помощи на проведение ремонта жилых помещений и инженерных коммуникаций участникам ВОВ и вдовам; </w:t>
            </w:r>
          </w:p>
          <w:p w:rsidR="002B5962" w:rsidRPr="005E2F8C" w:rsidRDefault="002B5962" w:rsidP="00CD16D9">
            <w:pPr>
              <w:ind w:firstLine="0"/>
              <w:rPr>
                <w:rFonts w:cs="Arial"/>
              </w:rPr>
            </w:pPr>
            <w:r w:rsidRPr="005E2F8C">
              <w:rPr>
                <w:rFonts w:cs="Arial"/>
              </w:rPr>
              <w:t>1.4. финансирование мероприятий по обеспечению организации доступа людей с ограниченными физическими возможностями к произведениям культуры, информации</w:t>
            </w:r>
          </w:p>
          <w:p w:rsidR="002B5962" w:rsidRPr="005E2F8C" w:rsidRDefault="002B5962" w:rsidP="00CD16D9">
            <w:pPr>
              <w:pStyle w:val="ConsPlusCell"/>
              <w:jc w:val="both"/>
              <w:rPr>
                <w:sz w:val="24"/>
                <w:szCs w:val="24"/>
              </w:rPr>
            </w:pPr>
            <w:r w:rsidRPr="005E2F8C">
              <w:rPr>
                <w:sz w:val="24"/>
                <w:szCs w:val="24"/>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 мероприятий.</w:t>
            </w:r>
          </w:p>
          <w:p w:rsidR="002B5962" w:rsidRPr="005E2F8C" w:rsidRDefault="002B5962" w:rsidP="00CD16D9">
            <w:pPr>
              <w:ind w:firstLine="0"/>
              <w:rPr>
                <w:rStyle w:val="a4"/>
                <w:rFonts w:cs="Arial"/>
                <w:sz w:val="24"/>
              </w:rPr>
            </w:pPr>
          </w:p>
        </w:tc>
      </w:tr>
    </w:tbl>
    <w:p w:rsidR="002B5962" w:rsidRPr="005E2F8C" w:rsidRDefault="002B5962" w:rsidP="00CD16D9">
      <w:pPr>
        <w:autoSpaceDE w:val="0"/>
        <w:autoSpaceDN w:val="0"/>
        <w:adjustRightInd w:val="0"/>
        <w:ind w:firstLine="709"/>
        <w:rPr>
          <w:rFonts w:cs="Arial"/>
          <w:bCs/>
          <w:kern w:val="2"/>
        </w:rPr>
      </w:pPr>
    </w:p>
    <w:p w:rsidR="002B5962" w:rsidRPr="005E2F8C" w:rsidRDefault="002B5962" w:rsidP="00C72ACD">
      <w:pPr>
        <w:numPr>
          <w:ilvl w:val="0"/>
          <w:numId w:val="14"/>
        </w:numPr>
        <w:tabs>
          <w:tab w:val="num" w:pos="426"/>
        </w:tabs>
        <w:ind w:left="0" w:firstLine="567"/>
        <w:rPr>
          <w:rFonts w:cs="Arial"/>
          <w:b/>
          <w:bCs/>
        </w:rPr>
      </w:pPr>
      <w:r w:rsidRPr="005E2F8C">
        <w:rPr>
          <w:rFonts w:cs="Arial"/>
          <w:b/>
          <w:bCs/>
        </w:rPr>
        <w:t>Характеристика сферы реализации подпрограммы, описание основных проблем и прогноз ее развития.</w:t>
      </w:r>
    </w:p>
    <w:p w:rsidR="002B5962" w:rsidRPr="005E2F8C" w:rsidRDefault="002B5962" w:rsidP="00C72ACD">
      <w:pPr>
        <w:rPr>
          <w:rFonts w:cs="Arial"/>
        </w:rPr>
      </w:pPr>
      <w:r w:rsidRPr="005E2F8C">
        <w:rPr>
          <w:rFonts w:cs="Arial"/>
        </w:rPr>
        <w:t xml:space="preserve">Особенностью демографической ситуации в Подгоренском сельском поселения, как и в целом в </w:t>
      </w:r>
      <w:proofErr w:type="spellStart"/>
      <w:r w:rsidRPr="005E2F8C">
        <w:rPr>
          <w:rFonts w:cs="Arial"/>
        </w:rPr>
        <w:t>Калачеевском</w:t>
      </w:r>
      <w:proofErr w:type="spellEnd"/>
      <w:r w:rsidRPr="005E2F8C">
        <w:rPr>
          <w:rFonts w:cs="Arial"/>
        </w:rPr>
        <w:t xml:space="preserve"> районе Воронежской области, является сравнительно высокий удельный вес граждан старшего поколения.</w:t>
      </w:r>
    </w:p>
    <w:p w:rsidR="002B5962" w:rsidRPr="005E2F8C" w:rsidRDefault="002B5962" w:rsidP="00C72ACD">
      <w:pPr>
        <w:rPr>
          <w:rFonts w:cs="Arial"/>
        </w:rPr>
      </w:pPr>
      <w:r w:rsidRPr="005E2F8C">
        <w:rPr>
          <w:rFonts w:cs="Arial"/>
        </w:rPr>
        <w:t xml:space="preserve">Численность населения Подгоренского сельского поселения составляет 1927 чел., из них: лица пенсионного возраста - 652 чел. </w:t>
      </w:r>
    </w:p>
    <w:p w:rsidR="002B5962" w:rsidRPr="005E2F8C" w:rsidRDefault="002B5962" w:rsidP="00C72ACD">
      <w:pPr>
        <w:rPr>
          <w:rFonts w:cs="Arial"/>
        </w:rPr>
      </w:pPr>
      <w:r w:rsidRPr="005E2F8C">
        <w:rPr>
          <w:rFonts w:cs="Arial"/>
        </w:rPr>
        <w:t xml:space="preserve">Как и во всей Воронежской области, на территории поселения отмечается общая для страны тенденция – уровень и качество жизни граждан пожилого возраста ниже, чем у трудоспособной части населения, так как главным источником дохода большинства пожилых людей остается пенсия. </w:t>
      </w:r>
    </w:p>
    <w:p w:rsidR="002B5962" w:rsidRPr="005E2F8C" w:rsidRDefault="002B5962" w:rsidP="00C72ACD">
      <w:pPr>
        <w:rPr>
          <w:rFonts w:cs="Arial"/>
        </w:rPr>
      </w:pPr>
      <w:r w:rsidRPr="005E2F8C">
        <w:rPr>
          <w:rFonts w:cs="Arial"/>
        </w:rPr>
        <w:t xml:space="preserve">При установленном в Воронежской области для пенсионеров прожиточном минимуме </w:t>
      </w:r>
      <w:r w:rsidRPr="005E2F8C">
        <w:rPr>
          <w:rFonts w:cs="Arial"/>
          <w:iCs/>
        </w:rPr>
        <w:t>8846</w:t>
      </w:r>
      <w:r w:rsidRPr="005E2F8C">
        <w:rPr>
          <w:rFonts w:cs="Arial"/>
        </w:rPr>
        <w:t xml:space="preserve"> рублей средний размер пенсии составляет </w:t>
      </w:r>
      <w:r w:rsidRPr="005E2F8C">
        <w:rPr>
          <w:rFonts w:cs="Arial"/>
          <w:iCs/>
        </w:rPr>
        <w:t>14116</w:t>
      </w:r>
      <w:r w:rsidRPr="005E2F8C">
        <w:rPr>
          <w:rFonts w:cs="Arial"/>
        </w:rPr>
        <w:t xml:space="preserve"> рублей. Активность пожилых людей в поисках дополнительных источников пополнения своего бюджета ограничивается возрастным состоянием здоровья (до 80 % пенсионеров нуждаются в медико-социальной помощи, более 50 % – в посторонней помощи и уходе).</w:t>
      </w:r>
    </w:p>
    <w:p w:rsidR="002B5962" w:rsidRPr="005E2F8C" w:rsidRDefault="002B5962" w:rsidP="00C72ACD">
      <w:pPr>
        <w:rPr>
          <w:rFonts w:cs="Arial"/>
        </w:rPr>
      </w:pPr>
      <w:r w:rsidRPr="005E2F8C">
        <w:rPr>
          <w:rFonts w:cs="Arial"/>
        </w:rPr>
        <w:t xml:space="preserve">Неудовлетворительное состояние здоровья, неустойчивое материальное положение, снижение конкурентоспособности на рынке труда в </w:t>
      </w:r>
      <w:proofErr w:type="spellStart"/>
      <w:r w:rsidRPr="005E2F8C">
        <w:rPr>
          <w:rFonts w:cs="Arial"/>
        </w:rPr>
        <w:t>предпенсионном</w:t>
      </w:r>
      <w:proofErr w:type="spellEnd"/>
      <w:r w:rsidRPr="005E2F8C">
        <w:rPr>
          <w:rFonts w:cs="Arial"/>
        </w:rPr>
        <w:t xml:space="preserve"> и пенсионном возрасте – характерные черты положения значительной части пожилых </w:t>
      </w:r>
      <w:r w:rsidRPr="005E2F8C">
        <w:rPr>
          <w:rFonts w:cs="Arial"/>
        </w:rPr>
        <w:lastRenderedPageBreak/>
        <w:t>людей. Процесс старения сопровождается одиночеством в связи с утратой супруга, разрывом родственных связей, невозможностью или нежеланием близких осуществлять необходимую помощь и уход за престарелым человеком.</w:t>
      </w:r>
    </w:p>
    <w:p w:rsidR="002B5962" w:rsidRPr="005E2F8C" w:rsidRDefault="002B5962" w:rsidP="00C72ACD">
      <w:pPr>
        <w:rPr>
          <w:rFonts w:cs="Arial"/>
        </w:rPr>
      </w:pPr>
      <w:r w:rsidRPr="005E2F8C">
        <w:rPr>
          <w:rFonts w:cs="Arial"/>
        </w:rPr>
        <w:t xml:space="preserve">В сложившейся ситуации обеспечение достойной старости, продление активной позиции пожилых людей в жизни общества, сохранение способности к самообслуживанию, предоставление с учетом индивидуальных потребностей пожилых граждан адресной социальной помощи, различных мер социальной поддержки и форм социального обслуживания являются актуальными задачами социальной политики Воронежской области в целом и Подгоренского сельского поселения в частности. </w:t>
      </w:r>
    </w:p>
    <w:p w:rsidR="002B5962" w:rsidRPr="005E2F8C" w:rsidRDefault="002B5962" w:rsidP="00C72ACD">
      <w:pPr>
        <w:rPr>
          <w:rFonts w:cs="Arial"/>
        </w:rPr>
      </w:pPr>
      <w:r w:rsidRPr="005E2F8C">
        <w:rPr>
          <w:rFonts w:cs="Arial"/>
        </w:rPr>
        <w:t xml:space="preserve">Подпрограмма направлена на формирование </w:t>
      </w:r>
      <w:r w:rsidRPr="005E2F8C">
        <w:rPr>
          <w:rFonts w:cs="Arial"/>
          <w:spacing w:val="-4"/>
        </w:rPr>
        <w:t xml:space="preserve">организационных, правовых, социально-экономических условий для </w:t>
      </w:r>
      <w:r w:rsidRPr="005E2F8C">
        <w:rPr>
          <w:rFonts w:cs="Arial"/>
          <w:spacing w:val="-6"/>
        </w:rPr>
        <w:t xml:space="preserve">осуществления мер по улучшению положения и качества жизни пожилых </w:t>
      </w:r>
      <w:r w:rsidRPr="005E2F8C">
        <w:rPr>
          <w:rFonts w:cs="Arial"/>
          <w:spacing w:val="-4"/>
        </w:rPr>
        <w:t xml:space="preserve">людей, повышению степени их социальной защищенности, активизации </w:t>
      </w:r>
      <w:r w:rsidRPr="005E2F8C">
        <w:rPr>
          <w:rFonts w:cs="Arial"/>
        </w:rPr>
        <w:t xml:space="preserve">участия пожилых людей в жизни общества. </w:t>
      </w:r>
    </w:p>
    <w:p w:rsidR="002B5962" w:rsidRPr="005E2F8C" w:rsidRDefault="002B5962" w:rsidP="00C72ACD">
      <w:pPr>
        <w:rPr>
          <w:rFonts w:cs="Arial"/>
        </w:rPr>
      </w:pPr>
      <w:r w:rsidRPr="005E2F8C">
        <w:rPr>
          <w:rFonts w:cs="Arial"/>
        </w:rPr>
        <w:t xml:space="preserve">Повышение качества жизни старшего поколения – одна из целей современной социальной политики, предмет заботы органов власти на федеральном, региональном и муниципальном уровнях. </w:t>
      </w:r>
    </w:p>
    <w:p w:rsidR="002B5962" w:rsidRPr="005E2F8C" w:rsidRDefault="002B5962" w:rsidP="005A5F0B">
      <w:pPr>
        <w:numPr>
          <w:ilvl w:val="0"/>
          <w:numId w:val="14"/>
        </w:numPr>
        <w:ind w:left="0" w:firstLine="567"/>
        <w:rPr>
          <w:rFonts w:cs="Arial"/>
          <w:b/>
        </w:rPr>
      </w:pPr>
      <w:r w:rsidRPr="005E2F8C">
        <w:rPr>
          <w:rFonts w:cs="Arial"/>
          <w:b/>
          <w:bCs/>
          <w:kern w:val="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 подпрограммы.</w:t>
      </w:r>
    </w:p>
    <w:p w:rsidR="002B5962" w:rsidRPr="005E2F8C" w:rsidRDefault="002B5962" w:rsidP="00C72ACD">
      <w:pPr>
        <w:rPr>
          <w:rFonts w:cs="Arial"/>
        </w:rPr>
      </w:pPr>
      <w:r w:rsidRPr="005E2F8C">
        <w:rPr>
          <w:rFonts w:cs="Arial"/>
        </w:rPr>
        <w:t>Одним из приоритетных направлений деятельности органов местного самоуправления Подгоренского сельского поселения является целенаправленная работа по повышению качества и результативности предоставления муниципальных услуг, направленная на снижение негативных тенденций в жизнедеятельности граждан, попавших в трудную жизненную ситуацию, продление автономной независимости жизни пожилых людей, социальную интеграцию инвалидов, а также на усиление адресности оказываемой поддержки и сохранение стабильности социального самочувствия населения.</w:t>
      </w:r>
    </w:p>
    <w:p w:rsidR="002B5962" w:rsidRPr="005E2F8C" w:rsidRDefault="002B5962" w:rsidP="00C72ACD">
      <w:pPr>
        <w:rPr>
          <w:rFonts w:cs="Arial"/>
        </w:rPr>
      </w:pPr>
      <w:r w:rsidRPr="005E2F8C">
        <w:rPr>
          <w:rFonts w:cs="Arial"/>
        </w:rPr>
        <w:t>Основными целями подпрограммы являются:</w:t>
      </w:r>
    </w:p>
    <w:p w:rsidR="002B5962" w:rsidRPr="005E2F8C" w:rsidRDefault="002B5962" w:rsidP="00C72ACD">
      <w:pPr>
        <w:rPr>
          <w:rFonts w:cs="Arial"/>
        </w:rPr>
      </w:pPr>
      <w:r w:rsidRPr="005E2F8C">
        <w:rPr>
          <w:rFonts w:cs="Arial"/>
        </w:rPr>
        <w:t>- обеспечение правовых, экономических и организационных условий материальной поддержки граждан;</w:t>
      </w:r>
    </w:p>
    <w:p w:rsidR="002B5962" w:rsidRPr="005E2F8C" w:rsidRDefault="002B5962" w:rsidP="00C72ACD">
      <w:pPr>
        <w:rPr>
          <w:rFonts w:cs="Arial"/>
        </w:rPr>
      </w:pPr>
      <w:r w:rsidRPr="005E2F8C">
        <w:rPr>
          <w:rFonts w:cs="Arial"/>
        </w:rPr>
        <w:t xml:space="preserve">-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Подгоренского сельского поселения. </w:t>
      </w:r>
    </w:p>
    <w:p w:rsidR="002B5962" w:rsidRPr="005E2F8C" w:rsidRDefault="002B5962" w:rsidP="00C72ACD">
      <w:pPr>
        <w:rPr>
          <w:rFonts w:cs="Arial"/>
        </w:rPr>
      </w:pPr>
      <w:r w:rsidRPr="005E2F8C">
        <w:rPr>
          <w:rFonts w:cs="Arial"/>
        </w:rPr>
        <w:t>Для достижения этих целей предполагается решение следующих задач:</w:t>
      </w:r>
    </w:p>
    <w:p w:rsidR="002B5962" w:rsidRPr="005E2F8C" w:rsidRDefault="002B5962" w:rsidP="00C72ACD">
      <w:pPr>
        <w:pStyle w:val="ConsPlusNormal"/>
        <w:widowControl/>
        <w:ind w:firstLine="567"/>
        <w:jc w:val="both"/>
        <w:rPr>
          <w:sz w:val="24"/>
          <w:szCs w:val="24"/>
        </w:rPr>
      </w:pPr>
      <w:r w:rsidRPr="005E2F8C">
        <w:rPr>
          <w:sz w:val="24"/>
          <w:szCs w:val="24"/>
        </w:rPr>
        <w:t>- разработка комплекса мероприятий по оказанию адресной материальной поддержки жителей сельского поселения;</w:t>
      </w:r>
    </w:p>
    <w:p w:rsidR="002B5962" w:rsidRPr="005E2F8C" w:rsidRDefault="002B5962" w:rsidP="00C72ACD">
      <w:pPr>
        <w:pStyle w:val="ConsPlusNormal"/>
        <w:widowControl/>
        <w:ind w:firstLine="567"/>
        <w:jc w:val="both"/>
        <w:rPr>
          <w:sz w:val="24"/>
          <w:szCs w:val="24"/>
        </w:rPr>
      </w:pPr>
      <w:r w:rsidRPr="005E2F8C">
        <w:rPr>
          <w:sz w:val="24"/>
          <w:szCs w:val="24"/>
        </w:rPr>
        <w:t>- обеспечение прав пожилых людей и граждан, оказавшихся в трудной жизненной ситуации на социальную защиту и участие в социально-экономических процессах с учетом их возможностей и потребностей;</w:t>
      </w:r>
    </w:p>
    <w:p w:rsidR="002B5962" w:rsidRPr="005E2F8C" w:rsidRDefault="002B5962" w:rsidP="00C72ACD">
      <w:pPr>
        <w:pStyle w:val="ConsPlusNormal"/>
        <w:widowControl/>
        <w:ind w:firstLine="567"/>
        <w:jc w:val="both"/>
        <w:rPr>
          <w:sz w:val="24"/>
          <w:szCs w:val="24"/>
        </w:rPr>
      </w:pPr>
      <w:r w:rsidRPr="005E2F8C">
        <w:rPr>
          <w:sz w:val="24"/>
          <w:szCs w:val="24"/>
        </w:rPr>
        <w:t>- формирование условий для беспрепятственного доступа инвалидов и других маломобильных  групп  населения  к объектам и услугам социальной инфраструктуры;</w:t>
      </w:r>
    </w:p>
    <w:p w:rsidR="002B5962" w:rsidRPr="005E2F8C" w:rsidRDefault="002B5962" w:rsidP="00C72ACD">
      <w:pPr>
        <w:rPr>
          <w:rFonts w:cs="Arial"/>
        </w:rPr>
      </w:pPr>
      <w:r w:rsidRPr="005E2F8C">
        <w:rPr>
          <w:rFonts w:cs="Arial"/>
        </w:rPr>
        <w:t>- организация культурного досуга, содействие в развитии творческого потенциала пожилых людей и граждан, оказавшихся в трудной жизненной ситуации.</w:t>
      </w:r>
    </w:p>
    <w:p w:rsidR="002B5962" w:rsidRPr="005E2F8C" w:rsidRDefault="002B5962" w:rsidP="00C72ACD">
      <w:pPr>
        <w:rPr>
          <w:rFonts w:cs="Arial"/>
        </w:rPr>
      </w:pPr>
      <w:r w:rsidRPr="005E2F8C">
        <w:rPr>
          <w:rFonts w:cs="Arial"/>
        </w:rPr>
        <w:t>- формирование позитивного отношения к старости и пожилым людям как уважаемым и активным членам общества.</w:t>
      </w:r>
    </w:p>
    <w:p w:rsidR="002B5962" w:rsidRPr="005E2F8C" w:rsidRDefault="002B5962" w:rsidP="00C72ACD">
      <w:pPr>
        <w:rPr>
          <w:rFonts w:cs="Arial"/>
        </w:rPr>
      </w:pPr>
      <w:r w:rsidRPr="005E2F8C">
        <w:rPr>
          <w:rFonts w:cs="Arial"/>
        </w:rPr>
        <w:t>Решение данных задач программным методом позволит обеспечить улучшения условий и качества жизни пожилых людей, доступа ко всем основным социальным услугам при одновременном повышении эффективности социальных расходов.</w:t>
      </w:r>
    </w:p>
    <w:p w:rsidR="002B5962" w:rsidRPr="005E2F8C" w:rsidRDefault="002B5962" w:rsidP="00C72ACD">
      <w:pPr>
        <w:rPr>
          <w:rFonts w:cs="Arial"/>
        </w:rPr>
      </w:pPr>
      <w:r w:rsidRPr="005E2F8C">
        <w:rPr>
          <w:rFonts w:cs="Arial"/>
        </w:rPr>
        <w:t xml:space="preserve">Выполнение поставленных задач реализуется через конкретные мероприятия, направленные на организационно-финансовое обеспечение процессов совершенствования социальной защиты пожилых людей и граждан, оказавшихся в трудной жизненной ситуации. </w:t>
      </w:r>
    </w:p>
    <w:p w:rsidR="002B5962" w:rsidRPr="005E2F8C" w:rsidRDefault="002B5962" w:rsidP="00C72ACD">
      <w:pPr>
        <w:rPr>
          <w:rFonts w:cs="Arial"/>
        </w:rPr>
      </w:pPr>
      <w:r w:rsidRPr="005E2F8C">
        <w:rPr>
          <w:rFonts w:cs="Arial"/>
        </w:rPr>
        <w:lastRenderedPageBreak/>
        <w:t>Показатели (индикаторы) достижения целей и решения задач приведены в приложении 1 к муниципальной программе.</w:t>
      </w:r>
    </w:p>
    <w:p w:rsidR="002B5962" w:rsidRPr="005E2F8C" w:rsidRDefault="002B5962" w:rsidP="00C72ACD">
      <w:pPr>
        <w:rPr>
          <w:rFonts w:cs="Arial"/>
        </w:rPr>
      </w:pPr>
      <w:r w:rsidRPr="005E2F8C">
        <w:rPr>
          <w:rFonts w:cs="Arial"/>
        </w:rPr>
        <w:t>Ожидаемыми результатами реализации подпрограммы являются:</w:t>
      </w:r>
    </w:p>
    <w:p w:rsidR="002B5962" w:rsidRPr="005E2F8C" w:rsidRDefault="002B5962" w:rsidP="00C72ACD">
      <w:pPr>
        <w:snapToGrid w:val="0"/>
        <w:rPr>
          <w:rFonts w:cs="Arial"/>
        </w:rPr>
      </w:pPr>
      <w:r w:rsidRPr="005E2F8C">
        <w:rPr>
          <w:rFonts w:cs="Arial"/>
        </w:rPr>
        <w:t>1. Наличие средств в бюджете поселения на обеспечение финансовой поддержки граждан в сумме 10 тыс. руб. на:</w:t>
      </w:r>
    </w:p>
    <w:p w:rsidR="002B5962" w:rsidRPr="005E2F8C" w:rsidRDefault="002B5962" w:rsidP="00C72ACD">
      <w:pPr>
        <w:snapToGrid w:val="0"/>
        <w:rPr>
          <w:rFonts w:cs="Arial"/>
        </w:rPr>
      </w:pPr>
      <w:r w:rsidRPr="005E2F8C">
        <w:rPr>
          <w:rFonts w:cs="Arial"/>
        </w:rPr>
        <w:t>1.1. организацию ежегодной адресной помощи пожилым людям и гражданам, оказавшимся в трудной жизненной ситуации;</w:t>
      </w:r>
    </w:p>
    <w:p w:rsidR="002B5962" w:rsidRPr="005E2F8C" w:rsidRDefault="002B5962" w:rsidP="00C72ACD">
      <w:pPr>
        <w:tabs>
          <w:tab w:val="left" w:pos="423"/>
        </w:tabs>
        <w:rPr>
          <w:rFonts w:cs="Arial"/>
        </w:rPr>
      </w:pPr>
      <w:r w:rsidRPr="005E2F8C">
        <w:rPr>
          <w:rFonts w:cs="Arial"/>
        </w:rPr>
        <w:t>1.2. организацию ежегодных выплат Почетным гражданам Подгоренского сельского поселения, гражданам, активно участвующим в общественной жизни поселения, выплат в связи с юбилейными и памятными датами;</w:t>
      </w:r>
    </w:p>
    <w:p w:rsidR="002B5962" w:rsidRPr="005E2F8C" w:rsidRDefault="002B5962" w:rsidP="00C72ACD">
      <w:pPr>
        <w:rPr>
          <w:rFonts w:cs="Arial"/>
        </w:rPr>
      </w:pPr>
      <w:r w:rsidRPr="005E2F8C">
        <w:rPr>
          <w:rFonts w:cs="Arial"/>
        </w:rPr>
        <w:t xml:space="preserve">1.3. оказание ежегодной помощи на проведение ремонта жилых помещений и инженерных коммуникаций участникам ВОВ и вдовам; </w:t>
      </w:r>
    </w:p>
    <w:p w:rsidR="002B5962" w:rsidRPr="005E2F8C" w:rsidRDefault="002B5962" w:rsidP="00C72ACD">
      <w:pPr>
        <w:rPr>
          <w:rFonts w:cs="Arial"/>
        </w:rPr>
      </w:pPr>
      <w:r w:rsidRPr="005E2F8C">
        <w:rPr>
          <w:rFonts w:cs="Arial"/>
        </w:rPr>
        <w:t>1.4. финансирование мероприятий по обеспечению организации доступа людей с ограниченными физическими возможностями к произведениям культуры, информации</w:t>
      </w:r>
    </w:p>
    <w:p w:rsidR="002B5962" w:rsidRPr="005E2F8C" w:rsidRDefault="002B5962" w:rsidP="00C72ACD">
      <w:pPr>
        <w:pStyle w:val="ConsPlusCell"/>
        <w:ind w:firstLine="567"/>
        <w:jc w:val="both"/>
        <w:rPr>
          <w:sz w:val="24"/>
          <w:szCs w:val="24"/>
        </w:rPr>
      </w:pPr>
      <w:r w:rsidRPr="005E2F8C">
        <w:rPr>
          <w:sz w:val="24"/>
          <w:szCs w:val="24"/>
        </w:rPr>
        <w:t>2. Организация и проведение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 организованных в течение года на территории поселения – не менее трех мероприятий.</w:t>
      </w:r>
    </w:p>
    <w:p w:rsidR="002B5962" w:rsidRPr="005E2F8C" w:rsidRDefault="002B5962" w:rsidP="00C72ACD">
      <w:pPr>
        <w:rPr>
          <w:rFonts w:cs="Arial"/>
        </w:rPr>
      </w:pPr>
      <w:r w:rsidRPr="005E2F8C">
        <w:rPr>
          <w:rFonts w:cs="Arial"/>
        </w:rPr>
        <w:t>Реализация мероприятий программы позволит:</w:t>
      </w:r>
    </w:p>
    <w:p w:rsidR="002B5962" w:rsidRPr="005E2F8C" w:rsidRDefault="002B5962" w:rsidP="00C72ACD">
      <w:pPr>
        <w:rPr>
          <w:rFonts w:cs="Arial"/>
        </w:rPr>
      </w:pPr>
      <w:r w:rsidRPr="005E2F8C">
        <w:rPr>
          <w:rFonts w:cs="Arial"/>
        </w:rPr>
        <w:t>– усилить защиту прав и законных интересов пожилых людей и граждан, оказавшихся в трудной жизненной ситуации;</w:t>
      </w:r>
    </w:p>
    <w:p w:rsidR="002B5962" w:rsidRPr="005E2F8C" w:rsidRDefault="002B5962" w:rsidP="00C72ACD">
      <w:pPr>
        <w:rPr>
          <w:rFonts w:cs="Arial"/>
        </w:rPr>
      </w:pPr>
      <w:r w:rsidRPr="005E2F8C">
        <w:rPr>
          <w:rFonts w:cs="Arial"/>
        </w:rPr>
        <w:t>– улучшить социальное положение пожилых людей посредством целенаправленных мероприятий по оказанию им адресной социальной помощи и услуг;</w:t>
      </w:r>
    </w:p>
    <w:p w:rsidR="002B5962" w:rsidRPr="005E2F8C" w:rsidRDefault="002B5962" w:rsidP="00C72ACD">
      <w:pPr>
        <w:rPr>
          <w:rFonts w:cs="Arial"/>
        </w:rPr>
      </w:pPr>
      <w:r w:rsidRPr="005E2F8C">
        <w:rPr>
          <w:rFonts w:cs="Arial"/>
        </w:rPr>
        <w:t xml:space="preserve">– повысить качество жизни пожилых людей и граждан, оказавшихся в трудной жизненной ситуации - </w:t>
      </w:r>
      <w:bookmarkStart w:id="0" w:name="BM5450f4116"/>
      <w:bookmarkEnd w:id="0"/>
      <w:r w:rsidRPr="005E2F8C">
        <w:rPr>
          <w:rFonts w:cs="Arial"/>
        </w:rPr>
        <w:t>комплексного показателя, отражающего состояние физического и духовного здоровья, удовлетворенность условиями жизни, гармоничные отношения в обществе;</w:t>
      </w:r>
    </w:p>
    <w:p w:rsidR="002B5962" w:rsidRPr="005E2F8C" w:rsidRDefault="002B5962" w:rsidP="00C72ACD">
      <w:pPr>
        <w:rPr>
          <w:rFonts w:cs="Arial"/>
        </w:rPr>
      </w:pPr>
      <w:r w:rsidRPr="005E2F8C">
        <w:rPr>
          <w:rFonts w:cs="Arial"/>
        </w:rPr>
        <w:t xml:space="preserve">– обеспечить более широкий доступ пожилых людей к культурным </w:t>
      </w:r>
      <w:bookmarkStart w:id="1" w:name="BM604819907"/>
      <w:bookmarkEnd w:id="1"/>
      <w:r w:rsidRPr="005E2F8C">
        <w:rPr>
          <w:rFonts w:cs="Arial"/>
        </w:rPr>
        <w:t>ценностям, образовательным, просветительским, информационным, консультативным и развлекательным программам;</w:t>
      </w:r>
    </w:p>
    <w:p w:rsidR="002B5962" w:rsidRPr="005E2F8C" w:rsidRDefault="002B5962" w:rsidP="00C72ACD">
      <w:pPr>
        <w:rPr>
          <w:rFonts w:cs="Arial"/>
        </w:rPr>
      </w:pPr>
      <w:r w:rsidRPr="005E2F8C">
        <w:rPr>
          <w:rFonts w:cs="Arial"/>
        </w:rPr>
        <w:t xml:space="preserve">– стимулировать и поддерживать активную жизненную позицию пожилых людей в целях их интеграции в современное общество, </w:t>
      </w:r>
      <w:bookmarkStart w:id="2" w:name="BM37e59e7b4"/>
      <w:bookmarkEnd w:id="2"/>
      <w:r w:rsidRPr="005E2F8C">
        <w:rPr>
          <w:rFonts w:cs="Arial"/>
        </w:rPr>
        <w:t>участия в общественной и посильной трудовой деятельности.</w:t>
      </w:r>
    </w:p>
    <w:p w:rsidR="002B5962" w:rsidRPr="005E2F8C" w:rsidRDefault="002B5962" w:rsidP="00C72ACD">
      <w:pPr>
        <w:pStyle w:val="ConsPlusNormal"/>
        <w:ind w:firstLine="567"/>
        <w:jc w:val="both"/>
        <w:rPr>
          <w:sz w:val="24"/>
          <w:szCs w:val="24"/>
        </w:rPr>
      </w:pPr>
      <w:r w:rsidRPr="005E2F8C">
        <w:rPr>
          <w:sz w:val="24"/>
          <w:szCs w:val="24"/>
        </w:rPr>
        <w:t xml:space="preserve">Подпрограмма предусматривает реализацию системы мероприятий, ориентированных на решение проблем людей пожилого возраста и граждан, оказавшихся в трудной жизненной ситуации, в соответствии с приложением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rsidR="002B5962" w:rsidRPr="005E2F8C" w:rsidRDefault="002B5962" w:rsidP="00C72ACD">
      <w:pPr>
        <w:rPr>
          <w:rFonts w:cs="Arial"/>
        </w:rPr>
      </w:pPr>
      <w:r w:rsidRPr="005E2F8C">
        <w:rPr>
          <w:rFonts w:cs="Arial"/>
        </w:rPr>
        <w:t>Срок реализации муниципальной программы с 2020 по 2026 год. Подпрограмма реализуется в один этап.</w:t>
      </w:r>
    </w:p>
    <w:p w:rsidR="002B5962" w:rsidRPr="005E2F8C" w:rsidRDefault="002B5962" w:rsidP="00C72ACD">
      <w:pPr>
        <w:pStyle w:val="ConsPlusNormal"/>
        <w:ind w:firstLine="567"/>
        <w:jc w:val="both"/>
        <w:rPr>
          <w:b/>
          <w:bCs/>
          <w:sz w:val="24"/>
          <w:szCs w:val="24"/>
        </w:rPr>
      </w:pPr>
      <w:r w:rsidRPr="005E2F8C">
        <w:rPr>
          <w:b/>
          <w:bCs/>
          <w:sz w:val="24"/>
          <w:szCs w:val="24"/>
        </w:rPr>
        <w:t>3. Характеристика основных мероприятий подпрограммы</w:t>
      </w:r>
    </w:p>
    <w:p w:rsidR="002B5962" w:rsidRPr="005E2F8C" w:rsidRDefault="002B5962" w:rsidP="00C72ACD">
      <w:pPr>
        <w:snapToGrid w:val="0"/>
        <w:rPr>
          <w:rStyle w:val="a4"/>
          <w:rFonts w:cs="Arial"/>
          <w:sz w:val="24"/>
        </w:rPr>
      </w:pPr>
      <w:r w:rsidRPr="005E2F8C">
        <w:rPr>
          <w:rFonts w:cs="Arial"/>
        </w:rPr>
        <w:t>Для обеспечения правовых, экономических  и организационных условий материальной поддержки граждан на территории Подгоренского сельского поселения; улучшения социально-экономического положения и повышение качества жизни пожилых людей и граждан, оказавшихся в трудной жизненной ситуации; улучшения положения людей с ограниченными физическими возможностями; повышения общественной активности пожилых людей и людей, оказавшихся в трудной жизненной ситуации; повышения эффективности использования бюджетных средств;</w:t>
      </w:r>
      <w:r w:rsidRPr="005E2F8C">
        <w:rPr>
          <w:rStyle w:val="a4"/>
          <w:rFonts w:cs="Arial"/>
          <w:sz w:val="24"/>
        </w:rPr>
        <w:t xml:space="preserve"> организации адресной помощи пожилым людям и гражданам, оказавшимся в трудной жизненной ситуации, выделено несколько основных мероприятий, необходимых для реализации данной подпрограммы:</w:t>
      </w:r>
    </w:p>
    <w:p w:rsidR="002B5962" w:rsidRPr="005E2F8C" w:rsidRDefault="002B5962" w:rsidP="00C72ACD">
      <w:pPr>
        <w:snapToGrid w:val="0"/>
        <w:rPr>
          <w:rFonts w:cs="Arial"/>
          <w:bCs/>
        </w:rPr>
      </w:pPr>
      <w:r w:rsidRPr="005E2F8C">
        <w:rPr>
          <w:rFonts w:cs="Arial"/>
          <w:bCs/>
        </w:rPr>
        <w:lastRenderedPageBreak/>
        <w:t>Основное мероприятие 1.1. Деятельность по укреплению социальной защищенности пожилых людей и людей, оказавшихся в трудной жизненной ситуации</w:t>
      </w:r>
    </w:p>
    <w:p w:rsidR="002B5962" w:rsidRPr="005E2F8C" w:rsidRDefault="002B5962" w:rsidP="00C72ACD">
      <w:pPr>
        <w:snapToGrid w:val="0"/>
        <w:rPr>
          <w:rFonts w:cs="Arial"/>
        </w:rPr>
      </w:pPr>
      <w:r w:rsidRPr="005E2F8C">
        <w:rPr>
          <w:rFonts w:cs="Arial"/>
        </w:rPr>
        <w:t>Реализация мероприятия предполагает:</w:t>
      </w:r>
    </w:p>
    <w:p w:rsidR="002B5962" w:rsidRPr="005E2F8C" w:rsidRDefault="002B5962" w:rsidP="00C72ACD">
      <w:pPr>
        <w:snapToGrid w:val="0"/>
        <w:rPr>
          <w:rFonts w:cs="Arial"/>
        </w:rPr>
      </w:pPr>
      <w:r w:rsidRPr="005E2F8C">
        <w:rPr>
          <w:rFonts w:cs="Arial"/>
        </w:rPr>
        <w:t>- оказание адресной социальной помощи пожилым людям и гражданам, оказавшимся в трудной жизненной ситуации, на основании рассмотрения поданных заявлений;</w:t>
      </w:r>
    </w:p>
    <w:p w:rsidR="002B5962" w:rsidRPr="005E2F8C" w:rsidRDefault="002B5962" w:rsidP="00C72ACD">
      <w:pPr>
        <w:snapToGrid w:val="0"/>
        <w:rPr>
          <w:rFonts w:cs="Arial"/>
        </w:rPr>
      </w:pPr>
      <w:r w:rsidRPr="005E2F8C">
        <w:rPr>
          <w:rFonts w:cs="Arial"/>
        </w:rPr>
        <w:t>- развитие волонтерского движения – проведения добровольческих акций в образовательных учреждениях по оказанию помощи и поддержки пожилым людям, ветеранам ВОВ, членам их семей в уборке жилых помещений, благоустройстве приусадебных участков, воинских захоронений;</w:t>
      </w:r>
    </w:p>
    <w:p w:rsidR="002B5962" w:rsidRPr="005E2F8C" w:rsidRDefault="002B5962" w:rsidP="00C72ACD">
      <w:pPr>
        <w:snapToGrid w:val="0"/>
        <w:rPr>
          <w:rFonts w:cs="Arial"/>
        </w:rPr>
      </w:pPr>
      <w:r w:rsidRPr="005E2F8C">
        <w:rPr>
          <w:rFonts w:cs="Arial"/>
        </w:rPr>
        <w:t>- денежные выплаты Почетным гражданам Подгоренского сельского поселения, гражданам, активно участвующим в общественной жизни поселения;</w:t>
      </w:r>
    </w:p>
    <w:p w:rsidR="002B5962" w:rsidRPr="005E2F8C" w:rsidRDefault="002B5962" w:rsidP="00C72ACD">
      <w:pPr>
        <w:snapToGrid w:val="0"/>
        <w:rPr>
          <w:rFonts w:cs="Arial"/>
        </w:rPr>
      </w:pPr>
      <w:r w:rsidRPr="005E2F8C">
        <w:rPr>
          <w:rFonts w:cs="Arial"/>
        </w:rPr>
        <w:t>- адресная помощь в связи с юбилейными и др. памятными датами.</w:t>
      </w:r>
    </w:p>
    <w:p w:rsidR="002B5962" w:rsidRPr="005E2F8C" w:rsidRDefault="002B5962" w:rsidP="00C72ACD">
      <w:pPr>
        <w:pStyle w:val="ConsPlusNonformat"/>
        <w:ind w:firstLine="567"/>
        <w:jc w:val="both"/>
        <w:rPr>
          <w:rFonts w:ascii="Arial" w:hAnsi="Arial" w:cs="Arial"/>
          <w:sz w:val="24"/>
          <w:szCs w:val="24"/>
        </w:rPr>
      </w:pPr>
      <w:r w:rsidRPr="005E2F8C">
        <w:rPr>
          <w:rFonts w:ascii="Arial" w:hAnsi="Arial" w:cs="Arial"/>
          <w:bCs/>
          <w:sz w:val="24"/>
          <w:szCs w:val="24"/>
        </w:rPr>
        <w:t xml:space="preserve">Основное мероприятие 1.2. </w:t>
      </w:r>
      <w:r w:rsidRPr="005E2F8C">
        <w:rPr>
          <w:rFonts w:ascii="Arial" w:hAnsi="Arial" w:cs="Arial"/>
          <w:sz w:val="24"/>
          <w:szCs w:val="24"/>
        </w:rPr>
        <w:t>Деятельность по повышению социальной активности граждан</w:t>
      </w:r>
    </w:p>
    <w:p w:rsidR="002B5962" w:rsidRPr="005E2F8C" w:rsidRDefault="002B5962" w:rsidP="00C72ACD">
      <w:pPr>
        <w:rPr>
          <w:rFonts w:cs="Arial"/>
        </w:rPr>
      </w:pPr>
      <w:r w:rsidRPr="005E2F8C">
        <w:rPr>
          <w:rFonts w:cs="Arial"/>
        </w:rPr>
        <w:t xml:space="preserve">Жизнь человека не является полноценной, если не реализуется его право на отдых и спорт, на предпочтительные формы проведения свободного времени. Досуг и отдых играет особо важную роль в жизни людей пожилого возраста, особенно когда их участие в трудовой деятельности затруднено. Ограничение набора социальных ролей и культурных форм активности сужает рамки их образа жизни. Полноценная жизнедеятельность многих пожилых людей невозможна без предоставления им различных видов помощи и услуг, соответствующих их социальным потребностям. </w:t>
      </w:r>
    </w:p>
    <w:p w:rsidR="002B5962" w:rsidRPr="005E2F8C" w:rsidRDefault="002B5962" w:rsidP="00C72ACD">
      <w:pPr>
        <w:rPr>
          <w:rFonts w:cs="Arial"/>
        </w:rPr>
      </w:pPr>
      <w:r w:rsidRPr="005E2F8C">
        <w:rPr>
          <w:rFonts w:cs="Arial"/>
        </w:rPr>
        <w:t xml:space="preserve">Организация досуга является одним из важных элементов реабилитации пожилых граждан. Не решена проблема реализации внутреннего потенциала пожилого человека в соответствии с его интересами и возможностями. </w:t>
      </w:r>
    </w:p>
    <w:p w:rsidR="002B5962" w:rsidRPr="005E2F8C" w:rsidRDefault="002B5962" w:rsidP="00C72ACD">
      <w:pPr>
        <w:rPr>
          <w:rFonts w:cs="Arial"/>
        </w:rPr>
      </w:pPr>
      <w:r w:rsidRPr="005E2F8C">
        <w:rPr>
          <w:rFonts w:cs="Arial"/>
        </w:rPr>
        <w:t>В этой связи в ходе реализации программных мер предусмотрено создание условий для организации культурного досуга лиц пожилого возраста, развитию их активной жизненной позиции.</w:t>
      </w:r>
    </w:p>
    <w:p w:rsidR="002B5962" w:rsidRPr="005E2F8C" w:rsidRDefault="002B5962" w:rsidP="00C72ACD">
      <w:pPr>
        <w:rPr>
          <w:rFonts w:cs="Arial"/>
        </w:rPr>
      </w:pPr>
      <w:r w:rsidRPr="005E2F8C">
        <w:rPr>
          <w:rFonts w:cs="Arial"/>
        </w:rPr>
        <w:t>В рамках мероприятия предусмотрено организация концертов творческих коллективов для пожилых людей, проживающих на территории поселения, проведение литературно-музыкальных композиций и огоньков к Международному дню пожилых людей, организация выставок изделий местных мастеров народного творчества, ярмарок народных промыслов и ремесел с участием пожилых людей и граждан, оказавшихся в трудной жизненной ситуации.</w:t>
      </w:r>
    </w:p>
    <w:p w:rsidR="002B5962" w:rsidRPr="005E2F8C" w:rsidRDefault="002B5962" w:rsidP="00C72ACD">
      <w:pPr>
        <w:rPr>
          <w:rFonts w:cs="Arial"/>
        </w:rPr>
      </w:pPr>
      <w:r w:rsidRPr="005E2F8C">
        <w:rPr>
          <w:rFonts w:cs="Arial"/>
        </w:rPr>
        <w:t xml:space="preserve">Активное участие в культурной жизни поселения позволит пожилым людям чаще общаться со своими сверстниками, продолжать заниматься трудом в современном обществе, передавать мастерство и народные традиции младшему поколению жителей поселения. </w:t>
      </w:r>
    </w:p>
    <w:p w:rsidR="002B5962" w:rsidRPr="005E2F8C" w:rsidRDefault="002B5962" w:rsidP="00C72ACD">
      <w:pPr>
        <w:rPr>
          <w:rFonts w:cs="Arial"/>
        </w:rPr>
      </w:pPr>
      <w:r w:rsidRPr="005E2F8C">
        <w:rPr>
          <w:rFonts w:cs="Arial"/>
        </w:rPr>
        <w:t xml:space="preserve">В целях укрепления социально-экономического положения пожилых людей и снижения числа граждан, не охваченных социальными услугами, необходимо проведение обследования их социально-экономического положения, включая выявление и учет лиц пожилого возраста, нуждающихся в социальной поддержке и социальном обслуживании. </w:t>
      </w:r>
    </w:p>
    <w:p w:rsidR="002B5962" w:rsidRPr="005E2F8C" w:rsidRDefault="002B5962" w:rsidP="00C72ACD">
      <w:pPr>
        <w:rPr>
          <w:rFonts w:cs="Arial"/>
        </w:rPr>
      </w:pPr>
      <w:r w:rsidRPr="005E2F8C">
        <w:rPr>
          <w:rFonts w:cs="Arial"/>
        </w:rPr>
        <w:t>В ходе реализации мероприятий программы предусмотрено своевременно выявлять и направлять в органы социальной защиты сведения о гражданах, нуждающихся в уходе и социальном обслуживании на дому.</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В ходе реализации мероприятия предусмотрено проведение работы с руководителями организаций различных форм собственности, расположенных на территории Подгоренского сельского поселения, с целью привлечения внебюджетных средств для оказания финансовой помощи пожилым людям и гражданам, оказавшимся в трудной жизненной ситуации.</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bCs/>
          <w:sz w:val="24"/>
          <w:szCs w:val="24"/>
        </w:rPr>
        <w:t xml:space="preserve">Основное мероприятие 1.3. </w:t>
      </w:r>
      <w:r w:rsidRPr="005E2F8C">
        <w:rPr>
          <w:rFonts w:ascii="Arial" w:hAnsi="Arial" w:cs="Arial"/>
          <w:sz w:val="24"/>
          <w:szCs w:val="24"/>
        </w:rPr>
        <w:t xml:space="preserve">Содействие в организации доступа людей с ограниченными физическими возможностями к произведениям культуры, информации </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Реализация мероприятия предполагает: установку или ремонт пандусов, поручней, подъездных путей к дому культуры.</w:t>
      </w:r>
    </w:p>
    <w:p w:rsidR="002B5962" w:rsidRPr="005E2F8C" w:rsidRDefault="002B5962" w:rsidP="00C72ACD">
      <w:pPr>
        <w:pStyle w:val="af1"/>
        <w:ind w:firstLine="567"/>
        <w:jc w:val="both"/>
        <w:rPr>
          <w:rFonts w:ascii="Arial" w:hAnsi="Arial" w:cs="Arial"/>
          <w:bCs/>
          <w:sz w:val="24"/>
          <w:szCs w:val="24"/>
        </w:rPr>
      </w:pPr>
      <w:r w:rsidRPr="005E2F8C">
        <w:rPr>
          <w:rFonts w:ascii="Arial" w:hAnsi="Arial" w:cs="Arial"/>
          <w:bCs/>
          <w:sz w:val="24"/>
          <w:szCs w:val="24"/>
        </w:rPr>
        <w:lastRenderedPageBreak/>
        <w:t>Основное мероприятие 1.4. Содействие в улучшении бытовых условий участников Великой Отечественной войны и вдов</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Мероприятие предполагает оказание помощи в сборе документов для предоставления субсидии на улучшение жилищных условий участников ВОВ и вдов, содействие в проведении ремонта жилых помещений, инженерных коммуникаций и пр. на основании поданного заявления или устного обращения в администрацию Подгоренского сельского поселения.</w:t>
      </w:r>
    </w:p>
    <w:p w:rsidR="002B5962" w:rsidRPr="005E2F8C" w:rsidRDefault="002B5962" w:rsidP="00C72ACD">
      <w:pPr>
        <w:pStyle w:val="af4"/>
        <w:spacing w:after="0"/>
        <w:ind w:firstLine="567"/>
        <w:rPr>
          <w:rFonts w:ascii="Arial" w:hAnsi="Arial" w:cs="Arial"/>
          <w:b/>
        </w:rPr>
      </w:pPr>
      <w:r w:rsidRPr="005E2F8C">
        <w:rPr>
          <w:rFonts w:ascii="Arial" w:hAnsi="Arial" w:cs="Arial"/>
          <w:b/>
        </w:rPr>
        <w:t>4. Основные меры муниципального и правового регулирования подпрограммы.</w:t>
      </w:r>
    </w:p>
    <w:p w:rsidR="002B5962" w:rsidRPr="005E2F8C" w:rsidRDefault="002B5962" w:rsidP="00C72ACD">
      <w:pPr>
        <w:rPr>
          <w:rFonts w:cs="Arial"/>
        </w:rPr>
      </w:pPr>
      <w:r w:rsidRPr="005E2F8C">
        <w:rPr>
          <w:rFonts w:cs="Arial"/>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Подгоренского сельского поселения.</w:t>
      </w:r>
    </w:p>
    <w:p w:rsidR="002B5962" w:rsidRPr="005E2F8C" w:rsidRDefault="002B5962" w:rsidP="00C72ACD">
      <w:pPr>
        <w:rPr>
          <w:rFonts w:cs="Arial"/>
        </w:rPr>
      </w:pPr>
      <w:r w:rsidRPr="005E2F8C">
        <w:rPr>
          <w:rFonts w:cs="Arial"/>
        </w:rPr>
        <w:t xml:space="preserve">Подпрограмма направлена на формирование </w:t>
      </w:r>
      <w:r w:rsidRPr="005E2F8C">
        <w:rPr>
          <w:rFonts w:cs="Arial"/>
          <w:spacing w:val="-4"/>
        </w:rPr>
        <w:t xml:space="preserve">организационных, правовых, социально-экономических условий для </w:t>
      </w:r>
      <w:r w:rsidRPr="005E2F8C">
        <w:rPr>
          <w:rFonts w:cs="Arial"/>
          <w:spacing w:val="-6"/>
        </w:rPr>
        <w:t xml:space="preserve">осуществления мер по улучшению положения и качества жизни пожилых </w:t>
      </w:r>
      <w:r w:rsidRPr="005E2F8C">
        <w:rPr>
          <w:rFonts w:cs="Arial"/>
          <w:spacing w:val="-4"/>
        </w:rPr>
        <w:t xml:space="preserve">людей, повышению степени их социальной защищенности, активизации </w:t>
      </w:r>
      <w:r w:rsidRPr="005E2F8C">
        <w:rPr>
          <w:rFonts w:cs="Arial"/>
        </w:rPr>
        <w:t xml:space="preserve">участия пожилых людей в жизни общества. </w:t>
      </w:r>
    </w:p>
    <w:p w:rsidR="002B5962" w:rsidRPr="005E2F8C" w:rsidRDefault="002B5962" w:rsidP="00C72ACD">
      <w:pPr>
        <w:rPr>
          <w:rFonts w:cs="Arial"/>
          <w:bCs/>
        </w:rPr>
      </w:pPr>
      <w:r w:rsidRPr="005E2F8C">
        <w:rPr>
          <w:rFonts w:cs="Arial"/>
          <w:bCs/>
          <w:kern w:val="2"/>
        </w:rPr>
        <w:t>Подпрограмма «</w:t>
      </w:r>
      <w:r w:rsidRPr="005E2F8C">
        <w:rPr>
          <w:rFonts w:cs="Arial"/>
          <w:bCs/>
        </w:rPr>
        <w:t>Социальная политика по оказанию помощи населению</w:t>
      </w:r>
      <w:r w:rsidRPr="005E2F8C">
        <w:rPr>
          <w:rFonts w:cs="Arial"/>
          <w:bCs/>
          <w:kern w:val="2"/>
        </w:rPr>
        <w:t xml:space="preserve">» является неотъемлемой частью муниципальной программы </w:t>
      </w:r>
      <w:r w:rsidRPr="005E2F8C">
        <w:rPr>
          <w:rFonts w:cs="Arial"/>
          <w:bCs/>
        </w:rPr>
        <w:t xml:space="preserve">«Управление муниципальными финансами и муниципальное управление на 2020-2026 годы». Подпрограмма утверждается в составе программы постановлением администрации Подгоренского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Подгоренского сельского поселения не позднее двух месяцев со дня вступления его в силу. </w:t>
      </w:r>
    </w:p>
    <w:p w:rsidR="002B5962" w:rsidRPr="005E2F8C" w:rsidRDefault="002B5962" w:rsidP="00C72ACD">
      <w:pPr>
        <w:rPr>
          <w:rFonts w:cs="Arial"/>
          <w:bCs/>
        </w:rPr>
      </w:pPr>
      <w:r w:rsidRPr="005E2F8C">
        <w:rPr>
          <w:rFonts w:cs="Arial"/>
          <w:bCs/>
        </w:rPr>
        <w:t>Принятие дополнительных налоговых, тарифных, кредитных и иных мер муниципального регулирования подпрограммой не предусмотрено.</w:t>
      </w:r>
    </w:p>
    <w:p w:rsidR="002B5962" w:rsidRPr="005E2F8C" w:rsidRDefault="002B5962" w:rsidP="00C72ACD">
      <w:pPr>
        <w:rPr>
          <w:rFonts w:cs="Arial"/>
          <w:b/>
          <w:bCs/>
        </w:rPr>
      </w:pPr>
      <w:r w:rsidRPr="005E2F8C">
        <w:rPr>
          <w:rFonts w:cs="Arial"/>
          <w:b/>
          <w:bCs/>
        </w:rPr>
        <w:t xml:space="preserve">5. Информация об участии общественных, научных и иных организаций, </w:t>
      </w:r>
    </w:p>
    <w:p w:rsidR="002B5962" w:rsidRPr="005E2F8C" w:rsidRDefault="002B5962" w:rsidP="005A5F0B">
      <w:pPr>
        <w:ind w:firstLine="0"/>
        <w:rPr>
          <w:rFonts w:cs="Arial"/>
          <w:b/>
          <w:bCs/>
        </w:rPr>
      </w:pPr>
      <w:r w:rsidRPr="005E2F8C">
        <w:rPr>
          <w:rFonts w:cs="Arial"/>
          <w:b/>
          <w:bCs/>
        </w:rPr>
        <w:t>а также внебюджетных фондов, юридических и физических лиц в реализации подпрограммы</w:t>
      </w:r>
    </w:p>
    <w:p w:rsidR="002B5962" w:rsidRPr="005E2F8C" w:rsidRDefault="002B5962" w:rsidP="00C72ACD">
      <w:pPr>
        <w:rPr>
          <w:rFonts w:cs="Arial"/>
        </w:rPr>
      </w:pPr>
      <w:r w:rsidRPr="005E2F8C">
        <w:rPr>
          <w:rFonts w:cs="Arial"/>
        </w:rPr>
        <w:t>Реализация подпрограммы предполагает объединение усилий и координацию действий органов местного самоуправления Подгоренского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Подгоренского сельского поселения, направленных на выработку единых подходов к формированию эффективно действующей системы повышения качества жизни пожилых людей и граждан, оказавшихся в трудной жизненной ситуации.</w:t>
      </w:r>
    </w:p>
    <w:p w:rsidR="002B5962" w:rsidRPr="005E2F8C" w:rsidRDefault="002B5962" w:rsidP="00C72ACD">
      <w:pPr>
        <w:pStyle w:val="ConsNonformat"/>
        <w:ind w:right="0" w:firstLine="567"/>
        <w:jc w:val="both"/>
        <w:rPr>
          <w:rFonts w:ascii="Arial" w:hAnsi="Arial" w:cs="Arial"/>
          <w:b/>
          <w:bCs/>
          <w:sz w:val="24"/>
          <w:szCs w:val="24"/>
        </w:rPr>
      </w:pPr>
      <w:r w:rsidRPr="005E2F8C">
        <w:rPr>
          <w:rFonts w:ascii="Arial" w:hAnsi="Arial" w:cs="Arial"/>
          <w:b/>
          <w:bCs/>
          <w:sz w:val="24"/>
          <w:szCs w:val="24"/>
        </w:rPr>
        <w:t>6. Финансовое обеспечение реализации подпрограммы</w:t>
      </w:r>
    </w:p>
    <w:p w:rsidR="002B5962" w:rsidRPr="005E2F8C" w:rsidRDefault="002B5962" w:rsidP="00C72ACD">
      <w:pPr>
        <w:pStyle w:val="ConsPlusNormal"/>
        <w:widowControl/>
        <w:ind w:firstLine="567"/>
        <w:jc w:val="both"/>
        <w:rPr>
          <w:sz w:val="24"/>
          <w:szCs w:val="24"/>
        </w:rPr>
      </w:pPr>
      <w:r w:rsidRPr="005E2F8C">
        <w:rPr>
          <w:sz w:val="24"/>
          <w:szCs w:val="24"/>
        </w:rPr>
        <w:t>Основными источниками финансирования подпрограммы являются:</w:t>
      </w:r>
    </w:p>
    <w:p w:rsidR="002B5962" w:rsidRPr="005E2F8C" w:rsidRDefault="002B5962" w:rsidP="00C72ACD">
      <w:pPr>
        <w:pStyle w:val="2"/>
        <w:numPr>
          <w:ilvl w:val="0"/>
          <w:numId w:val="0"/>
        </w:numPr>
        <w:tabs>
          <w:tab w:val="left" w:pos="708"/>
        </w:tabs>
        <w:ind w:firstLine="567"/>
        <w:rPr>
          <w:rFonts w:cs="Arial"/>
        </w:rPr>
      </w:pPr>
      <w:r w:rsidRPr="005E2F8C">
        <w:rPr>
          <w:rFonts w:cs="Arial"/>
          <w:spacing w:val="-1"/>
        </w:rPr>
        <w:t xml:space="preserve">- средства </w:t>
      </w:r>
      <w:r w:rsidRPr="005E2F8C">
        <w:rPr>
          <w:rFonts w:cs="Arial"/>
        </w:rPr>
        <w:t>бюджета Подгоренского сельского поселения Калачеевского муниципального района Воронежской области;</w:t>
      </w:r>
    </w:p>
    <w:p w:rsidR="002B5962" w:rsidRPr="005E2F8C" w:rsidRDefault="002B5962" w:rsidP="00C72ACD">
      <w:pPr>
        <w:pStyle w:val="2"/>
        <w:numPr>
          <w:ilvl w:val="0"/>
          <w:numId w:val="0"/>
        </w:numPr>
        <w:tabs>
          <w:tab w:val="left" w:pos="708"/>
        </w:tabs>
        <w:ind w:firstLine="567"/>
        <w:rPr>
          <w:rFonts w:cs="Arial"/>
        </w:rPr>
      </w:pPr>
      <w:r w:rsidRPr="005E2F8C">
        <w:rPr>
          <w:rFonts w:cs="Arial"/>
        </w:rPr>
        <w:t>- иные источники.</w:t>
      </w:r>
    </w:p>
    <w:p w:rsidR="002B5962" w:rsidRPr="005E2F8C" w:rsidRDefault="002B5962" w:rsidP="00C72ACD">
      <w:pPr>
        <w:pStyle w:val="af4"/>
        <w:spacing w:after="0"/>
        <w:ind w:firstLine="567"/>
        <w:rPr>
          <w:rFonts w:ascii="Arial" w:hAnsi="Arial" w:cs="Arial"/>
        </w:rPr>
      </w:pPr>
      <w:r w:rsidRPr="005E2F8C">
        <w:rPr>
          <w:rFonts w:ascii="Arial" w:hAnsi="Arial" w:cs="Arial"/>
        </w:rPr>
        <w:t>Общий объем финансирования мероприятий подпрограммы определяется бюджетом Подгоренского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w:t>
      </w:r>
    </w:p>
    <w:p w:rsidR="002B5962" w:rsidRPr="005E2F8C" w:rsidRDefault="002B5962" w:rsidP="00C72ACD">
      <w:pPr>
        <w:pStyle w:val="af4"/>
        <w:spacing w:after="0"/>
        <w:ind w:firstLine="567"/>
        <w:rPr>
          <w:rFonts w:ascii="Arial" w:hAnsi="Arial" w:cs="Arial"/>
        </w:rPr>
      </w:pPr>
      <w:r w:rsidRPr="005E2F8C">
        <w:rPr>
          <w:rFonts w:ascii="Arial" w:hAnsi="Arial" w:cs="Arial"/>
        </w:rPr>
        <w:t xml:space="preserve">Порядок ежегодной корректировки объема и структуры расходов бюджета Подгоренского сельского поселения на реализацию подпрограммы определяется порядком составления бюджета Подгоренского сельского поселения на очередной финансовый год и плановый период. </w:t>
      </w:r>
    </w:p>
    <w:p w:rsidR="002B5962" w:rsidRPr="005E2F8C" w:rsidRDefault="002B5962" w:rsidP="00C72ACD">
      <w:pPr>
        <w:pStyle w:val="af4"/>
        <w:spacing w:after="0"/>
        <w:ind w:firstLine="567"/>
        <w:rPr>
          <w:rFonts w:ascii="Arial" w:hAnsi="Arial" w:cs="Arial"/>
        </w:rPr>
      </w:pPr>
      <w:r w:rsidRPr="005E2F8C">
        <w:rPr>
          <w:rFonts w:ascii="Arial" w:hAnsi="Arial" w:cs="Arial"/>
        </w:rPr>
        <w:lastRenderedPageBreak/>
        <w:t>Оценка применения мер муниципального регулирования в сфере реализации муниципальной программы представлена в приложении 3 к муниципальной программе.</w:t>
      </w:r>
    </w:p>
    <w:p w:rsidR="002B5962" w:rsidRPr="005E2F8C" w:rsidRDefault="002B5962" w:rsidP="00C72ACD">
      <w:pPr>
        <w:pStyle w:val="af4"/>
        <w:spacing w:after="0"/>
        <w:ind w:firstLine="567"/>
        <w:rPr>
          <w:rFonts w:ascii="Arial" w:hAnsi="Arial" w:cs="Arial"/>
          <w:b/>
          <w:bCs/>
        </w:rPr>
      </w:pPr>
      <w:r w:rsidRPr="005E2F8C">
        <w:rPr>
          <w:rFonts w:ascii="Arial" w:hAnsi="Arial" w:cs="Arial"/>
          <w:b/>
          <w:bCs/>
        </w:rPr>
        <w:t xml:space="preserve">7. Анализ рисков реализации подпрограммы и описание мер управления </w:t>
      </w:r>
    </w:p>
    <w:p w:rsidR="002B5962" w:rsidRPr="005E2F8C" w:rsidRDefault="002B5962" w:rsidP="00151705">
      <w:pPr>
        <w:pStyle w:val="af4"/>
        <w:spacing w:after="0"/>
        <w:ind w:firstLine="0"/>
        <w:rPr>
          <w:rFonts w:ascii="Arial" w:hAnsi="Arial" w:cs="Arial"/>
          <w:b/>
          <w:bCs/>
        </w:rPr>
      </w:pPr>
      <w:r w:rsidRPr="005E2F8C">
        <w:rPr>
          <w:rFonts w:ascii="Arial" w:hAnsi="Arial" w:cs="Arial"/>
          <w:b/>
          <w:bCs/>
        </w:rPr>
        <w:t>рисками подпрограммы</w:t>
      </w:r>
    </w:p>
    <w:p w:rsidR="002B5962" w:rsidRPr="005E2F8C" w:rsidRDefault="002B5962" w:rsidP="00C72ACD">
      <w:pPr>
        <w:pStyle w:val="af4"/>
        <w:spacing w:after="0"/>
        <w:ind w:firstLine="567"/>
        <w:rPr>
          <w:rFonts w:ascii="Arial" w:hAnsi="Arial" w:cs="Arial"/>
          <w:bCs/>
        </w:rPr>
      </w:pPr>
      <w:r w:rsidRPr="005E2F8C">
        <w:rPr>
          <w:rFonts w:ascii="Arial" w:hAnsi="Arial" w:cs="Arial"/>
          <w:bCs/>
        </w:rPr>
        <w:t>Выделяются следующие группы рисков, которые могут возникать в ходе реализации подпрограммы:</w:t>
      </w:r>
    </w:p>
    <w:p w:rsidR="002B5962" w:rsidRPr="005E2F8C" w:rsidRDefault="002B5962" w:rsidP="00C72ACD">
      <w:pPr>
        <w:pStyle w:val="af4"/>
        <w:spacing w:after="0"/>
        <w:ind w:firstLine="567"/>
        <w:rPr>
          <w:rFonts w:ascii="Arial" w:hAnsi="Arial" w:cs="Arial"/>
          <w:bCs/>
        </w:rPr>
      </w:pPr>
      <w:r w:rsidRPr="005E2F8C">
        <w:rPr>
          <w:rFonts w:ascii="Arial" w:hAnsi="Arial" w:cs="Arial"/>
          <w:bCs/>
        </w:rPr>
        <w:t>- финансово-экономические риски;</w:t>
      </w:r>
    </w:p>
    <w:p w:rsidR="002B5962" w:rsidRPr="005E2F8C" w:rsidRDefault="002B5962" w:rsidP="00C72ACD">
      <w:pPr>
        <w:pStyle w:val="af4"/>
        <w:spacing w:after="0"/>
        <w:ind w:firstLine="567"/>
        <w:rPr>
          <w:rFonts w:ascii="Arial" w:hAnsi="Arial" w:cs="Arial"/>
          <w:bCs/>
        </w:rPr>
      </w:pPr>
      <w:r w:rsidRPr="005E2F8C">
        <w:rPr>
          <w:rFonts w:ascii="Arial" w:hAnsi="Arial" w:cs="Arial"/>
          <w:bCs/>
        </w:rPr>
        <w:t>- социальные риски.</w:t>
      </w:r>
    </w:p>
    <w:p w:rsidR="002B5962" w:rsidRPr="005E2F8C" w:rsidRDefault="002B5962" w:rsidP="00C72ACD">
      <w:pPr>
        <w:pStyle w:val="af4"/>
        <w:spacing w:after="0"/>
        <w:ind w:firstLine="567"/>
        <w:rPr>
          <w:rFonts w:ascii="Arial" w:hAnsi="Arial" w:cs="Arial"/>
          <w:bCs/>
        </w:rPr>
      </w:pPr>
      <w:r w:rsidRPr="005E2F8C">
        <w:rPr>
          <w:rFonts w:ascii="Arial" w:hAnsi="Arial" w:cs="Arial"/>
          <w:bCs/>
        </w:rPr>
        <w:t>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Подгоренского сельского поселения.</w:t>
      </w:r>
    </w:p>
    <w:p w:rsidR="002B5962" w:rsidRPr="005E2F8C" w:rsidRDefault="002B5962" w:rsidP="00C72ACD">
      <w:pPr>
        <w:pStyle w:val="af4"/>
        <w:spacing w:after="0"/>
        <w:ind w:firstLine="567"/>
        <w:rPr>
          <w:rFonts w:ascii="Arial" w:hAnsi="Arial" w:cs="Arial"/>
          <w:bCs/>
        </w:rPr>
      </w:pPr>
      <w:r w:rsidRPr="005E2F8C">
        <w:rPr>
          <w:rFonts w:ascii="Arial" w:hAnsi="Arial" w:cs="Arial"/>
          <w:bCs/>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2B5962" w:rsidRPr="005E2F8C" w:rsidRDefault="002B5962" w:rsidP="00C72ACD">
      <w:pPr>
        <w:pStyle w:val="af4"/>
        <w:spacing w:after="0"/>
        <w:ind w:firstLine="567"/>
        <w:rPr>
          <w:rFonts w:ascii="Arial" w:hAnsi="Arial" w:cs="Arial"/>
          <w:bCs/>
        </w:rPr>
      </w:pPr>
      <w:r w:rsidRPr="005E2F8C">
        <w:rPr>
          <w:rFonts w:ascii="Arial" w:hAnsi="Arial" w:cs="Arial"/>
          <w:bCs/>
        </w:rPr>
        <w:t>Основными мерами управления рисками с целью минимизации их влияния на достижение целей подпрограммы «Социальная политика по оказанию помощи населению</w:t>
      </w:r>
      <w:r w:rsidRPr="005E2F8C">
        <w:rPr>
          <w:rFonts w:ascii="Arial" w:hAnsi="Arial" w:cs="Arial"/>
          <w:bCs/>
          <w:kern w:val="2"/>
        </w:rPr>
        <w:t xml:space="preserve">» муниципальной программы </w:t>
      </w:r>
      <w:r w:rsidRPr="005E2F8C">
        <w:rPr>
          <w:rFonts w:ascii="Arial" w:hAnsi="Arial" w:cs="Arial"/>
          <w:bCs/>
        </w:rPr>
        <w:t>«Управление муниципальными финансами и муниципальное управление на 2020-2026 годы» выступают следующие:</w:t>
      </w:r>
    </w:p>
    <w:p w:rsidR="002B5962" w:rsidRPr="005E2F8C" w:rsidRDefault="002B5962" w:rsidP="00C72ACD">
      <w:pPr>
        <w:pStyle w:val="af4"/>
        <w:numPr>
          <w:ilvl w:val="0"/>
          <w:numId w:val="15"/>
        </w:numPr>
        <w:spacing w:after="0"/>
        <w:ind w:left="0" w:firstLine="567"/>
        <w:rPr>
          <w:rFonts w:ascii="Arial" w:hAnsi="Arial" w:cs="Arial"/>
          <w:bCs/>
        </w:rPr>
      </w:pPr>
      <w:r w:rsidRPr="005E2F8C">
        <w:rPr>
          <w:rFonts w:ascii="Arial" w:hAnsi="Arial" w:cs="Arial"/>
          <w:bCs/>
        </w:rPr>
        <w:t>мониторинг выполнения мероприятий подпрограммы;</w:t>
      </w:r>
    </w:p>
    <w:p w:rsidR="002B5962" w:rsidRPr="005E2F8C" w:rsidRDefault="002B5962" w:rsidP="00C72ACD">
      <w:pPr>
        <w:pStyle w:val="af4"/>
        <w:numPr>
          <w:ilvl w:val="0"/>
          <w:numId w:val="15"/>
        </w:numPr>
        <w:spacing w:after="0"/>
        <w:ind w:left="0" w:firstLine="567"/>
        <w:rPr>
          <w:rFonts w:ascii="Arial" w:hAnsi="Arial" w:cs="Arial"/>
          <w:bCs/>
        </w:rPr>
      </w:pPr>
      <w:r w:rsidRPr="005E2F8C">
        <w:rPr>
          <w:rFonts w:ascii="Arial" w:hAnsi="Arial" w:cs="Arial"/>
          <w:bCs/>
        </w:rPr>
        <w:t>открытость и подотчетность;</w:t>
      </w:r>
    </w:p>
    <w:p w:rsidR="002B5962" w:rsidRPr="005E2F8C" w:rsidRDefault="002B5962" w:rsidP="00C72ACD">
      <w:pPr>
        <w:pStyle w:val="af4"/>
        <w:numPr>
          <w:ilvl w:val="0"/>
          <w:numId w:val="15"/>
        </w:numPr>
        <w:spacing w:after="0"/>
        <w:ind w:left="0" w:firstLine="567"/>
        <w:rPr>
          <w:rFonts w:ascii="Arial" w:hAnsi="Arial" w:cs="Arial"/>
          <w:bCs/>
        </w:rPr>
      </w:pPr>
      <w:r w:rsidRPr="005E2F8C">
        <w:rPr>
          <w:rFonts w:ascii="Arial" w:hAnsi="Arial" w:cs="Arial"/>
          <w:bCs/>
        </w:rPr>
        <w:t>информационное сопровождение и общественные коммуникации.</w:t>
      </w:r>
    </w:p>
    <w:p w:rsidR="002B5962" w:rsidRPr="005E2F8C" w:rsidRDefault="002B5962" w:rsidP="00C72ACD">
      <w:pPr>
        <w:pStyle w:val="af4"/>
        <w:spacing w:after="0"/>
        <w:ind w:firstLine="567"/>
        <w:rPr>
          <w:rFonts w:ascii="Arial" w:hAnsi="Arial" w:cs="Arial"/>
          <w:bCs/>
          <w:i/>
        </w:rPr>
      </w:pPr>
      <w:r w:rsidRPr="005E2F8C">
        <w:rPr>
          <w:rFonts w:ascii="Arial" w:hAnsi="Arial" w:cs="Arial"/>
          <w:bCs/>
          <w:i/>
        </w:rPr>
        <w:t>Мониторинг выполнения мероприятий подпрограммы</w:t>
      </w:r>
    </w:p>
    <w:p w:rsidR="002B5962" w:rsidRPr="005E2F8C" w:rsidRDefault="002B5962" w:rsidP="00C72ACD">
      <w:pPr>
        <w:pStyle w:val="af4"/>
        <w:spacing w:after="0"/>
        <w:ind w:firstLine="567"/>
        <w:rPr>
          <w:rFonts w:ascii="Arial" w:hAnsi="Arial" w:cs="Arial"/>
          <w:bCs/>
        </w:rPr>
      </w:pPr>
      <w:r w:rsidRPr="005E2F8C">
        <w:rPr>
          <w:rFonts w:ascii="Arial" w:hAnsi="Arial" w:cs="Arial"/>
          <w:bCs/>
        </w:rPr>
        <w:t xml:space="preserve">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B5962" w:rsidRPr="005E2F8C" w:rsidRDefault="002B5962" w:rsidP="00C72ACD">
      <w:pPr>
        <w:pStyle w:val="af4"/>
        <w:spacing w:after="0"/>
        <w:ind w:firstLine="567"/>
        <w:rPr>
          <w:rFonts w:ascii="Arial" w:hAnsi="Arial" w:cs="Arial"/>
          <w:bCs/>
          <w:i/>
        </w:rPr>
      </w:pPr>
      <w:r w:rsidRPr="005E2F8C">
        <w:rPr>
          <w:rFonts w:ascii="Arial" w:hAnsi="Arial" w:cs="Arial"/>
          <w:bCs/>
        </w:rPr>
        <w:t xml:space="preserve"> </w:t>
      </w:r>
      <w:r w:rsidRPr="005E2F8C">
        <w:rPr>
          <w:rFonts w:ascii="Arial" w:hAnsi="Arial" w:cs="Arial"/>
          <w:bCs/>
          <w:i/>
        </w:rPr>
        <w:t>Открытость и подотчетность</w:t>
      </w:r>
    </w:p>
    <w:p w:rsidR="002B5962" w:rsidRPr="005E2F8C" w:rsidRDefault="002B5962" w:rsidP="00C72ACD">
      <w:pPr>
        <w:pStyle w:val="af4"/>
        <w:spacing w:after="0"/>
        <w:ind w:firstLine="567"/>
        <w:rPr>
          <w:rFonts w:ascii="Arial" w:hAnsi="Arial" w:cs="Arial"/>
          <w:bCs/>
        </w:rPr>
      </w:pPr>
      <w:r w:rsidRPr="005E2F8C">
        <w:rPr>
          <w:rFonts w:ascii="Arial" w:hAnsi="Arial" w:cs="Arial"/>
          <w:bCs/>
        </w:rPr>
        <w:t xml:space="preserve"> Управление программой будет осуществляться на основе принципов открытости, </w:t>
      </w:r>
      <w:proofErr w:type="spellStart"/>
      <w:r w:rsidRPr="005E2F8C">
        <w:rPr>
          <w:rFonts w:ascii="Arial" w:hAnsi="Arial" w:cs="Arial"/>
          <w:bCs/>
        </w:rPr>
        <w:t>муниципально</w:t>
      </w:r>
      <w:proofErr w:type="spellEnd"/>
      <w:r w:rsidRPr="005E2F8C">
        <w:rPr>
          <w:rFonts w:ascii="Arial" w:hAnsi="Arial" w:cs="Arial"/>
          <w:bCs/>
        </w:rPr>
        <w:t xml:space="preserve">-общественного характера управления. На сайте администрации Подгоренского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5E2F8C">
        <w:rPr>
          <w:rFonts w:ascii="Arial" w:hAnsi="Arial" w:cs="Arial"/>
          <w:bCs/>
        </w:rPr>
        <w:t>т.ч</w:t>
      </w:r>
      <w:proofErr w:type="spellEnd"/>
      <w:r w:rsidRPr="005E2F8C">
        <w:rPr>
          <w:rFonts w:ascii="Arial" w:hAnsi="Arial" w:cs="Arial"/>
          <w:bCs/>
        </w:rPr>
        <w:t>. будут размещены ежегодные публичные отчеты исполнителей для общественности.</w:t>
      </w:r>
    </w:p>
    <w:p w:rsidR="002B5962" w:rsidRPr="005E2F8C" w:rsidRDefault="002B5962" w:rsidP="00C72ACD">
      <w:pPr>
        <w:pStyle w:val="af4"/>
        <w:spacing w:after="0"/>
        <w:ind w:firstLine="567"/>
        <w:rPr>
          <w:rFonts w:ascii="Arial" w:hAnsi="Arial" w:cs="Arial"/>
          <w:bCs/>
          <w:i/>
        </w:rPr>
      </w:pPr>
      <w:r w:rsidRPr="005E2F8C">
        <w:rPr>
          <w:rFonts w:ascii="Arial" w:hAnsi="Arial" w:cs="Arial"/>
          <w:bCs/>
          <w:i/>
        </w:rPr>
        <w:t>Информационное сопровождение и общественные коммуникации</w:t>
      </w:r>
    </w:p>
    <w:p w:rsidR="002B5962" w:rsidRPr="005E2F8C" w:rsidRDefault="002B5962" w:rsidP="00C72ACD">
      <w:pPr>
        <w:pStyle w:val="af4"/>
        <w:spacing w:after="0"/>
        <w:ind w:firstLine="567"/>
        <w:rPr>
          <w:rFonts w:ascii="Arial" w:hAnsi="Arial" w:cs="Arial"/>
          <w:bCs/>
        </w:rPr>
      </w:pPr>
      <w:r w:rsidRPr="005E2F8C">
        <w:rPr>
          <w:rFonts w:ascii="Arial" w:hAnsi="Arial" w:cs="Arial"/>
          <w:bCs/>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2B5962" w:rsidRPr="005E2F8C" w:rsidRDefault="002B5962" w:rsidP="00C72ACD">
      <w:pPr>
        <w:rPr>
          <w:rFonts w:cs="Arial"/>
          <w:b/>
          <w:bCs/>
        </w:rPr>
      </w:pPr>
      <w:r w:rsidRPr="005E2F8C">
        <w:rPr>
          <w:rFonts w:cs="Arial"/>
          <w:b/>
          <w:bCs/>
        </w:rPr>
        <w:t>8. Оценка эффективности реализации подпрограммы</w:t>
      </w:r>
    </w:p>
    <w:p w:rsidR="002B5962" w:rsidRPr="005E2F8C" w:rsidRDefault="002B5962" w:rsidP="00C72ACD">
      <w:pPr>
        <w:pStyle w:val="af1"/>
        <w:ind w:firstLine="567"/>
        <w:jc w:val="both"/>
        <w:rPr>
          <w:rFonts w:ascii="Arial" w:hAnsi="Arial" w:cs="Arial"/>
          <w:sz w:val="24"/>
          <w:szCs w:val="24"/>
        </w:rPr>
      </w:pPr>
      <w:r w:rsidRPr="005E2F8C">
        <w:rPr>
          <w:rFonts w:ascii="Arial" w:hAnsi="Arial" w:cs="Arial"/>
          <w:sz w:val="24"/>
          <w:szCs w:val="24"/>
        </w:rPr>
        <w:t xml:space="preserve">Муниципальным заказчиком подпрограммы и главным распорядителем выделяемых на ее реализацию бюджетных средств является администрация Подгоренского сельского поселения Калачеевского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w:t>
      </w:r>
      <w:r w:rsidRPr="005E2F8C">
        <w:rPr>
          <w:rFonts w:ascii="Arial" w:hAnsi="Arial" w:cs="Arial"/>
          <w:sz w:val="24"/>
          <w:szCs w:val="24"/>
        </w:rPr>
        <w:lastRenderedPageBreak/>
        <w:t>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rsidR="002B5962" w:rsidRPr="005E2F8C" w:rsidRDefault="002B5962" w:rsidP="00C72ACD">
      <w:pPr>
        <w:rPr>
          <w:rFonts w:cs="Arial"/>
        </w:rPr>
      </w:pPr>
      <w:r w:rsidRPr="005E2F8C">
        <w:rPr>
          <w:rFonts w:cs="Arial"/>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rsidR="002B5962" w:rsidRPr="005E2F8C" w:rsidRDefault="002B5962" w:rsidP="00C72ACD">
      <w:pPr>
        <w:rPr>
          <w:rFonts w:cs="Arial"/>
        </w:rPr>
      </w:pPr>
      <w:r w:rsidRPr="005E2F8C">
        <w:rPr>
          <w:rFonts w:cs="Arial"/>
        </w:rPr>
        <w:t>Муниципальный заказчик в рамках своей компетенции:</w:t>
      </w:r>
    </w:p>
    <w:p w:rsidR="002B5962" w:rsidRPr="005E2F8C" w:rsidRDefault="002B5962" w:rsidP="00C72ACD">
      <w:pPr>
        <w:rPr>
          <w:rFonts w:cs="Arial"/>
        </w:rPr>
      </w:pPr>
      <w:r w:rsidRPr="005E2F8C">
        <w:rPr>
          <w:rFonts w:cs="Arial"/>
        </w:rPr>
        <w:t>– определяет наиболее эффективные формы и методы организации работ по реализации подпрограммы;</w:t>
      </w:r>
    </w:p>
    <w:p w:rsidR="002B5962" w:rsidRPr="005E2F8C" w:rsidRDefault="002B5962" w:rsidP="00C72ACD">
      <w:pPr>
        <w:rPr>
          <w:rFonts w:cs="Arial"/>
        </w:rPr>
      </w:pPr>
      <w:r w:rsidRPr="005E2F8C">
        <w:rPr>
          <w:rFonts w:cs="Arial"/>
        </w:rPr>
        <w:t>– проводит согласование объемов финансирования на очередной финансовый год и на весь период реализации подпрограммы;</w:t>
      </w:r>
    </w:p>
    <w:p w:rsidR="002B5962" w:rsidRPr="005E2F8C" w:rsidRDefault="002B5962" w:rsidP="00C72ACD">
      <w:pPr>
        <w:rPr>
          <w:rFonts w:cs="Arial"/>
        </w:rPr>
      </w:pPr>
      <w:r w:rsidRPr="005E2F8C">
        <w:rPr>
          <w:rFonts w:cs="Arial"/>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rsidR="002B5962" w:rsidRPr="005E2F8C" w:rsidRDefault="002B5962" w:rsidP="00C72ACD">
      <w:pPr>
        <w:rPr>
          <w:rFonts w:cs="Arial"/>
        </w:rPr>
      </w:pPr>
      <w:r w:rsidRPr="005E2F8C">
        <w:rPr>
          <w:rFonts w:cs="Arial"/>
        </w:rPr>
        <w:t>– в рамках своей компетенции обеспечивает контроль целевого использования выделяемых бюджетных средств;</w:t>
      </w:r>
    </w:p>
    <w:p w:rsidR="002B5962" w:rsidRPr="005E2F8C" w:rsidRDefault="002B5962" w:rsidP="00C72ACD">
      <w:pPr>
        <w:rPr>
          <w:rFonts w:cs="Arial"/>
        </w:rPr>
      </w:pPr>
      <w:r w:rsidRPr="005E2F8C">
        <w:rPr>
          <w:rFonts w:cs="Arial"/>
        </w:rPr>
        <w:t>– осуществляет сбор и систематизацию статистической и аналитической информации о ходе выполнения мероприятий;</w:t>
      </w:r>
    </w:p>
    <w:p w:rsidR="002B5962" w:rsidRPr="005E2F8C" w:rsidRDefault="002B5962" w:rsidP="00C72ACD">
      <w:pPr>
        <w:rPr>
          <w:rFonts w:cs="Arial"/>
        </w:rPr>
      </w:pPr>
      <w:r w:rsidRPr="005E2F8C">
        <w:rPr>
          <w:rFonts w:cs="Arial"/>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2B5962" w:rsidRPr="005E2F8C" w:rsidRDefault="002B5962" w:rsidP="00C72ACD">
      <w:pPr>
        <w:rPr>
          <w:rFonts w:cs="Arial"/>
        </w:rPr>
      </w:pPr>
      <w:r w:rsidRPr="005E2F8C">
        <w:rPr>
          <w:rFonts w:cs="Arial"/>
        </w:rPr>
        <w:t>– координирует разработку проектов нормативных правовых актов по вопросам реализации подпрограммы;</w:t>
      </w:r>
    </w:p>
    <w:p w:rsidR="002B5962" w:rsidRPr="005E2F8C" w:rsidRDefault="002B5962" w:rsidP="00C72ACD">
      <w:pPr>
        <w:rPr>
          <w:rFonts w:cs="Arial"/>
        </w:rPr>
      </w:pPr>
      <w:r w:rsidRPr="005E2F8C">
        <w:rPr>
          <w:rFonts w:cs="Arial"/>
        </w:rPr>
        <w:t>– вносит в установленном порядке предложения, связанные с корректировкой подпрограммы.</w:t>
      </w:r>
    </w:p>
    <w:p w:rsidR="002B5962" w:rsidRPr="005E2F8C" w:rsidRDefault="002B5962" w:rsidP="00C72ACD">
      <w:pPr>
        <w:rPr>
          <w:rFonts w:cs="Arial"/>
          <w:bCs/>
        </w:rPr>
      </w:pPr>
      <w:r w:rsidRPr="005E2F8C">
        <w:rPr>
          <w:rFonts w:cs="Arial"/>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2B5962" w:rsidRPr="005E2F8C" w:rsidRDefault="002B5962" w:rsidP="00C72ACD">
      <w:pPr>
        <w:autoSpaceDE w:val="0"/>
        <w:autoSpaceDN w:val="0"/>
        <w:adjustRightInd w:val="0"/>
        <w:rPr>
          <w:rFonts w:cs="Arial"/>
          <w:kern w:val="2"/>
        </w:rPr>
      </w:pPr>
      <w:r w:rsidRPr="005E2F8C">
        <w:rPr>
          <w:rFonts w:cs="Arial"/>
          <w:kern w:val="2"/>
        </w:rPr>
        <w:t>Оценка эффективности реализации подпрограммы будет осуществляться путем ежегодного сопоставления:</w:t>
      </w:r>
    </w:p>
    <w:p w:rsidR="002B5962" w:rsidRPr="005E2F8C" w:rsidRDefault="002B5962" w:rsidP="00C72ACD">
      <w:pPr>
        <w:autoSpaceDE w:val="0"/>
        <w:autoSpaceDN w:val="0"/>
        <w:adjustRightInd w:val="0"/>
        <w:rPr>
          <w:rFonts w:cs="Arial"/>
          <w:kern w:val="2"/>
        </w:rPr>
      </w:pPr>
      <w:r w:rsidRPr="005E2F8C">
        <w:rPr>
          <w:rFonts w:cs="Arial"/>
          <w:kern w:val="2"/>
        </w:rPr>
        <w:t>1) фактических (в сопоставимых условиях) и планируемых значений целевых индикаторов подпрограммы (целевой параметр -100 процентов);</w:t>
      </w:r>
    </w:p>
    <w:p w:rsidR="002B5962" w:rsidRPr="005E2F8C" w:rsidRDefault="002B5962" w:rsidP="00C72ACD">
      <w:pPr>
        <w:autoSpaceDE w:val="0"/>
        <w:autoSpaceDN w:val="0"/>
        <w:adjustRightInd w:val="0"/>
        <w:rPr>
          <w:rFonts w:cs="Arial"/>
          <w:kern w:val="2"/>
        </w:rPr>
      </w:pPr>
      <w:r w:rsidRPr="005E2F8C">
        <w:rPr>
          <w:rFonts w:cs="Arial"/>
          <w:kern w:val="2"/>
        </w:rPr>
        <w:t>2) фактических (в сопоставимых условиях) и планируемых объемов расходов  бюджета Подгоренского сельского поселения на реализацию подпрограммы и ее основных мероприятий (целевой параметр менее 100 процентов);</w:t>
      </w:r>
    </w:p>
    <w:p w:rsidR="002B5962" w:rsidRPr="005E2F8C" w:rsidRDefault="002B5962" w:rsidP="00C72ACD">
      <w:pPr>
        <w:pStyle w:val="ConsPlusNormal"/>
        <w:widowControl/>
        <w:ind w:firstLine="567"/>
        <w:jc w:val="both"/>
        <w:rPr>
          <w:sz w:val="24"/>
          <w:szCs w:val="24"/>
        </w:rPr>
      </w:pPr>
      <w:r w:rsidRPr="005E2F8C">
        <w:rPr>
          <w:kern w:val="2"/>
          <w:sz w:val="24"/>
          <w:szCs w:val="24"/>
        </w:rPr>
        <w:t>3) числа выполненных и планируемых мероприятий плана реализации подпрограммы.</w:t>
      </w:r>
      <w:r w:rsidRPr="005E2F8C">
        <w:rPr>
          <w:sz w:val="24"/>
          <w:szCs w:val="24"/>
        </w:rPr>
        <w:t xml:space="preserve"> </w:t>
      </w:r>
    </w:p>
    <w:p w:rsidR="002B5962" w:rsidRPr="005E2F8C" w:rsidRDefault="002B5962" w:rsidP="00CD16D9">
      <w:pPr>
        <w:ind w:firstLine="709"/>
        <w:jc w:val="center"/>
        <w:rPr>
          <w:rFonts w:cs="Arial"/>
          <w:bCs/>
          <w:kern w:val="2"/>
        </w:rPr>
      </w:pPr>
      <w:r w:rsidRPr="005E2F8C">
        <w:rPr>
          <w:rFonts w:cs="Arial"/>
          <w:bCs/>
          <w:kern w:val="2"/>
        </w:rPr>
        <w:br w:type="page"/>
      </w:r>
      <w:r w:rsidRPr="005E2F8C">
        <w:rPr>
          <w:rFonts w:cs="Arial"/>
          <w:bCs/>
          <w:kern w:val="2"/>
        </w:rPr>
        <w:lastRenderedPageBreak/>
        <w:t>ПАСПОРТ</w:t>
      </w:r>
    </w:p>
    <w:p w:rsidR="002B5962" w:rsidRPr="005E2F8C" w:rsidRDefault="002B5962" w:rsidP="00CD16D9">
      <w:pPr>
        <w:ind w:firstLine="709"/>
        <w:jc w:val="center"/>
        <w:rPr>
          <w:rFonts w:cs="Arial"/>
          <w:bCs/>
          <w:kern w:val="2"/>
        </w:rPr>
      </w:pPr>
      <w:r w:rsidRPr="005E2F8C">
        <w:rPr>
          <w:rFonts w:cs="Arial"/>
          <w:bCs/>
          <w:kern w:val="2"/>
        </w:rPr>
        <w:t>подпрограммы 2. «</w:t>
      </w:r>
      <w:r w:rsidRPr="005E2F8C">
        <w:rPr>
          <w:rFonts w:cs="Arial"/>
          <w:bCs/>
        </w:rPr>
        <w:t xml:space="preserve">Обеспечение реализации муниципальной программы Подгоренского сельского поселения </w:t>
      </w:r>
      <w:r w:rsidRPr="005E2F8C">
        <w:rPr>
          <w:rFonts w:cs="Arial"/>
          <w:bCs/>
          <w:kern w:val="2"/>
        </w:rPr>
        <w:t xml:space="preserve">Калачеевского муниципального района поселения </w:t>
      </w:r>
    </w:p>
    <w:p w:rsidR="002B5962" w:rsidRPr="005E2F8C" w:rsidRDefault="002B5962" w:rsidP="00CD16D9">
      <w:pPr>
        <w:ind w:firstLine="709"/>
        <w:jc w:val="center"/>
        <w:rPr>
          <w:rFonts w:cs="Arial"/>
          <w:bCs/>
          <w:kern w:val="2"/>
        </w:rPr>
      </w:pPr>
      <w:r w:rsidRPr="005E2F8C">
        <w:rPr>
          <w:rFonts w:cs="Arial"/>
          <w:bCs/>
          <w:kern w:val="2"/>
        </w:rPr>
        <w:t>на 2020 - 2026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49"/>
        <w:gridCol w:w="7812"/>
      </w:tblGrid>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Ответственный исполнитель подпрограммы</w:t>
            </w: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Исполнители подпрограммы</w:t>
            </w:r>
          </w:p>
          <w:p w:rsidR="002B5962" w:rsidRPr="005E2F8C" w:rsidRDefault="002B5962" w:rsidP="00CD16D9">
            <w:pPr>
              <w:pStyle w:val="ConsPlusCell"/>
              <w:jc w:val="both"/>
              <w:rPr>
                <w:kern w:val="2"/>
                <w:sz w:val="24"/>
                <w:szCs w:val="24"/>
              </w:rPr>
            </w:pP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Основные разработчики подпрограммы</w:t>
            </w:r>
          </w:p>
        </w:tc>
        <w:tc>
          <w:tcPr>
            <w:tcW w:w="7165" w:type="dxa"/>
          </w:tcPr>
          <w:p w:rsidR="002B5962" w:rsidRPr="005E2F8C" w:rsidRDefault="002B5962" w:rsidP="00CD16D9">
            <w:pPr>
              <w:pStyle w:val="ConsPlusCell"/>
              <w:jc w:val="both"/>
              <w:rPr>
                <w:kern w:val="2"/>
                <w:sz w:val="24"/>
                <w:szCs w:val="24"/>
              </w:rPr>
            </w:pPr>
            <w:r w:rsidRPr="005E2F8C">
              <w:rPr>
                <w:sz w:val="24"/>
                <w:szCs w:val="24"/>
              </w:rPr>
              <w:t>Администрация Подгоренского сельского поселения Калачеевского муниципального района Воронежской области</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Основные мероприятия подпрограммы</w:t>
            </w:r>
          </w:p>
        </w:tc>
        <w:tc>
          <w:tcPr>
            <w:tcW w:w="7165" w:type="dxa"/>
          </w:tcPr>
          <w:p w:rsidR="002B5962" w:rsidRPr="005E2F8C" w:rsidRDefault="002B5962" w:rsidP="00CD16D9">
            <w:pPr>
              <w:pStyle w:val="ConsPlusCell"/>
              <w:jc w:val="both"/>
              <w:rPr>
                <w:sz w:val="24"/>
                <w:szCs w:val="24"/>
              </w:rPr>
            </w:pPr>
            <w:r w:rsidRPr="005E2F8C">
              <w:rPr>
                <w:sz w:val="24"/>
                <w:szCs w:val="24"/>
              </w:rPr>
              <w:t>1.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p w:rsidR="002B5962" w:rsidRPr="005E2F8C" w:rsidRDefault="002B5962" w:rsidP="00CD16D9">
            <w:pPr>
              <w:pStyle w:val="ConsPlusCell"/>
              <w:jc w:val="both"/>
              <w:rPr>
                <w:sz w:val="24"/>
                <w:szCs w:val="24"/>
              </w:rPr>
            </w:pPr>
            <w:r w:rsidRPr="005E2F8C">
              <w:rPr>
                <w:sz w:val="24"/>
                <w:szCs w:val="24"/>
              </w:rPr>
              <w:t>2.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p w:rsidR="002B5962" w:rsidRPr="005E2F8C" w:rsidRDefault="002B5962" w:rsidP="00CD16D9">
            <w:pPr>
              <w:pStyle w:val="ConsPlusCell"/>
              <w:jc w:val="both"/>
              <w:rPr>
                <w:sz w:val="24"/>
                <w:szCs w:val="24"/>
              </w:rPr>
            </w:pPr>
            <w:r w:rsidRPr="005E2F8C">
              <w:rPr>
                <w:sz w:val="24"/>
                <w:szCs w:val="24"/>
              </w:rPr>
              <w:t>2.3. Разработка и совершенствование нормативного правового регулирования по организации бюджетного процесса.</w:t>
            </w:r>
          </w:p>
          <w:p w:rsidR="002B5962" w:rsidRPr="005E2F8C" w:rsidRDefault="002B5962" w:rsidP="00CD16D9">
            <w:pPr>
              <w:pStyle w:val="ConsPlusCell"/>
              <w:jc w:val="both"/>
              <w:rPr>
                <w:sz w:val="24"/>
                <w:szCs w:val="24"/>
              </w:rPr>
            </w:pPr>
            <w:r w:rsidRPr="005E2F8C">
              <w:rPr>
                <w:sz w:val="24"/>
                <w:szCs w:val="24"/>
              </w:rPr>
              <w:t>2.4. Проведение эффективной политики в области доходов.</w:t>
            </w:r>
          </w:p>
          <w:p w:rsidR="002B5962" w:rsidRPr="005E2F8C" w:rsidRDefault="002B5962" w:rsidP="00CD16D9">
            <w:pPr>
              <w:pStyle w:val="ConsPlusCell"/>
              <w:jc w:val="both"/>
              <w:rPr>
                <w:sz w:val="24"/>
                <w:szCs w:val="24"/>
              </w:rPr>
            </w:pPr>
            <w:r w:rsidRPr="005E2F8C">
              <w:rPr>
                <w:sz w:val="24"/>
                <w:szCs w:val="24"/>
              </w:rPr>
              <w:t>2.5. Повышение эффективности бюджетных расходов и реализация механизмов контроля за исполнением бюджета.</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Цель </w:t>
            </w:r>
            <w:r w:rsidRPr="005E2F8C">
              <w:rPr>
                <w:kern w:val="2"/>
                <w:sz w:val="24"/>
                <w:szCs w:val="24"/>
              </w:rPr>
              <w:br/>
              <w:t xml:space="preserve">подпрограммы </w:t>
            </w:r>
          </w:p>
        </w:tc>
        <w:tc>
          <w:tcPr>
            <w:tcW w:w="7165" w:type="dxa"/>
          </w:tcPr>
          <w:p w:rsidR="002B5962" w:rsidRPr="005E2F8C" w:rsidRDefault="002B5962" w:rsidP="00CD16D9">
            <w:pPr>
              <w:pStyle w:val="ConsPlusCell"/>
              <w:jc w:val="both"/>
              <w:rPr>
                <w:kern w:val="2"/>
                <w:sz w:val="24"/>
                <w:szCs w:val="24"/>
              </w:rPr>
            </w:pPr>
            <w:r w:rsidRPr="005E2F8C">
              <w:rPr>
                <w:kern w:val="2"/>
                <w:sz w:val="24"/>
                <w:szCs w:val="24"/>
              </w:rPr>
              <w:t>Осуществление эффективного управления, позволяющего максимизировать пополнение доходной части бюджета Подгоренского сельского поселения, обеспечить исполнение полномочий в полном объеме.</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Задачи </w:t>
            </w:r>
            <w:r w:rsidRPr="005E2F8C">
              <w:rPr>
                <w:kern w:val="2"/>
                <w:sz w:val="24"/>
                <w:szCs w:val="24"/>
              </w:rPr>
              <w:br/>
              <w:t xml:space="preserve">подпрограммы </w:t>
            </w:r>
          </w:p>
        </w:tc>
        <w:tc>
          <w:tcPr>
            <w:tcW w:w="7165" w:type="dxa"/>
          </w:tcPr>
          <w:p w:rsidR="002B5962" w:rsidRPr="005E2F8C" w:rsidRDefault="002B5962" w:rsidP="00CD16D9">
            <w:pPr>
              <w:pStyle w:val="ConsPlusCell"/>
              <w:jc w:val="both"/>
              <w:rPr>
                <w:sz w:val="24"/>
                <w:szCs w:val="24"/>
              </w:rPr>
            </w:pPr>
            <w:r w:rsidRPr="005E2F8C">
              <w:rPr>
                <w:sz w:val="24"/>
                <w:szCs w:val="24"/>
              </w:rPr>
              <w:t>- формирование открытости деятельности органов местного самоуправления;</w:t>
            </w:r>
          </w:p>
          <w:p w:rsidR="002B5962" w:rsidRPr="005E2F8C" w:rsidRDefault="002B5962" w:rsidP="00CD16D9">
            <w:pPr>
              <w:pStyle w:val="ConsPlusCell"/>
              <w:jc w:val="both"/>
              <w:rPr>
                <w:sz w:val="24"/>
                <w:szCs w:val="24"/>
              </w:rPr>
            </w:pPr>
            <w:r w:rsidRPr="005E2F8C">
              <w:rPr>
                <w:sz w:val="24"/>
                <w:szCs w:val="24"/>
              </w:rPr>
              <w:t>- оптимизация межведомственного взаимодействия;</w:t>
            </w:r>
          </w:p>
          <w:p w:rsidR="002B5962" w:rsidRPr="005E2F8C" w:rsidRDefault="002B5962" w:rsidP="00CD16D9">
            <w:pPr>
              <w:pStyle w:val="ConsPlusCell"/>
              <w:jc w:val="both"/>
              <w:rPr>
                <w:sz w:val="24"/>
                <w:szCs w:val="24"/>
              </w:rPr>
            </w:pPr>
            <w:r w:rsidRPr="005E2F8C">
              <w:rPr>
                <w:sz w:val="24"/>
                <w:szCs w:val="24"/>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2B5962" w:rsidRPr="005E2F8C" w:rsidRDefault="002B5962" w:rsidP="00CD16D9">
            <w:pPr>
              <w:pStyle w:val="ConsPlusCell"/>
              <w:jc w:val="both"/>
              <w:rPr>
                <w:sz w:val="24"/>
                <w:szCs w:val="24"/>
              </w:rPr>
            </w:pPr>
            <w:r w:rsidRPr="005E2F8C">
              <w:rPr>
                <w:sz w:val="24"/>
                <w:szCs w:val="24"/>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2B5962" w:rsidRPr="005E2F8C" w:rsidRDefault="002B5962" w:rsidP="00CD16D9">
            <w:pPr>
              <w:pStyle w:val="ConsPlusCell"/>
              <w:jc w:val="both"/>
              <w:rPr>
                <w:sz w:val="24"/>
                <w:szCs w:val="24"/>
              </w:rPr>
            </w:pPr>
            <w:r w:rsidRPr="005E2F8C">
              <w:rPr>
                <w:sz w:val="24"/>
                <w:szCs w:val="24"/>
              </w:rPr>
              <w:t xml:space="preserve">- формирование экономически обоснованной политики управления муниципальной собственностью; </w:t>
            </w:r>
          </w:p>
          <w:p w:rsidR="002B5962" w:rsidRPr="005E2F8C" w:rsidRDefault="002B5962" w:rsidP="00CD16D9">
            <w:pPr>
              <w:pStyle w:val="ConsPlusCell"/>
              <w:jc w:val="both"/>
              <w:rPr>
                <w:sz w:val="24"/>
                <w:szCs w:val="24"/>
              </w:rPr>
            </w:pPr>
            <w:r w:rsidRPr="005E2F8C">
              <w:rPr>
                <w:sz w:val="24"/>
                <w:szCs w:val="24"/>
              </w:rPr>
              <w:t>- упорядочение состава муниципального имущества и обеспечение его учета;</w:t>
            </w:r>
          </w:p>
          <w:p w:rsidR="002B5962" w:rsidRPr="005E2F8C" w:rsidRDefault="002B5962" w:rsidP="00CD16D9">
            <w:pPr>
              <w:pStyle w:val="ConsPlusCell"/>
              <w:jc w:val="both"/>
              <w:rPr>
                <w:sz w:val="24"/>
                <w:szCs w:val="24"/>
              </w:rPr>
            </w:pPr>
            <w:r w:rsidRPr="005E2F8C">
              <w:rPr>
                <w:sz w:val="24"/>
                <w:szCs w:val="24"/>
              </w:rPr>
              <w:t>- оценка эффективности использования земель с целью дальнейшей оптимизации земельного фонда;</w:t>
            </w:r>
          </w:p>
          <w:p w:rsidR="002B5962" w:rsidRPr="005E2F8C" w:rsidRDefault="002B5962" w:rsidP="00CD16D9">
            <w:pPr>
              <w:pStyle w:val="ConsPlusCell"/>
              <w:jc w:val="both"/>
              <w:rPr>
                <w:kern w:val="2"/>
                <w:sz w:val="24"/>
                <w:szCs w:val="24"/>
              </w:rPr>
            </w:pPr>
            <w:r w:rsidRPr="005E2F8C">
              <w:rPr>
                <w:kern w:val="2"/>
                <w:sz w:val="24"/>
                <w:szCs w:val="24"/>
              </w:rPr>
              <w:t xml:space="preserve">- осуществление эффективного управления с целью обеспечения </w:t>
            </w:r>
            <w:r w:rsidRPr="005E2F8C">
              <w:rPr>
                <w:sz w:val="24"/>
                <w:szCs w:val="24"/>
              </w:rPr>
              <w:t>роста уровня и качества жизни жителей Подгоренского сельского поселения.</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Целевые </w:t>
            </w:r>
            <w:r w:rsidRPr="005E2F8C">
              <w:rPr>
                <w:kern w:val="2"/>
                <w:sz w:val="24"/>
                <w:szCs w:val="24"/>
              </w:rPr>
              <w:br/>
              <w:t xml:space="preserve">индикаторы и </w:t>
            </w:r>
            <w:r w:rsidRPr="005E2F8C">
              <w:rPr>
                <w:kern w:val="2"/>
                <w:sz w:val="24"/>
                <w:szCs w:val="24"/>
              </w:rPr>
              <w:br/>
              <w:t xml:space="preserve">показатели </w:t>
            </w:r>
            <w:r w:rsidRPr="005E2F8C">
              <w:rPr>
                <w:kern w:val="2"/>
                <w:sz w:val="24"/>
                <w:szCs w:val="24"/>
              </w:rPr>
              <w:br/>
              <w:t xml:space="preserve">подпрограммы </w:t>
            </w:r>
          </w:p>
        </w:tc>
        <w:tc>
          <w:tcPr>
            <w:tcW w:w="7165" w:type="dxa"/>
          </w:tcPr>
          <w:p w:rsidR="002B5962" w:rsidRPr="005E2F8C" w:rsidRDefault="002B5962" w:rsidP="00CD16D9">
            <w:pPr>
              <w:pStyle w:val="ConsPlusCell"/>
              <w:jc w:val="both"/>
              <w:rPr>
                <w:sz w:val="24"/>
                <w:szCs w:val="24"/>
              </w:rPr>
            </w:pPr>
            <w:r w:rsidRPr="005E2F8C">
              <w:rPr>
                <w:kern w:val="2"/>
                <w:sz w:val="24"/>
                <w:szCs w:val="24"/>
              </w:rPr>
              <w:t>1. Исполнение бюджета Подгоренского сельского поселения по финансовому обеспечению деятельности администрации</w:t>
            </w:r>
            <w:r w:rsidRPr="005E2F8C">
              <w:rPr>
                <w:sz w:val="24"/>
                <w:szCs w:val="24"/>
              </w:rPr>
              <w:t>.</w:t>
            </w:r>
          </w:p>
          <w:p w:rsidR="002B5962" w:rsidRPr="005E2F8C" w:rsidRDefault="002B5962" w:rsidP="00CD16D9">
            <w:pPr>
              <w:pStyle w:val="ConsPlusCell"/>
              <w:jc w:val="both"/>
              <w:rPr>
                <w:sz w:val="24"/>
                <w:szCs w:val="24"/>
              </w:rPr>
            </w:pPr>
            <w:r w:rsidRPr="005E2F8C">
              <w:rPr>
                <w:sz w:val="24"/>
                <w:szCs w:val="24"/>
              </w:rPr>
              <w:t xml:space="preserve">2. </w:t>
            </w:r>
            <w:r w:rsidRPr="005E2F8C">
              <w:rPr>
                <w:kern w:val="2"/>
                <w:sz w:val="24"/>
                <w:szCs w:val="24"/>
              </w:rPr>
              <w:t>Наличие средств в бюджете поселения на выполнение других обязательств ОМСУ.</w:t>
            </w:r>
          </w:p>
          <w:p w:rsidR="002B5962" w:rsidRPr="005E2F8C" w:rsidRDefault="002B5962" w:rsidP="00CD16D9">
            <w:pPr>
              <w:pStyle w:val="ConsPlusCell"/>
              <w:jc w:val="both"/>
              <w:rPr>
                <w:sz w:val="24"/>
                <w:szCs w:val="24"/>
              </w:rPr>
            </w:pPr>
            <w:r w:rsidRPr="005E2F8C">
              <w:rPr>
                <w:sz w:val="24"/>
                <w:szCs w:val="24"/>
              </w:rPr>
              <w:t>3. Наличие средств в бюджете поселения на обеспечение безопасности жизни населения.</w:t>
            </w:r>
          </w:p>
          <w:p w:rsidR="002B5962" w:rsidRPr="005E2F8C" w:rsidRDefault="002B5962" w:rsidP="00CD16D9">
            <w:pPr>
              <w:pStyle w:val="ConsPlusCell"/>
              <w:jc w:val="both"/>
              <w:rPr>
                <w:sz w:val="24"/>
                <w:szCs w:val="24"/>
              </w:rPr>
            </w:pPr>
            <w:r w:rsidRPr="005E2F8C">
              <w:rPr>
                <w:sz w:val="24"/>
                <w:szCs w:val="24"/>
              </w:rPr>
              <w:lastRenderedPageBreak/>
              <w:t>4.</w:t>
            </w:r>
            <w:r w:rsidRPr="005E2F8C">
              <w:rPr>
                <w:kern w:val="2"/>
                <w:sz w:val="24"/>
                <w:szCs w:val="24"/>
                <w:lang w:eastAsia="ru-RU"/>
              </w:rPr>
              <w:t xml:space="preserve"> </w:t>
            </w:r>
            <w:r w:rsidRPr="005E2F8C">
              <w:rPr>
                <w:sz w:val="24"/>
                <w:szCs w:val="24"/>
              </w:rPr>
              <w:t>Наличие муниципальных правовых актов по организации бюджетного процесса в Подгоренском сельском поселении.</w:t>
            </w:r>
          </w:p>
          <w:p w:rsidR="002B5962" w:rsidRPr="005E2F8C" w:rsidRDefault="002B5962" w:rsidP="00CD16D9">
            <w:pPr>
              <w:pStyle w:val="ConsPlusCell"/>
              <w:jc w:val="both"/>
              <w:rPr>
                <w:sz w:val="24"/>
                <w:szCs w:val="24"/>
              </w:rPr>
            </w:pPr>
            <w:r w:rsidRPr="005E2F8C">
              <w:rPr>
                <w:sz w:val="24"/>
                <w:szCs w:val="24"/>
              </w:rPr>
              <w:t>5. Удельный вес недоимки по земельному налогу на 1 января года, следующего за отчетным.</w:t>
            </w:r>
          </w:p>
          <w:p w:rsidR="002B5962" w:rsidRPr="005E2F8C" w:rsidRDefault="002B5962" w:rsidP="00CD16D9">
            <w:pPr>
              <w:pStyle w:val="ConsPlusCell"/>
              <w:jc w:val="both"/>
              <w:rPr>
                <w:sz w:val="24"/>
                <w:szCs w:val="24"/>
              </w:rPr>
            </w:pPr>
            <w:r w:rsidRPr="005E2F8C">
              <w:rPr>
                <w:sz w:val="24"/>
                <w:szCs w:val="24"/>
              </w:rPr>
              <w:t>6. Удельный вес недоимки по налогу на имущество физических лиц на 1 января года, следующего за отчетным.</w:t>
            </w:r>
          </w:p>
          <w:p w:rsidR="002B5962" w:rsidRPr="005E2F8C" w:rsidRDefault="002B5962" w:rsidP="00CD16D9">
            <w:pPr>
              <w:pStyle w:val="ConsPlusCell"/>
              <w:jc w:val="both"/>
              <w:rPr>
                <w:kern w:val="2"/>
                <w:sz w:val="24"/>
                <w:szCs w:val="24"/>
              </w:rPr>
            </w:pPr>
            <w:r w:rsidRPr="005E2F8C">
              <w:rPr>
                <w:sz w:val="24"/>
                <w:szCs w:val="24"/>
              </w:rPr>
              <w:t>7. Доля расходов бюджета Подгоренского сельского поселения, формируемых в рамках муниципальных программ.</w:t>
            </w: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lastRenderedPageBreak/>
              <w:t xml:space="preserve">Этапы и сроки </w:t>
            </w:r>
            <w:r w:rsidRPr="005E2F8C">
              <w:rPr>
                <w:kern w:val="2"/>
                <w:sz w:val="24"/>
                <w:szCs w:val="24"/>
              </w:rPr>
              <w:br/>
              <w:t xml:space="preserve">реализации </w:t>
            </w:r>
            <w:r w:rsidRPr="005E2F8C">
              <w:rPr>
                <w:kern w:val="2"/>
                <w:sz w:val="24"/>
                <w:szCs w:val="24"/>
              </w:rPr>
              <w:br/>
              <w:t>подпрограммы</w:t>
            </w:r>
          </w:p>
          <w:p w:rsidR="002B5962" w:rsidRPr="005E2F8C" w:rsidRDefault="002B5962" w:rsidP="00CD16D9">
            <w:pPr>
              <w:pStyle w:val="ConsPlusCell"/>
              <w:jc w:val="both"/>
              <w:rPr>
                <w:kern w:val="2"/>
                <w:sz w:val="24"/>
                <w:szCs w:val="24"/>
              </w:rPr>
            </w:pPr>
          </w:p>
        </w:tc>
        <w:tc>
          <w:tcPr>
            <w:tcW w:w="7165" w:type="dxa"/>
          </w:tcPr>
          <w:p w:rsidR="002B5962" w:rsidRPr="005E2F8C" w:rsidRDefault="002B5962" w:rsidP="00CD16D9">
            <w:pPr>
              <w:ind w:firstLine="0"/>
              <w:rPr>
                <w:rFonts w:cs="Arial"/>
                <w:kern w:val="2"/>
              </w:rPr>
            </w:pPr>
            <w:r w:rsidRPr="005E2F8C">
              <w:rPr>
                <w:rFonts w:cs="Arial"/>
                <w:kern w:val="2"/>
              </w:rPr>
              <w:t>Муниципальная подпрограмма реализуется в один этап. Сроки реализации 2020 –2026 годы.</w:t>
            </w:r>
          </w:p>
          <w:p w:rsidR="002B5962" w:rsidRPr="005E2F8C" w:rsidRDefault="002B5962" w:rsidP="00CD16D9">
            <w:pPr>
              <w:ind w:firstLine="0"/>
              <w:rPr>
                <w:rFonts w:cs="Arial"/>
                <w:kern w:val="2"/>
              </w:rPr>
            </w:pPr>
          </w:p>
        </w:tc>
      </w:tr>
      <w:tr w:rsidR="002B5962" w:rsidRPr="005E2F8C" w:rsidTr="003C5AB2">
        <w:trPr>
          <w:jc w:val="center"/>
        </w:trPr>
        <w:tc>
          <w:tcPr>
            <w:tcW w:w="2246" w:type="dxa"/>
          </w:tcPr>
          <w:p w:rsidR="002B5962" w:rsidRPr="005E2F8C" w:rsidRDefault="002B5962" w:rsidP="00CD16D9">
            <w:pPr>
              <w:pStyle w:val="ConsPlusCell"/>
              <w:jc w:val="both"/>
              <w:rPr>
                <w:kern w:val="2"/>
                <w:sz w:val="24"/>
                <w:szCs w:val="24"/>
              </w:rPr>
            </w:pPr>
            <w:r w:rsidRPr="005E2F8C">
              <w:rPr>
                <w:kern w:val="2"/>
                <w:sz w:val="24"/>
                <w:szCs w:val="24"/>
              </w:rPr>
              <w:t xml:space="preserve">Объемы и источники финансирования подпрограммы </w:t>
            </w:r>
          </w:p>
        </w:tc>
        <w:tc>
          <w:tcPr>
            <w:tcW w:w="7165" w:type="dxa"/>
          </w:tcPr>
          <w:p w:rsidR="002B5962" w:rsidRPr="005E2F8C" w:rsidRDefault="002B5962" w:rsidP="00CD16D9">
            <w:pPr>
              <w:pStyle w:val="ConsPlusCell"/>
              <w:jc w:val="both"/>
              <w:rPr>
                <w:kern w:val="2"/>
                <w:sz w:val="24"/>
                <w:szCs w:val="24"/>
              </w:rPr>
            </w:pPr>
            <w:r w:rsidRPr="005E2F8C">
              <w:rPr>
                <w:kern w:val="2"/>
                <w:sz w:val="24"/>
                <w:szCs w:val="24"/>
              </w:rPr>
              <w:t>Объем бюджетных ассигнований на реализацию подпрограммы из средств бюджета Подгоренского сельского поселения составляет –</w:t>
            </w:r>
            <w:r w:rsidRPr="005E2F8C">
              <w:rPr>
                <w:i/>
                <w:kern w:val="2"/>
                <w:sz w:val="24"/>
                <w:szCs w:val="24"/>
              </w:rPr>
              <w:t>15220,2</w:t>
            </w:r>
            <w:r w:rsidRPr="005E2F8C">
              <w:rPr>
                <w:kern w:val="2"/>
                <w:sz w:val="24"/>
                <w:szCs w:val="24"/>
              </w:rPr>
              <w:t xml:space="preserve"> тыс. рублей.</w:t>
            </w:r>
          </w:p>
          <w:p w:rsidR="002B5962" w:rsidRPr="005E2F8C" w:rsidRDefault="002B5962" w:rsidP="00CD16D9">
            <w:pPr>
              <w:pStyle w:val="ConsPlusCell"/>
              <w:jc w:val="both"/>
              <w:rPr>
                <w:kern w:val="2"/>
                <w:sz w:val="24"/>
                <w:szCs w:val="24"/>
              </w:rPr>
            </w:pPr>
            <w:r w:rsidRPr="005E2F8C">
              <w:rPr>
                <w:kern w:val="2"/>
                <w:sz w:val="24"/>
                <w:szCs w:val="24"/>
              </w:rPr>
              <w:t xml:space="preserve">Объем бюджетных ассигнований на реализацию подпрограммы по годам составляет (тыс. руб.): </w:t>
            </w:r>
          </w:p>
          <w:p w:rsidR="002B5962" w:rsidRPr="005E2F8C" w:rsidRDefault="002B5962" w:rsidP="00CD16D9">
            <w:pPr>
              <w:pStyle w:val="ConsPlusCell"/>
              <w:jc w:val="both"/>
              <w:rPr>
                <w:sz w:val="24"/>
                <w:szCs w:val="24"/>
              </w:rPr>
            </w:pPr>
            <w:r w:rsidRPr="005E2F8C">
              <w:rPr>
                <w:sz w:val="24"/>
                <w:szCs w:val="24"/>
              </w:rPr>
              <w:t xml:space="preserve">2020 г.  – </w:t>
            </w:r>
            <w:r w:rsidRPr="005E2F8C">
              <w:rPr>
                <w:i/>
                <w:kern w:val="2"/>
                <w:sz w:val="24"/>
                <w:szCs w:val="24"/>
              </w:rPr>
              <w:t>2184,6</w:t>
            </w:r>
            <w:r w:rsidRPr="005E2F8C">
              <w:rPr>
                <w:kern w:val="2"/>
                <w:sz w:val="24"/>
                <w:szCs w:val="24"/>
              </w:rPr>
              <w:t xml:space="preserve"> </w:t>
            </w:r>
            <w:r w:rsidRPr="005E2F8C">
              <w:rPr>
                <w:sz w:val="24"/>
                <w:szCs w:val="24"/>
              </w:rPr>
              <w:t>тыс. руб.</w:t>
            </w:r>
          </w:p>
          <w:p w:rsidR="002B5962" w:rsidRPr="005E2F8C" w:rsidRDefault="002B5962" w:rsidP="00CD16D9">
            <w:pPr>
              <w:pStyle w:val="ConsPlusCell"/>
              <w:jc w:val="both"/>
              <w:rPr>
                <w:sz w:val="24"/>
                <w:szCs w:val="24"/>
              </w:rPr>
            </w:pPr>
            <w:r w:rsidRPr="005E2F8C">
              <w:rPr>
                <w:sz w:val="24"/>
                <w:szCs w:val="24"/>
              </w:rPr>
              <w:t xml:space="preserve">2021 г. –  </w:t>
            </w:r>
            <w:r w:rsidRPr="005E2F8C">
              <w:rPr>
                <w:i/>
                <w:sz w:val="24"/>
                <w:szCs w:val="24"/>
              </w:rPr>
              <w:t>2172,6</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2022 г. </w:t>
            </w:r>
            <w:r w:rsidRPr="005E2F8C">
              <w:rPr>
                <w:i/>
                <w:sz w:val="24"/>
                <w:szCs w:val="24"/>
              </w:rPr>
              <w:t>–  2172,6</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 xml:space="preserve">2023 г. –  </w:t>
            </w:r>
            <w:r w:rsidRPr="005E2F8C">
              <w:rPr>
                <w:i/>
                <w:sz w:val="24"/>
                <w:szCs w:val="24"/>
              </w:rPr>
              <w:t>2172,6</w:t>
            </w:r>
            <w:r w:rsidRPr="005E2F8C">
              <w:rPr>
                <w:sz w:val="24"/>
                <w:szCs w:val="24"/>
              </w:rPr>
              <w:t xml:space="preserve"> тыс. руб.</w:t>
            </w:r>
          </w:p>
          <w:p w:rsidR="002B5962" w:rsidRPr="005E2F8C" w:rsidRDefault="002B5962" w:rsidP="00CD16D9">
            <w:pPr>
              <w:pStyle w:val="ConsPlusCell"/>
              <w:jc w:val="both"/>
              <w:rPr>
                <w:sz w:val="24"/>
                <w:szCs w:val="24"/>
              </w:rPr>
            </w:pPr>
            <w:r w:rsidRPr="005E2F8C">
              <w:rPr>
                <w:sz w:val="24"/>
                <w:szCs w:val="24"/>
              </w:rPr>
              <w:t>2024 г. –  2172,6 тыс. руб.</w:t>
            </w:r>
          </w:p>
          <w:p w:rsidR="002B5962" w:rsidRPr="005E2F8C" w:rsidRDefault="002B5962" w:rsidP="00CD16D9">
            <w:pPr>
              <w:pStyle w:val="ConsPlusCell"/>
              <w:jc w:val="both"/>
              <w:rPr>
                <w:sz w:val="24"/>
                <w:szCs w:val="24"/>
              </w:rPr>
            </w:pPr>
            <w:r w:rsidRPr="005E2F8C">
              <w:rPr>
                <w:sz w:val="24"/>
                <w:szCs w:val="24"/>
              </w:rPr>
              <w:t>2025 г. –  2172,6 тыс. руб.</w:t>
            </w:r>
          </w:p>
          <w:p w:rsidR="002B5962" w:rsidRPr="005E2F8C" w:rsidRDefault="002B5962" w:rsidP="00CD16D9">
            <w:pPr>
              <w:pStyle w:val="ConsPlusCell"/>
              <w:jc w:val="both"/>
              <w:rPr>
                <w:sz w:val="24"/>
                <w:szCs w:val="24"/>
              </w:rPr>
            </w:pPr>
            <w:r w:rsidRPr="005E2F8C">
              <w:rPr>
                <w:sz w:val="24"/>
                <w:szCs w:val="24"/>
              </w:rPr>
              <w:t xml:space="preserve">2026 г. –  2172,6 тыс. руб. </w:t>
            </w:r>
          </w:p>
          <w:p w:rsidR="002B5962" w:rsidRPr="005E2F8C" w:rsidRDefault="002B5962" w:rsidP="00CD16D9">
            <w:pPr>
              <w:pStyle w:val="ConsPlusCell"/>
              <w:jc w:val="both"/>
              <w:rPr>
                <w:sz w:val="24"/>
                <w:szCs w:val="24"/>
              </w:rPr>
            </w:pPr>
            <w:r w:rsidRPr="005E2F8C">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w:t>
            </w:r>
          </w:p>
        </w:tc>
      </w:tr>
      <w:tr w:rsidR="002B5962" w:rsidRPr="005E2F8C" w:rsidTr="003C5AB2">
        <w:trPr>
          <w:jc w:val="center"/>
        </w:trPr>
        <w:tc>
          <w:tcPr>
            <w:tcW w:w="2246" w:type="dxa"/>
          </w:tcPr>
          <w:p w:rsidR="002B5962" w:rsidRPr="005E2F8C" w:rsidRDefault="002B5962" w:rsidP="00CD16D9">
            <w:pPr>
              <w:pStyle w:val="af1"/>
              <w:jc w:val="both"/>
              <w:rPr>
                <w:rFonts w:ascii="Arial" w:hAnsi="Arial" w:cs="Arial"/>
                <w:kern w:val="2"/>
                <w:sz w:val="24"/>
                <w:szCs w:val="24"/>
              </w:rPr>
            </w:pPr>
            <w:r w:rsidRPr="005E2F8C">
              <w:rPr>
                <w:rFonts w:ascii="Arial" w:hAnsi="Arial" w:cs="Arial"/>
                <w:kern w:val="2"/>
                <w:sz w:val="24"/>
                <w:szCs w:val="24"/>
              </w:rPr>
              <w:t xml:space="preserve">Ожидаемые конечные </w:t>
            </w:r>
            <w:r w:rsidRPr="005E2F8C">
              <w:rPr>
                <w:rFonts w:ascii="Arial" w:hAnsi="Arial" w:cs="Arial"/>
                <w:kern w:val="2"/>
                <w:sz w:val="24"/>
                <w:szCs w:val="24"/>
              </w:rPr>
              <w:br/>
              <w:t xml:space="preserve">результаты </w:t>
            </w:r>
            <w:r w:rsidRPr="005E2F8C">
              <w:rPr>
                <w:rFonts w:ascii="Arial" w:hAnsi="Arial" w:cs="Arial"/>
                <w:kern w:val="2"/>
                <w:sz w:val="24"/>
                <w:szCs w:val="24"/>
              </w:rPr>
              <w:br/>
              <w:t xml:space="preserve">реализации </w:t>
            </w:r>
            <w:r w:rsidRPr="005E2F8C">
              <w:rPr>
                <w:rFonts w:ascii="Arial" w:hAnsi="Arial" w:cs="Arial"/>
                <w:kern w:val="2"/>
                <w:sz w:val="24"/>
                <w:szCs w:val="24"/>
              </w:rPr>
              <w:br/>
              <w:t xml:space="preserve">подпрограммы </w:t>
            </w:r>
          </w:p>
        </w:tc>
        <w:tc>
          <w:tcPr>
            <w:tcW w:w="7165" w:type="dxa"/>
          </w:tcPr>
          <w:p w:rsidR="002B5962" w:rsidRPr="005E2F8C" w:rsidRDefault="002B5962" w:rsidP="00CD16D9">
            <w:pPr>
              <w:ind w:firstLine="0"/>
              <w:rPr>
                <w:rFonts w:cs="Arial"/>
              </w:rPr>
            </w:pPr>
            <w:r w:rsidRPr="005E2F8C">
              <w:rPr>
                <w:rFonts w:cs="Arial"/>
              </w:rPr>
              <w:t>1. Создание органами местного самоуправления Подгоренского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Подгоренском сельском поселении.</w:t>
            </w:r>
          </w:p>
          <w:p w:rsidR="002B5962" w:rsidRPr="005E2F8C" w:rsidRDefault="002B5962" w:rsidP="00CD16D9">
            <w:pPr>
              <w:pStyle w:val="ConsPlusCell"/>
              <w:jc w:val="both"/>
              <w:rPr>
                <w:sz w:val="24"/>
                <w:szCs w:val="24"/>
              </w:rPr>
            </w:pPr>
            <w:r w:rsidRPr="005E2F8C">
              <w:rPr>
                <w:sz w:val="24"/>
                <w:szCs w:val="24"/>
              </w:rPr>
              <w:t xml:space="preserve">2. </w:t>
            </w:r>
            <w:r w:rsidRPr="005E2F8C">
              <w:rPr>
                <w:kern w:val="2"/>
                <w:sz w:val="24"/>
                <w:szCs w:val="24"/>
              </w:rPr>
              <w:t>Исполнение бюджета Подгоренского сельского поселения по финансовому обеспечению деятельности администрации</w:t>
            </w:r>
            <w:r w:rsidRPr="005E2F8C">
              <w:rPr>
                <w:sz w:val="24"/>
                <w:szCs w:val="24"/>
              </w:rPr>
              <w:t>.</w:t>
            </w:r>
          </w:p>
          <w:p w:rsidR="002B5962" w:rsidRPr="005E2F8C" w:rsidRDefault="002B5962" w:rsidP="00CD16D9">
            <w:pPr>
              <w:pStyle w:val="ConsPlusCell"/>
              <w:jc w:val="both"/>
              <w:rPr>
                <w:kern w:val="2"/>
                <w:sz w:val="24"/>
                <w:szCs w:val="24"/>
              </w:rPr>
            </w:pPr>
            <w:r w:rsidRPr="005E2F8C">
              <w:rPr>
                <w:sz w:val="24"/>
                <w:szCs w:val="24"/>
              </w:rPr>
              <w:t xml:space="preserve">3. </w:t>
            </w:r>
            <w:r w:rsidRPr="005E2F8C">
              <w:rPr>
                <w:kern w:val="2"/>
                <w:sz w:val="24"/>
                <w:szCs w:val="24"/>
              </w:rPr>
              <w:t>Наличие средств в бюджете поселения на выполнение других обязательств ОМСУ.</w:t>
            </w:r>
          </w:p>
          <w:p w:rsidR="002B5962" w:rsidRPr="005E2F8C" w:rsidRDefault="002B5962" w:rsidP="00CD16D9">
            <w:pPr>
              <w:ind w:firstLine="0"/>
              <w:rPr>
                <w:rFonts w:cs="Arial"/>
              </w:rPr>
            </w:pPr>
            <w:r w:rsidRPr="005E2F8C">
              <w:rPr>
                <w:rFonts w:cs="Arial"/>
              </w:rPr>
              <w:t>4. Наличие средств в бюджете поселения на обеспечение безопасности жизни населения.</w:t>
            </w:r>
          </w:p>
          <w:p w:rsidR="002B5962" w:rsidRPr="005E2F8C" w:rsidRDefault="002B5962" w:rsidP="00CD16D9">
            <w:pPr>
              <w:ind w:firstLine="0"/>
              <w:rPr>
                <w:rStyle w:val="a4"/>
                <w:rFonts w:cs="Arial"/>
                <w:sz w:val="24"/>
              </w:rPr>
            </w:pPr>
            <w:r w:rsidRPr="005E2F8C">
              <w:rPr>
                <w:rStyle w:val="a4"/>
                <w:rFonts w:cs="Arial"/>
                <w:sz w:val="24"/>
              </w:rPr>
              <w:t xml:space="preserve">5. Формирование и исполнение местных бюджетов в соответствии с бюджетных законодательством, нормативной правовой документацией </w:t>
            </w:r>
          </w:p>
          <w:p w:rsidR="002B5962" w:rsidRPr="005E2F8C" w:rsidRDefault="002B5962" w:rsidP="00CD16D9">
            <w:pPr>
              <w:ind w:firstLine="0"/>
              <w:rPr>
                <w:rStyle w:val="a4"/>
                <w:rFonts w:cs="Arial"/>
                <w:sz w:val="24"/>
              </w:rPr>
            </w:pPr>
            <w:r w:rsidRPr="005E2F8C">
              <w:rPr>
                <w:rStyle w:val="a4"/>
                <w:rFonts w:cs="Arial"/>
                <w:sz w:val="24"/>
              </w:rPr>
              <w:t>Подгоренского сельского поселения.</w:t>
            </w:r>
          </w:p>
          <w:p w:rsidR="002B5962" w:rsidRPr="005E2F8C" w:rsidRDefault="002B5962" w:rsidP="00CD16D9">
            <w:pPr>
              <w:ind w:firstLine="0"/>
              <w:rPr>
                <w:rStyle w:val="a4"/>
                <w:rFonts w:cs="Arial"/>
                <w:sz w:val="24"/>
              </w:rPr>
            </w:pPr>
            <w:r w:rsidRPr="005E2F8C">
              <w:rPr>
                <w:rStyle w:val="a4"/>
                <w:rFonts w:cs="Arial"/>
                <w:sz w:val="24"/>
              </w:rPr>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85 %.</w:t>
            </w:r>
          </w:p>
          <w:p w:rsidR="002B5962" w:rsidRPr="005E2F8C" w:rsidRDefault="002B5962" w:rsidP="00CD16D9">
            <w:pPr>
              <w:ind w:firstLine="0"/>
              <w:rPr>
                <w:rStyle w:val="a4"/>
                <w:rFonts w:cs="Arial"/>
                <w:sz w:val="24"/>
              </w:rPr>
            </w:pPr>
            <w:r w:rsidRPr="005E2F8C">
              <w:rPr>
                <w:rStyle w:val="a4"/>
                <w:rFonts w:cs="Arial"/>
                <w:sz w:val="24"/>
              </w:rPr>
              <w:t>7. Обеспечение расходования средств бюджета Подгоренского сельского поселения в раках муниципальных программ – 100%.</w:t>
            </w:r>
          </w:p>
        </w:tc>
      </w:tr>
    </w:tbl>
    <w:p w:rsidR="002B5962" w:rsidRPr="005E2F8C" w:rsidRDefault="002B5962" w:rsidP="00CD16D9">
      <w:pPr>
        <w:tabs>
          <w:tab w:val="left" w:pos="426"/>
        </w:tabs>
        <w:ind w:firstLine="709"/>
        <w:rPr>
          <w:rFonts w:cs="Arial"/>
          <w:bCs/>
          <w:kern w:val="2"/>
        </w:rPr>
      </w:pPr>
    </w:p>
    <w:p w:rsidR="002B5962" w:rsidRPr="005E2F8C" w:rsidRDefault="002B5962" w:rsidP="00C72ACD">
      <w:pPr>
        <w:rPr>
          <w:rFonts w:cs="Arial"/>
          <w:b/>
          <w:bCs/>
        </w:rPr>
      </w:pPr>
      <w:r w:rsidRPr="005E2F8C">
        <w:rPr>
          <w:rFonts w:cs="Arial"/>
          <w:b/>
          <w:bCs/>
        </w:rPr>
        <w:t>1. Характеристика сферы реализации подпрограммы,</w:t>
      </w:r>
    </w:p>
    <w:p w:rsidR="002B5962" w:rsidRPr="005E2F8C" w:rsidRDefault="002B5962" w:rsidP="00C72ACD">
      <w:pPr>
        <w:rPr>
          <w:rFonts w:cs="Arial"/>
          <w:b/>
          <w:bCs/>
        </w:rPr>
      </w:pPr>
      <w:r w:rsidRPr="005E2F8C">
        <w:rPr>
          <w:rFonts w:cs="Arial"/>
          <w:b/>
          <w:bCs/>
        </w:rPr>
        <w:t>описание основных проблем и прогноз ее развития</w:t>
      </w:r>
    </w:p>
    <w:p w:rsidR="002B5962" w:rsidRPr="005E2F8C" w:rsidRDefault="002B5962" w:rsidP="00C72ACD">
      <w:pPr>
        <w:pStyle w:val="ConsPlusNormal"/>
        <w:widowControl/>
        <w:ind w:firstLine="567"/>
        <w:jc w:val="both"/>
        <w:rPr>
          <w:sz w:val="24"/>
          <w:szCs w:val="24"/>
        </w:rPr>
      </w:pPr>
      <w:r w:rsidRPr="005E2F8C">
        <w:rPr>
          <w:sz w:val="24"/>
          <w:szCs w:val="24"/>
        </w:rPr>
        <w:lastRenderedPageBreak/>
        <w:t>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Подгоренского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Подгоренского сельского поселения.</w:t>
      </w:r>
    </w:p>
    <w:p w:rsidR="002B5962" w:rsidRPr="005E2F8C" w:rsidRDefault="002B5962" w:rsidP="00C72ACD">
      <w:pPr>
        <w:rPr>
          <w:rFonts w:cs="Arial"/>
        </w:rPr>
      </w:pPr>
      <w:r w:rsidRPr="005E2F8C">
        <w:rPr>
          <w:rFonts w:cs="Arial"/>
        </w:rPr>
        <w:t>Подпрограмма отражает деятельность администрация Подгоренского сельского поселения по осуществлению полномочий, определенных Федеральным законом от 06.10.2006 №131-ФЗ «О</w:t>
      </w:r>
      <w:r w:rsidRPr="005E2F8C">
        <w:rPr>
          <w:rFonts w:cs="Arial"/>
          <w:lang w:eastAsia="en-US"/>
        </w:rPr>
        <w:t>б общих принципах организации местного самоуправления в Российской Федерации» (</w:t>
      </w:r>
      <w:r w:rsidRPr="005E2F8C">
        <w:rPr>
          <w:rFonts w:cs="Arial"/>
          <w:shd w:val="clear" w:color="auto" w:fill="FFFFFF"/>
        </w:rPr>
        <w:t>ред. от 02.08.2019)</w:t>
      </w:r>
      <w:r w:rsidRPr="005E2F8C">
        <w:rPr>
          <w:rFonts w:cs="Arial"/>
        </w:rPr>
        <w:t>.</w:t>
      </w:r>
    </w:p>
    <w:p w:rsidR="002B5962" w:rsidRPr="005E2F8C" w:rsidRDefault="002B5962" w:rsidP="00C72ACD">
      <w:pPr>
        <w:rPr>
          <w:rFonts w:cs="Arial"/>
        </w:rPr>
      </w:pPr>
      <w:r w:rsidRPr="005E2F8C">
        <w:rPr>
          <w:rFonts w:cs="Arial"/>
        </w:rPr>
        <w:t>Специалисты администрации поселения готовят предложения, обоснования, расчеты, аналитические материалы и информацию:</w:t>
      </w:r>
    </w:p>
    <w:p w:rsidR="002B5962" w:rsidRPr="005E2F8C" w:rsidRDefault="002B5962" w:rsidP="00C72ACD">
      <w:pPr>
        <w:rPr>
          <w:rFonts w:cs="Arial"/>
        </w:rPr>
      </w:pPr>
      <w:r w:rsidRPr="005E2F8C">
        <w:rPr>
          <w:rFonts w:cs="Arial"/>
        </w:rPr>
        <w:t>- для разработки основных направлений финансовой, бюджетной и налоговой политики;</w:t>
      </w:r>
    </w:p>
    <w:p w:rsidR="002B5962" w:rsidRPr="005E2F8C" w:rsidRDefault="002B5962" w:rsidP="00C72ACD">
      <w:pPr>
        <w:rPr>
          <w:rFonts w:cs="Arial"/>
        </w:rPr>
      </w:pPr>
      <w:r w:rsidRPr="005E2F8C">
        <w:rPr>
          <w:rFonts w:cs="Arial"/>
        </w:rPr>
        <w:t>- по совершенствованию нормативно-правовой базы о бюджетном устройстве, бюджетном процессе, налогах и сборах;</w:t>
      </w:r>
    </w:p>
    <w:p w:rsidR="002B5962" w:rsidRPr="005E2F8C" w:rsidRDefault="002B5962" w:rsidP="00C72ACD">
      <w:pPr>
        <w:rPr>
          <w:rFonts w:cs="Arial"/>
        </w:rPr>
      </w:pPr>
      <w:r w:rsidRPr="005E2F8C">
        <w:rPr>
          <w:rFonts w:cs="Arial"/>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Подгоренского сельского поселения и их отмене;</w:t>
      </w:r>
    </w:p>
    <w:p w:rsidR="002B5962" w:rsidRPr="005E2F8C" w:rsidRDefault="002B5962" w:rsidP="00C72ACD">
      <w:pPr>
        <w:rPr>
          <w:rFonts w:cs="Arial"/>
        </w:rPr>
      </w:pPr>
      <w:r w:rsidRPr="005E2F8C">
        <w:rPr>
          <w:rFonts w:cs="Arial"/>
        </w:rPr>
        <w:t>- по разработке прогноза поступлений доходов и погашения задолженности организаций, подлежащей зачислению в бюджет Подгоренского сельского поселения;</w:t>
      </w:r>
    </w:p>
    <w:p w:rsidR="002B5962" w:rsidRPr="005E2F8C" w:rsidRDefault="002B5962" w:rsidP="00C72ACD">
      <w:pPr>
        <w:rPr>
          <w:rFonts w:cs="Arial"/>
        </w:rPr>
      </w:pPr>
      <w:r w:rsidRPr="005E2F8C">
        <w:rPr>
          <w:rFonts w:cs="Arial"/>
        </w:rPr>
        <w:t>- для разработки проекта бюджета Подгоренского сельского поселения на очередной финансовый год и плановый период;</w:t>
      </w:r>
    </w:p>
    <w:p w:rsidR="002B5962" w:rsidRPr="005E2F8C" w:rsidRDefault="002B5962" w:rsidP="00C72ACD">
      <w:pPr>
        <w:rPr>
          <w:rFonts w:cs="Arial"/>
        </w:rPr>
      </w:pPr>
      <w:r w:rsidRPr="005E2F8C">
        <w:rPr>
          <w:rFonts w:cs="Arial"/>
        </w:rPr>
        <w:t>- по обеспечению исполнения бюджета Подгоренского сельского поселения на очередной финансовый год и плановый период;</w:t>
      </w:r>
    </w:p>
    <w:p w:rsidR="002B5962" w:rsidRPr="005E2F8C" w:rsidRDefault="002B5962" w:rsidP="00C72ACD">
      <w:pPr>
        <w:rPr>
          <w:rFonts w:cs="Arial"/>
        </w:rPr>
      </w:pPr>
      <w:r w:rsidRPr="005E2F8C">
        <w:rPr>
          <w:rFonts w:cs="Arial"/>
        </w:rPr>
        <w:t>- для подготовки отчета об исполнении бюджета Подгоренского сельского поселения за отчетный финансовый год;</w:t>
      </w:r>
    </w:p>
    <w:p w:rsidR="002B5962" w:rsidRPr="005E2F8C" w:rsidRDefault="002B5962" w:rsidP="00C72ACD">
      <w:pPr>
        <w:rPr>
          <w:rFonts w:cs="Arial"/>
        </w:rPr>
      </w:pPr>
      <w:r w:rsidRPr="005E2F8C">
        <w:rPr>
          <w:rFonts w:cs="Arial"/>
        </w:rPr>
        <w:t>- по организации проведения анализа и контроля за поступлением доходов в бюджет Подгоренского сельского поселения;</w:t>
      </w:r>
    </w:p>
    <w:p w:rsidR="002B5962" w:rsidRPr="005E2F8C" w:rsidRDefault="002B5962" w:rsidP="00C72ACD">
      <w:pPr>
        <w:rPr>
          <w:rFonts w:cs="Arial"/>
        </w:rPr>
      </w:pPr>
      <w:r w:rsidRPr="005E2F8C">
        <w:rPr>
          <w:rFonts w:cs="Arial"/>
        </w:rPr>
        <w:t>- по обеспечению осуществления контроля за эффективным и целевым использованием средств бюджета Подгоренского сельского поселения;</w:t>
      </w:r>
    </w:p>
    <w:p w:rsidR="002B5962" w:rsidRPr="005E2F8C" w:rsidRDefault="002B5962" w:rsidP="00C72ACD">
      <w:pPr>
        <w:rPr>
          <w:rFonts w:cs="Arial"/>
        </w:rPr>
      </w:pPr>
      <w:r w:rsidRPr="005E2F8C">
        <w:rPr>
          <w:rFonts w:cs="Arial"/>
        </w:rPr>
        <w:t>- по исполнению муниципальных программ.</w:t>
      </w:r>
    </w:p>
    <w:p w:rsidR="002B5962" w:rsidRPr="005E2F8C" w:rsidRDefault="002B5962" w:rsidP="00C72ACD">
      <w:pPr>
        <w:rPr>
          <w:rFonts w:cs="Arial"/>
        </w:rPr>
      </w:pPr>
      <w:r w:rsidRPr="005E2F8C">
        <w:rPr>
          <w:rFonts w:cs="Arial"/>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2B5962" w:rsidRPr="005E2F8C" w:rsidRDefault="002B5962" w:rsidP="00C72ACD">
      <w:pPr>
        <w:rPr>
          <w:rFonts w:cs="Arial"/>
        </w:rPr>
      </w:pPr>
      <w:r w:rsidRPr="005E2F8C">
        <w:rPr>
          <w:rFonts w:cs="Arial"/>
        </w:rPr>
        <w:t>- разработка среднесрочного финансового плана Подгоренского сельского поселения;</w:t>
      </w:r>
    </w:p>
    <w:p w:rsidR="002B5962" w:rsidRPr="005E2F8C" w:rsidRDefault="002B5962" w:rsidP="00C72ACD">
      <w:pPr>
        <w:rPr>
          <w:rFonts w:cs="Arial"/>
        </w:rPr>
      </w:pPr>
      <w:r w:rsidRPr="005E2F8C">
        <w:rPr>
          <w:rFonts w:cs="Arial"/>
        </w:rPr>
        <w:t>- непосредственное составление проектов решений Совета народных депутатов Подгоренского сельского поселения о бюджете Подгоренского сельского поселения на очередной финансовый год и плановый период, о внесении изменений в решения Совета депутатов Подгоренского сельского поселения о бюджете Подгоренского сельского поселения на очередной финансовый год и плановый период;</w:t>
      </w:r>
    </w:p>
    <w:p w:rsidR="002B5962" w:rsidRPr="005E2F8C" w:rsidRDefault="002B5962" w:rsidP="00C72ACD">
      <w:pPr>
        <w:rPr>
          <w:rFonts w:cs="Arial"/>
        </w:rPr>
      </w:pPr>
      <w:r w:rsidRPr="005E2F8C">
        <w:rPr>
          <w:rFonts w:cs="Arial"/>
        </w:rPr>
        <w:t>- разработка проектов решений Совета народных депутатов Подгоренского сельского поселения и иных нормативных правовых актов по вопросам бюджетного устройства и бюджетного процесса в Подгоренском сельском поселении.</w:t>
      </w:r>
    </w:p>
    <w:p w:rsidR="002B5962" w:rsidRPr="005E2F8C" w:rsidRDefault="002B5962" w:rsidP="00C72ACD">
      <w:pPr>
        <w:rPr>
          <w:rFonts w:cs="Arial"/>
        </w:rPr>
      </w:pPr>
      <w:r w:rsidRPr="005E2F8C">
        <w:rPr>
          <w:rFonts w:cs="Arial"/>
        </w:rPr>
        <w:t>- разработка предложений по совершенствованию методов бюджетного планирования и финансирования;</w:t>
      </w:r>
    </w:p>
    <w:p w:rsidR="002B5962" w:rsidRPr="005E2F8C" w:rsidRDefault="002B5962" w:rsidP="00C72ACD">
      <w:pPr>
        <w:rPr>
          <w:rFonts w:cs="Arial"/>
        </w:rPr>
      </w:pPr>
      <w:r w:rsidRPr="005E2F8C">
        <w:rPr>
          <w:rFonts w:cs="Arial"/>
        </w:rPr>
        <w:t>- непосредственное составления проектов постановлений администрации Подгоренского сельского поселения об исполнении бюджета за квартал, полугодие и девять месяцев отчетного года и решения Совета народных депутатов Подгоренского сельского поселения об исполнении бюджета Подгоренского сельского поселения за отчетный финансовый год.</w:t>
      </w:r>
    </w:p>
    <w:p w:rsidR="002B5962" w:rsidRPr="005E2F8C" w:rsidRDefault="002B5962" w:rsidP="00C72ACD">
      <w:pPr>
        <w:rPr>
          <w:rFonts w:cs="Arial"/>
        </w:rPr>
      </w:pPr>
      <w:r w:rsidRPr="005E2F8C">
        <w:rPr>
          <w:rFonts w:cs="Arial"/>
        </w:rPr>
        <w:t>В иных установленных сферах ведения органов местного самоуправления проводится работа по:</w:t>
      </w:r>
    </w:p>
    <w:p w:rsidR="002B5962" w:rsidRPr="005E2F8C" w:rsidRDefault="002B5962" w:rsidP="00C72ACD">
      <w:pPr>
        <w:rPr>
          <w:rFonts w:cs="Arial"/>
        </w:rPr>
      </w:pPr>
      <w:r w:rsidRPr="005E2F8C">
        <w:rPr>
          <w:rFonts w:cs="Arial"/>
        </w:rPr>
        <w:lastRenderedPageBreak/>
        <w:t>- анализу действующих нормативных правовых актов Подгоренского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2B5962" w:rsidRPr="005E2F8C" w:rsidRDefault="002B5962" w:rsidP="00C72ACD">
      <w:pPr>
        <w:rPr>
          <w:rFonts w:cs="Arial"/>
        </w:rPr>
      </w:pPr>
      <w:r w:rsidRPr="005E2F8C">
        <w:rPr>
          <w:rFonts w:cs="Arial"/>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2B5962" w:rsidRPr="005E2F8C" w:rsidRDefault="002B5962" w:rsidP="00C72ACD">
      <w:pPr>
        <w:rPr>
          <w:rFonts w:cs="Arial"/>
        </w:rPr>
      </w:pPr>
      <w:r w:rsidRPr="005E2F8C">
        <w:rPr>
          <w:rFonts w:cs="Arial"/>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Подгоренского сельского поселения, а также по финансовому обеспечению указанных закупок за счет средств бюджета Подгоренского сельского поселения;</w:t>
      </w:r>
    </w:p>
    <w:p w:rsidR="002B5962" w:rsidRPr="005E2F8C" w:rsidRDefault="002B5962" w:rsidP="00C72ACD">
      <w:pPr>
        <w:rPr>
          <w:rFonts w:cs="Arial"/>
        </w:rPr>
      </w:pPr>
      <w:r w:rsidRPr="005E2F8C">
        <w:rPr>
          <w:rFonts w:cs="Arial"/>
        </w:rPr>
        <w:t>- размещению заказов на поставки товаров, выполнение работ, оказание услуг для обеспечения деятельности и полномочий администрации Подгоренского сельского поселения в пределах своей компетенции и в соответствии с законодательством Российской Федерации;</w:t>
      </w:r>
    </w:p>
    <w:p w:rsidR="002B5962" w:rsidRPr="005E2F8C" w:rsidRDefault="002B5962" w:rsidP="00C72ACD">
      <w:pPr>
        <w:rPr>
          <w:rFonts w:cs="Arial"/>
        </w:rPr>
      </w:pPr>
      <w:r w:rsidRPr="005E2F8C">
        <w:rPr>
          <w:rFonts w:cs="Arial"/>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2B5962" w:rsidRPr="005E2F8C" w:rsidRDefault="002B5962" w:rsidP="00C72ACD">
      <w:pPr>
        <w:rPr>
          <w:rFonts w:cs="Arial"/>
        </w:rPr>
      </w:pPr>
      <w:r w:rsidRPr="005E2F8C">
        <w:rPr>
          <w:rFonts w:cs="Arial"/>
        </w:rPr>
        <w:t>- участию в установленном порядке в выполнении мероприятий по противодействию терроризму и экстремизму;</w:t>
      </w:r>
    </w:p>
    <w:p w:rsidR="002B5962" w:rsidRPr="005E2F8C" w:rsidRDefault="002B5962" w:rsidP="00C72ACD">
      <w:pPr>
        <w:rPr>
          <w:rFonts w:cs="Arial"/>
        </w:rPr>
      </w:pPr>
      <w:r w:rsidRPr="005E2F8C">
        <w:rPr>
          <w:rFonts w:cs="Arial"/>
        </w:rPr>
        <w:t>- осуществлению функций главного распорядителя соответствующих средств бюджета Подгоренского сельского поселения;</w:t>
      </w:r>
    </w:p>
    <w:p w:rsidR="002B5962" w:rsidRPr="005E2F8C" w:rsidRDefault="002B5962" w:rsidP="00C72ACD">
      <w:pPr>
        <w:rPr>
          <w:rFonts w:cs="Arial"/>
        </w:rPr>
      </w:pPr>
      <w:r w:rsidRPr="005E2F8C">
        <w:rPr>
          <w:rFonts w:cs="Arial"/>
        </w:rPr>
        <w:t>- осуществлению предусмотренных федеральным законодательством и нормативными правовыми актами Подгоренского сельского поселения мероприятий по противодействию коррупции в деятельности органов местного самоуправления;</w:t>
      </w:r>
    </w:p>
    <w:p w:rsidR="002B5962" w:rsidRPr="005E2F8C" w:rsidRDefault="002B5962" w:rsidP="00C72ACD">
      <w:pPr>
        <w:rPr>
          <w:rFonts w:cs="Arial"/>
        </w:rPr>
      </w:pPr>
      <w:r w:rsidRPr="005E2F8C">
        <w:rPr>
          <w:rFonts w:cs="Arial"/>
        </w:rPr>
        <w:t>- принятию и организации выполнения планов и программ, разработке прогноза социально-экономического развития Подгоренского сельского поселения;</w:t>
      </w:r>
    </w:p>
    <w:p w:rsidR="002B5962" w:rsidRPr="005E2F8C" w:rsidRDefault="002B5962" w:rsidP="00C72ACD">
      <w:pPr>
        <w:rPr>
          <w:rFonts w:cs="Arial"/>
        </w:rPr>
      </w:pPr>
      <w:r w:rsidRPr="005E2F8C">
        <w:rPr>
          <w:rFonts w:cs="Arial"/>
        </w:rPr>
        <w:t>- владению, пользованию и распоряжению имуществом, находящимся в муниципальной собственности Подгоренского сельского поселения;</w:t>
      </w:r>
    </w:p>
    <w:p w:rsidR="002B5962" w:rsidRPr="005E2F8C" w:rsidRDefault="002B5962" w:rsidP="00C72ACD">
      <w:pPr>
        <w:rPr>
          <w:rFonts w:cs="Arial"/>
        </w:rPr>
      </w:pPr>
      <w:r w:rsidRPr="005E2F8C">
        <w:rPr>
          <w:rFonts w:cs="Arial"/>
        </w:rPr>
        <w:t>- организации в границах Подгоренского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5962" w:rsidRPr="005E2F8C" w:rsidRDefault="002B5962" w:rsidP="00C72ACD">
      <w:pPr>
        <w:rPr>
          <w:rFonts w:cs="Arial"/>
        </w:rPr>
      </w:pPr>
      <w:r w:rsidRPr="005E2F8C">
        <w:rPr>
          <w:rFonts w:cs="Arial"/>
        </w:rPr>
        <w:t>- организации мероприятий по энергосбережению и повышению энергетической эффективности;</w:t>
      </w:r>
    </w:p>
    <w:p w:rsidR="002B5962" w:rsidRPr="005E2F8C" w:rsidRDefault="002B5962" w:rsidP="00C72ACD">
      <w:pPr>
        <w:rPr>
          <w:rFonts w:cs="Arial"/>
        </w:rPr>
      </w:pPr>
      <w:r w:rsidRPr="005E2F8C">
        <w:rPr>
          <w:rFonts w:cs="Arial"/>
        </w:rPr>
        <w:t>- осуществлению муниципального контроля;</w:t>
      </w:r>
    </w:p>
    <w:p w:rsidR="002B5962" w:rsidRPr="005E2F8C" w:rsidRDefault="002B5962" w:rsidP="00C72ACD">
      <w:pPr>
        <w:rPr>
          <w:rFonts w:cs="Arial"/>
        </w:rPr>
      </w:pPr>
      <w:r w:rsidRPr="005E2F8C">
        <w:rPr>
          <w:rFonts w:cs="Arial"/>
        </w:rPr>
        <w:t>- осуществлению дорожной деятельности в отношении автомобильных дорог местного значения в границах населенных пунктов Подгоренского сельского поселения;</w:t>
      </w:r>
    </w:p>
    <w:p w:rsidR="002B5962" w:rsidRPr="005E2F8C" w:rsidRDefault="002B5962" w:rsidP="00C72ACD">
      <w:pPr>
        <w:rPr>
          <w:rFonts w:cs="Arial"/>
        </w:rPr>
      </w:pPr>
      <w:r w:rsidRPr="005E2F8C">
        <w:rPr>
          <w:rFonts w:cs="Arial"/>
        </w:rPr>
        <w:t>-  участию в предупреждении и ликвидации последствий чрезвычайных ситуаций в границах Подгоренского сельского поселения;</w:t>
      </w:r>
    </w:p>
    <w:p w:rsidR="002B5962" w:rsidRPr="005E2F8C" w:rsidRDefault="002B5962" w:rsidP="00C72ACD">
      <w:pPr>
        <w:rPr>
          <w:rFonts w:cs="Arial"/>
        </w:rPr>
      </w:pPr>
      <w:r w:rsidRPr="005E2F8C">
        <w:rPr>
          <w:rFonts w:cs="Arial"/>
        </w:rPr>
        <w:t>- обеспечению первичных мер пожарной безопасности в границах населенных пунктов Подгоренского сельского поселения;</w:t>
      </w:r>
    </w:p>
    <w:p w:rsidR="002B5962" w:rsidRPr="005E2F8C" w:rsidRDefault="002B5962" w:rsidP="00C72ACD">
      <w:pPr>
        <w:rPr>
          <w:rFonts w:cs="Arial"/>
        </w:rPr>
      </w:pPr>
      <w:r w:rsidRPr="005E2F8C">
        <w:rPr>
          <w:rFonts w:cs="Arial"/>
        </w:rPr>
        <w:t>- созданию условий для обеспечения жителей Подгоренского сельского поселения услугами связи, общественного питания, торговли и бытового обслуживания;</w:t>
      </w:r>
    </w:p>
    <w:p w:rsidR="002B5962" w:rsidRPr="005E2F8C" w:rsidRDefault="002B5962" w:rsidP="00C72ACD">
      <w:pPr>
        <w:rPr>
          <w:rFonts w:cs="Arial"/>
        </w:rPr>
      </w:pPr>
      <w:r w:rsidRPr="005E2F8C">
        <w:rPr>
          <w:rFonts w:cs="Arial"/>
        </w:rPr>
        <w:t>- созданию условий для организации досуга и обеспечению жителей Подгоренского сельского поселения услугами организаций культуры;</w:t>
      </w:r>
    </w:p>
    <w:p w:rsidR="002B5962" w:rsidRPr="005E2F8C" w:rsidRDefault="002B5962" w:rsidP="00C72ACD">
      <w:pPr>
        <w:rPr>
          <w:rFonts w:cs="Arial"/>
        </w:rPr>
      </w:pPr>
      <w:r w:rsidRPr="005E2F8C">
        <w:rPr>
          <w:rFonts w:cs="Arial"/>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Подгоренского сельского поселения;</w:t>
      </w:r>
    </w:p>
    <w:p w:rsidR="002B5962" w:rsidRPr="005E2F8C" w:rsidRDefault="002B5962" w:rsidP="00C72ACD">
      <w:pPr>
        <w:rPr>
          <w:rFonts w:cs="Arial"/>
        </w:rPr>
      </w:pPr>
      <w:r w:rsidRPr="005E2F8C">
        <w:rPr>
          <w:rFonts w:cs="Arial"/>
        </w:rPr>
        <w:t xml:space="preserve">- созданию условий для массового отдыха жителей Подгоренского сельского поселения и организации обустройства мест массового отдыха населения, включая </w:t>
      </w:r>
      <w:r w:rsidRPr="005E2F8C">
        <w:rPr>
          <w:rFonts w:cs="Arial"/>
        </w:rPr>
        <w:lastRenderedPageBreak/>
        <w:t>обеспечение свободного доступа граждан к водным объектам общего пользования и их береговым полосам;</w:t>
      </w:r>
    </w:p>
    <w:p w:rsidR="002B5962" w:rsidRPr="005E2F8C" w:rsidRDefault="002B5962" w:rsidP="00C72ACD">
      <w:pPr>
        <w:rPr>
          <w:rFonts w:cs="Arial"/>
        </w:rPr>
      </w:pPr>
      <w:r w:rsidRPr="005E2F8C">
        <w:rPr>
          <w:rFonts w:cs="Arial"/>
        </w:rPr>
        <w:t>- организации сбора и вывоза бытовых отходов и мусора;</w:t>
      </w:r>
    </w:p>
    <w:p w:rsidR="002B5962" w:rsidRPr="005E2F8C" w:rsidRDefault="002B5962" w:rsidP="00C72ACD">
      <w:pPr>
        <w:rPr>
          <w:rFonts w:cs="Arial"/>
        </w:rPr>
      </w:pPr>
      <w:r w:rsidRPr="005E2F8C">
        <w:rPr>
          <w:rFonts w:cs="Arial"/>
        </w:rPr>
        <w:t>- утверждению градостроительной документации;</w:t>
      </w:r>
    </w:p>
    <w:p w:rsidR="002B5962" w:rsidRPr="005E2F8C" w:rsidRDefault="002B5962" w:rsidP="00C72ACD">
      <w:pPr>
        <w:rPr>
          <w:rFonts w:cs="Arial"/>
        </w:rPr>
      </w:pPr>
      <w:r w:rsidRPr="005E2F8C">
        <w:rPr>
          <w:rFonts w:cs="Arial"/>
        </w:rPr>
        <w:t>- осуществлению иных полномочий в соответствии с федеральным законом от 06.10.2006 №131-ФЗ «О</w:t>
      </w:r>
      <w:r w:rsidRPr="005E2F8C">
        <w:rPr>
          <w:rFonts w:cs="Arial"/>
          <w:lang w:eastAsia="en-US"/>
        </w:rPr>
        <w:t>б общих принципах организации местного самоуправления в Российской Федерации» (</w:t>
      </w:r>
      <w:r w:rsidRPr="005E2F8C">
        <w:rPr>
          <w:rFonts w:cs="Arial"/>
          <w:shd w:val="clear" w:color="auto" w:fill="FFFFFF"/>
        </w:rPr>
        <w:t>ред. от 02.08.2019)</w:t>
      </w:r>
      <w:r w:rsidRPr="005E2F8C">
        <w:rPr>
          <w:rFonts w:cs="Arial"/>
        </w:rPr>
        <w:t>.</w:t>
      </w:r>
    </w:p>
    <w:p w:rsidR="002B5962" w:rsidRPr="005E2F8C" w:rsidRDefault="002B5962" w:rsidP="00C72ACD">
      <w:pPr>
        <w:rPr>
          <w:rFonts w:cs="Arial"/>
        </w:rPr>
      </w:pPr>
      <w:r w:rsidRPr="005E2F8C">
        <w:rPr>
          <w:rFonts w:cs="Arial"/>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2B5962" w:rsidRPr="005E2F8C" w:rsidRDefault="002B5962" w:rsidP="00C72ACD">
      <w:pPr>
        <w:rPr>
          <w:rFonts w:cs="Arial"/>
        </w:rPr>
      </w:pPr>
      <w:r w:rsidRPr="005E2F8C">
        <w:rPr>
          <w:rFonts w:cs="Arial"/>
        </w:rPr>
        <w:t xml:space="preserve">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 </w:t>
      </w:r>
    </w:p>
    <w:p w:rsidR="002B5962" w:rsidRPr="005E2F8C" w:rsidRDefault="002B5962" w:rsidP="00C72ACD">
      <w:pPr>
        <w:rPr>
          <w:rFonts w:cs="Arial"/>
        </w:rPr>
      </w:pPr>
      <w:r w:rsidRPr="005E2F8C">
        <w:rPr>
          <w:rFonts w:cs="Arial"/>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2B5962" w:rsidRPr="005E2F8C" w:rsidRDefault="002B5962" w:rsidP="00C72ACD">
      <w:pPr>
        <w:rPr>
          <w:rFonts w:cs="Arial"/>
        </w:rPr>
      </w:pPr>
      <w:r w:rsidRPr="005E2F8C">
        <w:rPr>
          <w:rFonts w:cs="Arial"/>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2B5962" w:rsidRPr="005E2F8C" w:rsidRDefault="002B5962" w:rsidP="00C72ACD">
      <w:pPr>
        <w:rPr>
          <w:rFonts w:cs="Arial"/>
        </w:rPr>
      </w:pPr>
      <w:r w:rsidRPr="005E2F8C">
        <w:rPr>
          <w:rFonts w:cs="Arial"/>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2B5962" w:rsidRPr="005E2F8C" w:rsidRDefault="002B5962" w:rsidP="00C72ACD">
      <w:pPr>
        <w:rPr>
          <w:rFonts w:cs="Arial"/>
        </w:rPr>
      </w:pPr>
      <w:r w:rsidRPr="005E2F8C">
        <w:rPr>
          <w:rFonts w:cs="Arial"/>
        </w:rPr>
        <w:t>-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2B5962" w:rsidRPr="005E2F8C" w:rsidRDefault="002B5962" w:rsidP="00C72ACD">
      <w:pPr>
        <w:rPr>
          <w:rFonts w:cs="Arial"/>
        </w:rPr>
      </w:pPr>
      <w:r w:rsidRPr="005E2F8C">
        <w:rPr>
          <w:rFonts w:cs="Arial"/>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2B5962" w:rsidRPr="005E2F8C" w:rsidRDefault="002B5962" w:rsidP="00C72ACD">
      <w:pPr>
        <w:pStyle w:val="ConsPlusNormal"/>
        <w:widowControl/>
        <w:ind w:firstLine="567"/>
        <w:jc w:val="both"/>
        <w:rPr>
          <w:sz w:val="24"/>
          <w:szCs w:val="24"/>
        </w:rPr>
      </w:pPr>
      <w:r w:rsidRPr="005E2F8C">
        <w:rPr>
          <w:sz w:val="24"/>
          <w:szCs w:val="24"/>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2B5962" w:rsidRPr="005E2F8C" w:rsidRDefault="002B5962" w:rsidP="00C72ACD">
      <w:pPr>
        <w:pStyle w:val="ConsPlusNormal"/>
        <w:widowControl/>
        <w:ind w:firstLine="567"/>
        <w:jc w:val="both"/>
        <w:rPr>
          <w:sz w:val="24"/>
          <w:szCs w:val="24"/>
        </w:rPr>
      </w:pPr>
      <w:r w:rsidRPr="005E2F8C">
        <w:rPr>
          <w:sz w:val="24"/>
          <w:szCs w:val="24"/>
        </w:rPr>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rsidR="002B5962" w:rsidRPr="005E2F8C" w:rsidRDefault="002B5962" w:rsidP="00C72ACD">
      <w:pPr>
        <w:pStyle w:val="ConsPlusNormal"/>
        <w:widowControl/>
        <w:ind w:firstLine="567"/>
        <w:jc w:val="both"/>
        <w:rPr>
          <w:sz w:val="24"/>
          <w:szCs w:val="24"/>
        </w:rPr>
      </w:pPr>
      <w:r w:rsidRPr="005E2F8C">
        <w:rPr>
          <w:sz w:val="24"/>
          <w:szCs w:val="24"/>
        </w:rPr>
        <w:t xml:space="preserve">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 </w:t>
      </w:r>
    </w:p>
    <w:p w:rsidR="002B5962" w:rsidRPr="005E2F8C" w:rsidRDefault="002B5962" w:rsidP="00C72ACD">
      <w:pPr>
        <w:pStyle w:val="ConsPlusNormal"/>
        <w:widowControl/>
        <w:ind w:firstLine="567"/>
        <w:jc w:val="both"/>
        <w:rPr>
          <w:sz w:val="24"/>
          <w:szCs w:val="24"/>
        </w:rPr>
      </w:pPr>
      <w:r w:rsidRPr="005E2F8C">
        <w:rPr>
          <w:sz w:val="24"/>
          <w:szCs w:val="24"/>
        </w:rPr>
        <w:t xml:space="preserve">В связи с этим органам местного самоуправления прежде всего необходимо: </w:t>
      </w:r>
    </w:p>
    <w:p w:rsidR="002B5962" w:rsidRPr="005E2F8C" w:rsidRDefault="002B5962" w:rsidP="00C72ACD">
      <w:pPr>
        <w:pStyle w:val="ConsPlusNormal"/>
        <w:widowControl/>
        <w:ind w:firstLine="567"/>
        <w:jc w:val="both"/>
        <w:rPr>
          <w:sz w:val="24"/>
          <w:szCs w:val="24"/>
        </w:rPr>
      </w:pPr>
      <w:r w:rsidRPr="005E2F8C">
        <w:rPr>
          <w:sz w:val="24"/>
          <w:szCs w:val="24"/>
        </w:rPr>
        <w:t>- провести детальную инвентаризацию своих полномочий, реализуемых самостоятельно и через свои подведомственные организации;</w:t>
      </w:r>
    </w:p>
    <w:p w:rsidR="002B5962" w:rsidRPr="005E2F8C" w:rsidRDefault="002B5962" w:rsidP="00C72ACD">
      <w:pPr>
        <w:pStyle w:val="ConsPlusNormal"/>
        <w:widowControl/>
        <w:ind w:firstLine="567"/>
        <w:jc w:val="both"/>
        <w:rPr>
          <w:sz w:val="24"/>
          <w:szCs w:val="24"/>
        </w:rPr>
      </w:pPr>
      <w:r w:rsidRPr="005E2F8C">
        <w:rPr>
          <w:sz w:val="24"/>
          <w:szCs w:val="24"/>
        </w:rPr>
        <w:t>- произвести увязку каждого реализуемого полномочия с конкретными муниципальными услугами, осуществляемыми функциями;</w:t>
      </w:r>
    </w:p>
    <w:p w:rsidR="002B5962" w:rsidRPr="005E2F8C" w:rsidRDefault="002B5962" w:rsidP="00C72ACD">
      <w:pPr>
        <w:pStyle w:val="ConsPlusNormal"/>
        <w:widowControl/>
        <w:ind w:firstLine="567"/>
        <w:jc w:val="both"/>
        <w:rPr>
          <w:sz w:val="24"/>
          <w:szCs w:val="24"/>
        </w:rPr>
      </w:pPr>
      <w:r w:rsidRPr="005E2F8C">
        <w:rPr>
          <w:sz w:val="24"/>
          <w:szCs w:val="24"/>
        </w:rPr>
        <w:lastRenderedPageBreak/>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2B5962" w:rsidRPr="005E2F8C" w:rsidRDefault="002B5962" w:rsidP="00C72ACD">
      <w:pPr>
        <w:pStyle w:val="ConsPlusNormal"/>
        <w:widowControl/>
        <w:ind w:firstLine="567"/>
        <w:jc w:val="both"/>
        <w:rPr>
          <w:sz w:val="24"/>
          <w:szCs w:val="24"/>
        </w:rPr>
      </w:pPr>
      <w:r w:rsidRPr="005E2F8C">
        <w:rPr>
          <w:sz w:val="24"/>
          <w:szCs w:val="24"/>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2B5962" w:rsidRPr="005E2F8C" w:rsidRDefault="002B5962" w:rsidP="00C72ACD">
      <w:pPr>
        <w:pStyle w:val="ConsPlusNormal"/>
        <w:widowControl/>
        <w:ind w:firstLine="567"/>
        <w:jc w:val="both"/>
        <w:rPr>
          <w:sz w:val="24"/>
          <w:szCs w:val="24"/>
        </w:rPr>
      </w:pPr>
      <w:r w:rsidRPr="005E2F8C">
        <w:rPr>
          <w:sz w:val="24"/>
          <w:szCs w:val="24"/>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2B5962" w:rsidRPr="005E2F8C" w:rsidRDefault="002B5962" w:rsidP="00C72ACD">
      <w:pPr>
        <w:rPr>
          <w:rFonts w:cs="Arial"/>
        </w:rPr>
      </w:pPr>
      <w:r w:rsidRPr="005E2F8C">
        <w:rPr>
          <w:rFonts w:cs="Arial"/>
        </w:rPr>
        <w:t>Исполнителем подпрограммы муниципальной программы является администрация Подгоренского сельского поселения Калачеевского муниципального района Воронежской области.</w:t>
      </w:r>
    </w:p>
    <w:p w:rsidR="002B5962" w:rsidRPr="005E2F8C" w:rsidRDefault="002B5962" w:rsidP="00C72ACD">
      <w:pPr>
        <w:pStyle w:val="af0"/>
        <w:snapToGrid w:val="0"/>
        <w:ind w:left="0"/>
        <w:rPr>
          <w:rFonts w:cs="Arial"/>
          <w:kern w:val="2"/>
        </w:rPr>
      </w:pPr>
      <w:r w:rsidRPr="005E2F8C">
        <w:rPr>
          <w:rFonts w:cs="Arial"/>
        </w:rPr>
        <w:t xml:space="preserve">Реализация данной подпрограммы позволит обеспечить </w:t>
      </w:r>
      <w:r w:rsidRPr="005E2F8C">
        <w:rPr>
          <w:rFonts w:cs="Arial"/>
          <w:kern w:val="2"/>
        </w:rPr>
        <w:t>повышение качества предоставления муниципальных услуг, р</w:t>
      </w:r>
      <w:r w:rsidRPr="005E2F8C">
        <w:rPr>
          <w:rFonts w:cs="Arial"/>
        </w:rPr>
        <w:t xml:space="preserve">азвитие системы межведомственного электронного взаимодействия, что в целом приведет к решению поставленной в муниципальной программе цели. </w:t>
      </w:r>
    </w:p>
    <w:p w:rsidR="002B5962" w:rsidRPr="005E2F8C" w:rsidRDefault="002B5962" w:rsidP="00C72ACD">
      <w:pPr>
        <w:rPr>
          <w:rFonts w:cs="Arial"/>
          <w:b/>
          <w:bCs/>
          <w:kern w:val="2"/>
        </w:rPr>
      </w:pPr>
      <w:r w:rsidRPr="005E2F8C">
        <w:rPr>
          <w:rFonts w:cs="Arial"/>
          <w:b/>
          <w:bCs/>
          <w:kern w:val="2"/>
        </w:rPr>
        <w:t>2. Приоритеты муниципальной политики в сфере реализации подпрограммы,</w:t>
      </w:r>
    </w:p>
    <w:p w:rsidR="002B5962" w:rsidRPr="005E2F8C" w:rsidRDefault="002B5962" w:rsidP="00C72ACD">
      <w:pPr>
        <w:tabs>
          <w:tab w:val="left" w:pos="0"/>
        </w:tabs>
        <w:rPr>
          <w:rFonts w:cs="Arial"/>
          <w:b/>
          <w:bCs/>
          <w:kern w:val="2"/>
        </w:rPr>
      </w:pPr>
      <w:r w:rsidRPr="005E2F8C">
        <w:rPr>
          <w:rFonts w:cs="Arial"/>
          <w:b/>
          <w:bCs/>
          <w:kern w:val="2"/>
        </w:rPr>
        <w:t>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B5962" w:rsidRPr="005E2F8C" w:rsidRDefault="002B5962" w:rsidP="00C72ACD">
      <w:pPr>
        <w:tabs>
          <w:tab w:val="left" w:pos="709"/>
        </w:tabs>
        <w:rPr>
          <w:rFonts w:cs="Arial"/>
        </w:rPr>
      </w:pPr>
      <w:r w:rsidRPr="005E2F8C">
        <w:rPr>
          <w:rFonts w:cs="Arial"/>
        </w:rPr>
        <w:t>Основным стратегическим приоритетом политики в сфере муниципального управления Подгоренского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Подгоренском сельском поселении.</w:t>
      </w:r>
    </w:p>
    <w:p w:rsidR="002B5962" w:rsidRPr="005E2F8C" w:rsidRDefault="002B5962" w:rsidP="00C72ACD">
      <w:pPr>
        <w:rPr>
          <w:rFonts w:cs="Arial"/>
          <w:kern w:val="2"/>
        </w:rPr>
      </w:pPr>
      <w:r w:rsidRPr="005E2F8C">
        <w:rPr>
          <w:rFonts w:cs="Arial"/>
          <w:kern w:val="2"/>
        </w:rPr>
        <w:t>Этому будут способствовать развитие стратегического планирования, укрепление налогового потенциала Подгоренского сельского поселения, формирование и исполнение бюджета Подгоренского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2B5962" w:rsidRPr="005E2F8C" w:rsidRDefault="002B5962" w:rsidP="00C72ACD">
      <w:pPr>
        <w:rPr>
          <w:rFonts w:cs="Arial"/>
        </w:rPr>
      </w:pPr>
      <w:r w:rsidRPr="005E2F8C">
        <w:rPr>
          <w:rFonts w:cs="Arial"/>
        </w:rPr>
        <w:t>В соответствии с приоритетами политики определены цели и задачи в сфере реализации подпрограммы.</w:t>
      </w:r>
    </w:p>
    <w:p w:rsidR="002B5962" w:rsidRPr="005E2F8C" w:rsidRDefault="002B5962" w:rsidP="00C72ACD">
      <w:pPr>
        <w:rPr>
          <w:rFonts w:cs="Arial"/>
        </w:rPr>
      </w:pPr>
      <w:r w:rsidRPr="005E2F8C">
        <w:rPr>
          <w:rFonts w:cs="Arial"/>
          <w:kern w:val="2"/>
        </w:rPr>
        <w:t>Основная цель: осуществление эффективного управления, позволяющего максимизировать пополнение доходной части бюджета Подгоренского сельского поселения, обеспечить исполнение полномочий в полном объеме.</w:t>
      </w:r>
    </w:p>
    <w:p w:rsidR="002B5962" w:rsidRPr="005E2F8C" w:rsidRDefault="002B5962" w:rsidP="00C72ACD">
      <w:pPr>
        <w:autoSpaceDE w:val="0"/>
        <w:autoSpaceDN w:val="0"/>
        <w:adjustRightInd w:val="0"/>
        <w:rPr>
          <w:rFonts w:cs="Arial"/>
          <w:kern w:val="2"/>
        </w:rPr>
      </w:pPr>
      <w:r w:rsidRPr="005E2F8C">
        <w:rPr>
          <w:rFonts w:cs="Arial"/>
          <w:kern w:val="2"/>
        </w:rPr>
        <w:t>Для достижения цели подпрограммы должно быть обеспечено решение следующих задач:</w:t>
      </w:r>
    </w:p>
    <w:p w:rsidR="002B5962" w:rsidRPr="005E2F8C" w:rsidRDefault="002B5962" w:rsidP="00C72ACD">
      <w:pPr>
        <w:pStyle w:val="ConsPlusCell"/>
        <w:ind w:firstLine="567"/>
        <w:jc w:val="both"/>
        <w:rPr>
          <w:sz w:val="24"/>
          <w:szCs w:val="24"/>
        </w:rPr>
      </w:pPr>
      <w:r w:rsidRPr="005E2F8C">
        <w:rPr>
          <w:sz w:val="24"/>
          <w:szCs w:val="24"/>
        </w:rPr>
        <w:t>- формирование открытости деятельности органов местного самоуправления;</w:t>
      </w:r>
    </w:p>
    <w:p w:rsidR="002B5962" w:rsidRPr="005E2F8C" w:rsidRDefault="002B5962" w:rsidP="00C72ACD">
      <w:pPr>
        <w:pStyle w:val="ConsPlusCell"/>
        <w:ind w:firstLine="567"/>
        <w:jc w:val="both"/>
        <w:rPr>
          <w:sz w:val="24"/>
          <w:szCs w:val="24"/>
        </w:rPr>
      </w:pPr>
      <w:r w:rsidRPr="005E2F8C">
        <w:rPr>
          <w:sz w:val="24"/>
          <w:szCs w:val="24"/>
        </w:rPr>
        <w:t>- оптимизация межведомственного взаимодействия;</w:t>
      </w:r>
    </w:p>
    <w:p w:rsidR="002B5962" w:rsidRPr="005E2F8C" w:rsidRDefault="002B5962" w:rsidP="00C72ACD">
      <w:pPr>
        <w:pStyle w:val="ConsPlusCell"/>
        <w:ind w:firstLine="567"/>
        <w:jc w:val="both"/>
        <w:rPr>
          <w:sz w:val="24"/>
          <w:szCs w:val="24"/>
        </w:rPr>
      </w:pPr>
      <w:r w:rsidRPr="005E2F8C">
        <w:rPr>
          <w:sz w:val="24"/>
          <w:szCs w:val="24"/>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2B5962" w:rsidRPr="005E2F8C" w:rsidRDefault="002B5962" w:rsidP="00C72ACD">
      <w:pPr>
        <w:pStyle w:val="ConsPlusCell"/>
        <w:ind w:firstLine="567"/>
        <w:jc w:val="both"/>
        <w:rPr>
          <w:sz w:val="24"/>
          <w:szCs w:val="24"/>
        </w:rPr>
      </w:pPr>
      <w:r w:rsidRPr="005E2F8C">
        <w:rPr>
          <w:sz w:val="24"/>
          <w:szCs w:val="24"/>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2B5962" w:rsidRPr="005E2F8C" w:rsidRDefault="002B5962" w:rsidP="00C72ACD">
      <w:pPr>
        <w:pStyle w:val="ConsPlusCell"/>
        <w:ind w:firstLine="567"/>
        <w:jc w:val="both"/>
        <w:rPr>
          <w:sz w:val="24"/>
          <w:szCs w:val="24"/>
        </w:rPr>
      </w:pPr>
      <w:r w:rsidRPr="005E2F8C">
        <w:rPr>
          <w:sz w:val="24"/>
          <w:szCs w:val="24"/>
        </w:rPr>
        <w:t xml:space="preserve">- формирование экономически обоснованной политики управления муниципальной собственностью; </w:t>
      </w:r>
    </w:p>
    <w:p w:rsidR="002B5962" w:rsidRPr="005E2F8C" w:rsidRDefault="002B5962" w:rsidP="00C72ACD">
      <w:pPr>
        <w:pStyle w:val="ConsPlusCell"/>
        <w:ind w:firstLine="567"/>
        <w:jc w:val="both"/>
        <w:rPr>
          <w:sz w:val="24"/>
          <w:szCs w:val="24"/>
        </w:rPr>
      </w:pPr>
      <w:r w:rsidRPr="005E2F8C">
        <w:rPr>
          <w:sz w:val="24"/>
          <w:szCs w:val="24"/>
        </w:rPr>
        <w:t>- упорядочение состава муниципального имущества и обеспечение его учета;</w:t>
      </w:r>
    </w:p>
    <w:p w:rsidR="002B5962" w:rsidRPr="005E2F8C" w:rsidRDefault="002B5962" w:rsidP="00C72ACD">
      <w:pPr>
        <w:pStyle w:val="ConsPlusCell"/>
        <w:ind w:firstLine="567"/>
        <w:jc w:val="both"/>
        <w:rPr>
          <w:sz w:val="24"/>
          <w:szCs w:val="24"/>
        </w:rPr>
      </w:pPr>
      <w:r w:rsidRPr="005E2F8C">
        <w:rPr>
          <w:sz w:val="24"/>
          <w:szCs w:val="24"/>
        </w:rPr>
        <w:t>- оценка эффективности использования земель с целью дальнейшей оптимизации земельного фонда;</w:t>
      </w:r>
    </w:p>
    <w:p w:rsidR="002B5962" w:rsidRPr="005E2F8C" w:rsidRDefault="002B5962" w:rsidP="00C72ACD">
      <w:pPr>
        <w:rPr>
          <w:rFonts w:cs="Arial"/>
        </w:rPr>
      </w:pPr>
      <w:r w:rsidRPr="005E2F8C">
        <w:rPr>
          <w:rFonts w:cs="Arial"/>
          <w:kern w:val="2"/>
        </w:rPr>
        <w:t xml:space="preserve">- осуществление эффективного управления с целью обеспечения </w:t>
      </w:r>
      <w:r w:rsidRPr="005E2F8C">
        <w:rPr>
          <w:rFonts w:cs="Arial"/>
        </w:rPr>
        <w:t>роста уровня и качества жизни жителей Подгоренского сельского поселения.</w:t>
      </w:r>
    </w:p>
    <w:p w:rsidR="002B5962" w:rsidRPr="005E2F8C" w:rsidRDefault="002B5962" w:rsidP="00C72ACD">
      <w:pPr>
        <w:pStyle w:val="ConsPlusNormal"/>
        <w:widowControl/>
        <w:suppressAutoHyphens/>
        <w:ind w:firstLine="567"/>
        <w:jc w:val="both"/>
        <w:rPr>
          <w:kern w:val="2"/>
          <w:sz w:val="24"/>
          <w:szCs w:val="24"/>
        </w:rPr>
      </w:pPr>
      <w:r w:rsidRPr="005E2F8C">
        <w:rPr>
          <w:kern w:val="2"/>
          <w:sz w:val="24"/>
          <w:szCs w:val="24"/>
        </w:rPr>
        <w:t>В рамках выполнения поставленных задач по оптимизации и повышению эффективности муниципального управления будет обеспечено:</w:t>
      </w:r>
    </w:p>
    <w:p w:rsidR="002B5962" w:rsidRPr="005E2F8C" w:rsidRDefault="002B5962" w:rsidP="00C72ACD">
      <w:pPr>
        <w:pStyle w:val="ConsPlusNormal"/>
        <w:widowControl/>
        <w:tabs>
          <w:tab w:val="left" w:pos="851"/>
        </w:tabs>
        <w:suppressAutoHyphens/>
        <w:ind w:firstLine="567"/>
        <w:jc w:val="both"/>
        <w:rPr>
          <w:kern w:val="2"/>
          <w:sz w:val="24"/>
          <w:szCs w:val="24"/>
        </w:rPr>
      </w:pPr>
      <w:r w:rsidRPr="005E2F8C">
        <w:rPr>
          <w:kern w:val="2"/>
          <w:sz w:val="24"/>
          <w:szCs w:val="24"/>
        </w:rPr>
        <w:lastRenderedPageBreak/>
        <w:t>- формирование муниципальных программ Подгоренского сельского поселения, проведение оценки бюджетной эффективности реализации муниципальных программ с последующей оптимизацией расходов бюджета Подгоренского сельского поселения;</w:t>
      </w:r>
    </w:p>
    <w:p w:rsidR="002B5962" w:rsidRPr="005E2F8C" w:rsidRDefault="002B5962" w:rsidP="00C72ACD">
      <w:pPr>
        <w:pStyle w:val="ConsPlusNormal"/>
        <w:widowControl/>
        <w:tabs>
          <w:tab w:val="left" w:pos="851"/>
        </w:tabs>
        <w:suppressAutoHyphens/>
        <w:ind w:firstLine="567"/>
        <w:jc w:val="both"/>
        <w:rPr>
          <w:kern w:val="2"/>
          <w:sz w:val="24"/>
          <w:szCs w:val="24"/>
        </w:rPr>
      </w:pPr>
      <w:r w:rsidRPr="005E2F8C">
        <w:rPr>
          <w:kern w:val="2"/>
          <w:sz w:val="24"/>
          <w:szCs w:val="24"/>
        </w:rPr>
        <w:t xml:space="preserve">- </w:t>
      </w:r>
      <w:r w:rsidRPr="005E2F8C">
        <w:rPr>
          <w:sz w:val="24"/>
          <w:szCs w:val="24"/>
        </w:rPr>
        <w:t>создание органами местного самоуправления Подгоренского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Подгоренском сельском поселении.</w:t>
      </w:r>
    </w:p>
    <w:p w:rsidR="002B5962" w:rsidRPr="005E2F8C" w:rsidRDefault="002B5962" w:rsidP="00C72ACD">
      <w:pPr>
        <w:autoSpaceDE w:val="0"/>
        <w:autoSpaceDN w:val="0"/>
        <w:adjustRightInd w:val="0"/>
        <w:rPr>
          <w:rFonts w:cs="Arial"/>
          <w:kern w:val="2"/>
        </w:rPr>
      </w:pPr>
      <w:r w:rsidRPr="005E2F8C">
        <w:rPr>
          <w:rFonts w:cs="Arial"/>
        </w:rPr>
        <w:t xml:space="preserve">Целевые значения показателей (индикаторов) подпрограммы: </w:t>
      </w:r>
    </w:p>
    <w:p w:rsidR="002B5962" w:rsidRPr="005E2F8C" w:rsidRDefault="002B5962" w:rsidP="00C72ACD">
      <w:pPr>
        <w:tabs>
          <w:tab w:val="left" w:pos="9355"/>
        </w:tabs>
        <w:rPr>
          <w:rFonts w:cs="Arial"/>
        </w:rPr>
      </w:pPr>
      <w:r w:rsidRPr="005E2F8C">
        <w:rPr>
          <w:rFonts w:cs="Arial"/>
        </w:rPr>
        <w:t xml:space="preserve">1. </w:t>
      </w:r>
      <w:r w:rsidRPr="005E2F8C">
        <w:rPr>
          <w:rFonts w:cs="Arial"/>
          <w:kern w:val="2"/>
        </w:rPr>
        <w:t>Исполнение бюджета Подгоренского сельского поселения по финансовому обеспечению деятельности администрации</w:t>
      </w:r>
      <w:r w:rsidRPr="005E2F8C">
        <w:rPr>
          <w:rFonts w:cs="Arial"/>
        </w:rPr>
        <w:t>.</w:t>
      </w:r>
    </w:p>
    <w:p w:rsidR="002B5962" w:rsidRPr="005E2F8C" w:rsidRDefault="002B5962" w:rsidP="00C72ACD">
      <w:pPr>
        <w:pStyle w:val="ConsPlusCell"/>
        <w:ind w:firstLine="567"/>
        <w:jc w:val="both"/>
        <w:rPr>
          <w:kern w:val="2"/>
          <w:sz w:val="24"/>
          <w:szCs w:val="24"/>
        </w:rPr>
      </w:pPr>
      <w:r w:rsidRPr="005E2F8C">
        <w:rPr>
          <w:sz w:val="24"/>
          <w:szCs w:val="24"/>
        </w:rPr>
        <w:t xml:space="preserve">2. </w:t>
      </w:r>
      <w:r w:rsidRPr="005E2F8C">
        <w:rPr>
          <w:kern w:val="2"/>
          <w:sz w:val="24"/>
          <w:szCs w:val="24"/>
        </w:rPr>
        <w:t>Наличие средств в бюджете поселения на выполнение других обязательств ОМСУ</w:t>
      </w:r>
    </w:p>
    <w:p w:rsidR="002B5962" w:rsidRPr="005E2F8C" w:rsidRDefault="002B5962" w:rsidP="00C72ACD">
      <w:pPr>
        <w:pStyle w:val="af0"/>
        <w:autoSpaceDE w:val="0"/>
        <w:autoSpaceDN w:val="0"/>
        <w:adjustRightInd w:val="0"/>
        <w:ind w:left="0"/>
        <w:rPr>
          <w:rFonts w:cs="Arial"/>
          <w:kern w:val="2"/>
        </w:rPr>
      </w:pPr>
      <w:r w:rsidRPr="005E2F8C">
        <w:rPr>
          <w:rFonts w:cs="Arial"/>
        </w:rPr>
        <w:t xml:space="preserve">3. Наличие средств в бюджете поселения на обеспечение безопасности жизни населения. </w:t>
      </w:r>
      <w:r w:rsidRPr="005E2F8C">
        <w:rPr>
          <w:rFonts w:cs="Arial"/>
          <w:kern w:val="2"/>
        </w:rPr>
        <w:t>При определении значений целевых показателей (индикаторов) за отчетный и текущий финансовый год базой для расчета является отчет об исполнении местного бюджета.</w:t>
      </w:r>
    </w:p>
    <w:p w:rsidR="002B5962" w:rsidRPr="005E2F8C" w:rsidRDefault="002B5962" w:rsidP="00C72ACD">
      <w:pPr>
        <w:pStyle w:val="af0"/>
        <w:autoSpaceDE w:val="0"/>
        <w:autoSpaceDN w:val="0"/>
        <w:adjustRightInd w:val="0"/>
        <w:ind w:left="0"/>
        <w:rPr>
          <w:rFonts w:cs="Arial"/>
          <w:kern w:val="2"/>
        </w:rPr>
      </w:pPr>
      <w:r w:rsidRPr="005E2F8C">
        <w:rPr>
          <w:rFonts w:cs="Arial"/>
          <w:kern w:val="2"/>
        </w:rPr>
        <w:t>4. Наличие муниципальных правовых актов по организации бюджетного процесса в Подгоренском сельском поселении.</w:t>
      </w:r>
    </w:p>
    <w:p w:rsidR="002B5962" w:rsidRPr="005E2F8C" w:rsidRDefault="002B5962" w:rsidP="00C72ACD">
      <w:pPr>
        <w:pStyle w:val="af0"/>
        <w:autoSpaceDE w:val="0"/>
        <w:autoSpaceDN w:val="0"/>
        <w:adjustRightInd w:val="0"/>
        <w:ind w:left="0"/>
        <w:rPr>
          <w:rFonts w:cs="Arial"/>
          <w:kern w:val="2"/>
        </w:rPr>
      </w:pPr>
      <w:r w:rsidRPr="005E2F8C">
        <w:rPr>
          <w:rFonts w:cs="Arial"/>
          <w:kern w:val="2"/>
        </w:rPr>
        <w:t>5. Удельный вес недоимки по земельному налогу на 1 января года, следующего за отчетным.</w:t>
      </w:r>
    </w:p>
    <w:p w:rsidR="002B5962" w:rsidRPr="005E2F8C" w:rsidRDefault="002B5962" w:rsidP="00C72ACD">
      <w:pPr>
        <w:pStyle w:val="af0"/>
        <w:autoSpaceDE w:val="0"/>
        <w:autoSpaceDN w:val="0"/>
        <w:adjustRightInd w:val="0"/>
        <w:ind w:left="0"/>
        <w:rPr>
          <w:rFonts w:cs="Arial"/>
          <w:kern w:val="2"/>
        </w:rPr>
      </w:pPr>
      <w:r w:rsidRPr="005E2F8C">
        <w:rPr>
          <w:rFonts w:cs="Arial"/>
          <w:kern w:val="2"/>
        </w:rPr>
        <w:t>6. Удельный вес недоимки по налогу на имущество физических лиц на 1 января года, следующего за отчетным.</w:t>
      </w:r>
    </w:p>
    <w:p w:rsidR="002B5962" w:rsidRPr="005E2F8C" w:rsidRDefault="002B5962" w:rsidP="00C72ACD">
      <w:pPr>
        <w:pStyle w:val="af0"/>
        <w:autoSpaceDE w:val="0"/>
        <w:autoSpaceDN w:val="0"/>
        <w:adjustRightInd w:val="0"/>
        <w:ind w:left="0"/>
        <w:rPr>
          <w:rFonts w:cs="Arial"/>
          <w:kern w:val="2"/>
        </w:rPr>
      </w:pPr>
      <w:r w:rsidRPr="005E2F8C">
        <w:rPr>
          <w:rFonts w:cs="Arial"/>
          <w:kern w:val="2"/>
        </w:rPr>
        <w:t>7. Доля расходов бюджета Подгоренского сельского поселения, формируемых в рамках муниципальных программ.</w:t>
      </w:r>
    </w:p>
    <w:p w:rsidR="002B5962" w:rsidRPr="005E2F8C" w:rsidRDefault="002B5962" w:rsidP="00C72ACD">
      <w:pPr>
        <w:tabs>
          <w:tab w:val="left" w:pos="1134"/>
        </w:tabs>
        <w:autoSpaceDE w:val="0"/>
        <w:autoSpaceDN w:val="0"/>
        <w:adjustRightInd w:val="0"/>
        <w:rPr>
          <w:rFonts w:cs="Arial"/>
          <w:kern w:val="2"/>
        </w:rPr>
      </w:pPr>
      <w:r w:rsidRPr="005E2F8C">
        <w:rPr>
          <w:rFonts w:cs="Arial"/>
          <w:kern w:val="2"/>
        </w:rPr>
        <w:t>Значения целевых показателей (индикаторов) подпрограммы приведены в приложении № 1 к муниципальной программе.</w:t>
      </w:r>
    </w:p>
    <w:p w:rsidR="002B5962" w:rsidRPr="005E2F8C" w:rsidRDefault="002B5962" w:rsidP="00C72ACD">
      <w:pPr>
        <w:pStyle w:val="ConsPlusCell"/>
        <w:ind w:firstLine="567"/>
        <w:jc w:val="both"/>
        <w:rPr>
          <w:kern w:val="2"/>
          <w:sz w:val="24"/>
          <w:szCs w:val="24"/>
        </w:rPr>
      </w:pPr>
      <w:r w:rsidRPr="005E2F8C">
        <w:rPr>
          <w:kern w:val="2"/>
          <w:sz w:val="24"/>
          <w:szCs w:val="24"/>
        </w:rPr>
        <w:t xml:space="preserve">Ожидаемыми конечными результатами реализации данной подпрограммы являются: </w:t>
      </w:r>
    </w:p>
    <w:p w:rsidR="002B5962" w:rsidRPr="005E2F8C" w:rsidRDefault="002B5962" w:rsidP="00C72ACD">
      <w:pPr>
        <w:pStyle w:val="ConsPlusCell"/>
        <w:ind w:firstLine="567"/>
        <w:jc w:val="both"/>
        <w:rPr>
          <w:sz w:val="24"/>
          <w:szCs w:val="24"/>
        </w:rPr>
      </w:pPr>
      <w:r w:rsidRPr="005E2F8C">
        <w:rPr>
          <w:sz w:val="24"/>
          <w:szCs w:val="24"/>
        </w:rPr>
        <w:t xml:space="preserve">1. Создание органами местного самоуправления Подгоренского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Подгоренском сельском поселении. </w:t>
      </w:r>
    </w:p>
    <w:p w:rsidR="002B5962" w:rsidRPr="005E2F8C" w:rsidRDefault="002B5962" w:rsidP="00C72ACD">
      <w:pPr>
        <w:pStyle w:val="ConsPlusCell"/>
        <w:ind w:firstLine="567"/>
        <w:jc w:val="both"/>
        <w:rPr>
          <w:sz w:val="24"/>
          <w:szCs w:val="24"/>
        </w:rPr>
      </w:pPr>
      <w:r w:rsidRPr="005E2F8C">
        <w:rPr>
          <w:sz w:val="24"/>
          <w:szCs w:val="24"/>
        </w:rPr>
        <w:t xml:space="preserve">2. </w:t>
      </w:r>
      <w:r w:rsidRPr="005E2F8C">
        <w:rPr>
          <w:kern w:val="2"/>
          <w:sz w:val="24"/>
          <w:szCs w:val="24"/>
        </w:rPr>
        <w:t>Исполнение бюджета Подгоренского сельского поселения по финансовому обеспечению деятельности администрации</w:t>
      </w:r>
      <w:r w:rsidRPr="005E2F8C">
        <w:rPr>
          <w:sz w:val="24"/>
          <w:szCs w:val="24"/>
        </w:rPr>
        <w:t xml:space="preserve">. </w:t>
      </w:r>
    </w:p>
    <w:p w:rsidR="002B5962" w:rsidRPr="005E2F8C" w:rsidRDefault="002B5962" w:rsidP="00C72ACD">
      <w:pPr>
        <w:pStyle w:val="ConsPlusCell"/>
        <w:ind w:firstLine="567"/>
        <w:jc w:val="both"/>
        <w:rPr>
          <w:kern w:val="2"/>
          <w:sz w:val="24"/>
          <w:szCs w:val="24"/>
        </w:rPr>
      </w:pPr>
      <w:r w:rsidRPr="005E2F8C">
        <w:rPr>
          <w:sz w:val="24"/>
          <w:szCs w:val="24"/>
        </w:rPr>
        <w:t xml:space="preserve">3. </w:t>
      </w:r>
      <w:r w:rsidRPr="005E2F8C">
        <w:rPr>
          <w:kern w:val="2"/>
          <w:sz w:val="24"/>
          <w:szCs w:val="24"/>
        </w:rPr>
        <w:t>Наличие средств в бюджете поселения на выполнение других обязательств ОМСУ.</w:t>
      </w:r>
    </w:p>
    <w:p w:rsidR="002B5962" w:rsidRPr="005E2F8C" w:rsidRDefault="002B5962" w:rsidP="00C72ACD">
      <w:pPr>
        <w:autoSpaceDE w:val="0"/>
        <w:autoSpaceDN w:val="0"/>
        <w:adjustRightInd w:val="0"/>
        <w:rPr>
          <w:rFonts w:cs="Arial"/>
        </w:rPr>
      </w:pPr>
      <w:r w:rsidRPr="005E2F8C">
        <w:rPr>
          <w:rFonts w:cs="Arial"/>
        </w:rPr>
        <w:t>4. Наличие средств в бюджете поселения на обеспечение безопасности жизни населения.</w:t>
      </w:r>
    </w:p>
    <w:p w:rsidR="002B5962" w:rsidRPr="005E2F8C" w:rsidRDefault="002B5962" w:rsidP="00C72ACD">
      <w:pPr>
        <w:autoSpaceDE w:val="0"/>
        <w:autoSpaceDN w:val="0"/>
        <w:adjustRightInd w:val="0"/>
        <w:rPr>
          <w:rFonts w:cs="Arial"/>
        </w:rPr>
      </w:pPr>
      <w:r w:rsidRPr="005E2F8C">
        <w:rPr>
          <w:rFonts w:cs="Arial"/>
        </w:rPr>
        <w:t>5. Формирование и исполнение местных бюджетов в соответствии с бюджетных законодательством, нормативной правовой документацией Подгоренского сельского поселения.</w:t>
      </w:r>
    </w:p>
    <w:p w:rsidR="002B5962" w:rsidRPr="005E2F8C" w:rsidRDefault="002B5962" w:rsidP="00C72ACD">
      <w:pPr>
        <w:autoSpaceDE w:val="0"/>
        <w:autoSpaceDN w:val="0"/>
        <w:adjustRightInd w:val="0"/>
        <w:rPr>
          <w:rFonts w:cs="Arial"/>
        </w:rPr>
      </w:pPr>
      <w:r w:rsidRPr="005E2F8C">
        <w:rPr>
          <w:rFonts w:cs="Arial"/>
        </w:rPr>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85 %.</w:t>
      </w:r>
    </w:p>
    <w:p w:rsidR="002B5962" w:rsidRPr="005E2F8C" w:rsidRDefault="002B5962" w:rsidP="00C72ACD">
      <w:pPr>
        <w:autoSpaceDE w:val="0"/>
        <w:autoSpaceDN w:val="0"/>
        <w:adjustRightInd w:val="0"/>
        <w:rPr>
          <w:rFonts w:cs="Arial"/>
        </w:rPr>
      </w:pPr>
      <w:r w:rsidRPr="005E2F8C">
        <w:rPr>
          <w:rFonts w:cs="Arial"/>
        </w:rPr>
        <w:t>7. Обеспечение расходования средств бюджета Подгоренского сельского поселения в раках муниципальных программ – 100%.</w:t>
      </w:r>
    </w:p>
    <w:p w:rsidR="002B5962" w:rsidRPr="005E2F8C" w:rsidRDefault="002B5962" w:rsidP="00C72ACD">
      <w:pPr>
        <w:autoSpaceDE w:val="0"/>
        <w:autoSpaceDN w:val="0"/>
        <w:adjustRightInd w:val="0"/>
        <w:rPr>
          <w:rFonts w:cs="Arial"/>
          <w:kern w:val="2"/>
        </w:rPr>
      </w:pPr>
      <w:r w:rsidRPr="005E2F8C">
        <w:rPr>
          <w:rFonts w:cs="Arial"/>
          <w:kern w:val="2"/>
        </w:rPr>
        <w:t>Подпрограмма реализуется в период с 2020 по 2026 годы.  Подпрограмма реализуется в один этап.</w:t>
      </w:r>
    </w:p>
    <w:p w:rsidR="002B5962" w:rsidRPr="005E2F8C" w:rsidRDefault="002B5962" w:rsidP="00C72ACD">
      <w:pPr>
        <w:autoSpaceDE w:val="0"/>
        <w:autoSpaceDN w:val="0"/>
        <w:adjustRightInd w:val="0"/>
        <w:rPr>
          <w:rFonts w:cs="Arial"/>
          <w:kern w:val="2"/>
        </w:rPr>
      </w:pPr>
      <w:r w:rsidRPr="005E2F8C">
        <w:rPr>
          <w:rFonts w:cs="Arial"/>
          <w:kern w:val="2"/>
        </w:rPr>
        <w:t>В силу постоянного характера решаемых в рамках подпрограммы задач, выделение отдельных этапов ее реализации не предусматривается.</w:t>
      </w:r>
    </w:p>
    <w:p w:rsidR="002B5962" w:rsidRPr="005E2F8C" w:rsidRDefault="002B5962" w:rsidP="00C72ACD">
      <w:pPr>
        <w:pStyle w:val="11"/>
        <w:tabs>
          <w:tab w:val="left" w:pos="284"/>
        </w:tabs>
        <w:suppressAutoHyphens/>
        <w:autoSpaceDE w:val="0"/>
        <w:autoSpaceDN w:val="0"/>
        <w:adjustRightInd w:val="0"/>
        <w:ind w:left="0"/>
        <w:rPr>
          <w:rFonts w:cs="Arial"/>
          <w:b/>
          <w:bCs/>
          <w:kern w:val="2"/>
          <w:sz w:val="24"/>
          <w:szCs w:val="24"/>
        </w:rPr>
      </w:pPr>
      <w:r w:rsidRPr="005E2F8C">
        <w:rPr>
          <w:rFonts w:cs="Arial"/>
          <w:b/>
          <w:bCs/>
          <w:kern w:val="2"/>
          <w:sz w:val="24"/>
          <w:szCs w:val="24"/>
        </w:rPr>
        <w:t>3. Характеристика основных мероприятий подпрограммы</w:t>
      </w:r>
    </w:p>
    <w:p w:rsidR="002B5962" w:rsidRPr="005E2F8C" w:rsidRDefault="002B5962" w:rsidP="00C72ACD">
      <w:pPr>
        <w:rPr>
          <w:rFonts w:cs="Arial"/>
          <w:kern w:val="2"/>
        </w:rPr>
      </w:pPr>
      <w:r w:rsidRPr="005E2F8C">
        <w:rPr>
          <w:rFonts w:cs="Arial"/>
          <w:kern w:val="2"/>
        </w:rPr>
        <w:t xml:space="preserve">В рамках подпрограммы  </w:t>
      </w:r>
      <w:r w:rsidRPr="005E2F8C">
        <w:rPr>
          <w:rFonts w:cs="Arial"/>
          <w:bCs/>
          <w:kern w:val="2"/>
        </w:rPr>
        <w:t>«</w:t>
      </w:r>
      <w:r w:rsidRPr="005E2F8C">
        <w:rPr>
          <w:rFonts w:cs="Arial"/>
          <w:bCs/>
        </w:rPr>
        <w:t>Обеспечение реализации муниципальной программы Подгоренского сельского поселения Калачеевского муниципального района на 2020-2026 годы</w:t>
      </w:r>
      <w:r w:rsidRPr="005E2F8C">
        <w:rPr>
          <w:rFonts w:cs="Arial"/>
          <w:bCs/>
          <w:kern w:val="2"/>
        </w:rPr>
        <w:t xml:space="preserve">» </w:t>
      </w:r>
      <w:r w:rsidRPr="005E2F8C">
        <w:rPr>
          <w:rFonts w:cs="Arial"/>
          <w:kern w:val="2"/>
        </w:rPr>
        <w:t>реализуются пять основных мероприятия.</w:t>
      </w:r>
    </w:p>
    <w:p w:rsidR="002B5962" w:rsidRPr="005E2F8C" w:rsidRDefault="002B5962" w:rsidP="00C72ACD">
      <w:pPr>
        <w:pStyle w:val="ConsPlusCell"/>
        <w:ind w:firstLine="567"/>
        <w:jc w:val="both"/>
        <w:rPr>
          <w:iCs/>
          <w:sz w:val="24"/>
          <w:szCs w:val="24"/>
        </w:rPr>
      </w:pPr>
      <w:r w:rsidRPr="005E2F8C">
        <w:rPr>
          <w:iCs/>
          <w:sz w:val="24"/>
          <w:szCs w:val="24"/>
        </w:rPr>
        <w:t>Основное мероприятие 2.1.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p w:rsidR="002B5962" w:rsidRPr="005E2F8C" w:rsidRDefault="002B5962" w:rsidP="00C72ACD">
      <w:pPr>
        <w:pStyle w:val="ConsPlusCell"/>
        <w:ind w:firstLine="567"/>
        <w:jc w:val="both"/>
        <w:rPr>
          <w:sz w:val="24"/>
          <w:szCs w:val="24"/>
        </w:rPr>
      </w:pPr>
      <w:r w:rsidRPr="005E2F8C">
        <w:rPr>
          <w:sz w:val="24"/>
          <w:szCs w:val="24"/>
        </w:rPr>
        <w:lastRenderedPageBreak/>
        <w:t>В состав данного основного мероприятия входят:</w:t>
      </w:r>
    </w:p>
    <w:p w:rsidR="002B5962" w:rsidRPr="005E2F8C" w:rsidRDefault="002B5962" w:rsidP="00C72ACD">
      <w:pPr>
        <w:pStyle w:val="ConsPlusCell"/>
        <w:ind w:firstLine="567"/>
        <w:jc w:val="both"/>
        <w:rPr>
          <w:sz w:val="24"/>
          <w:szCs w:val="24"/>
        </w:rPr>
      </w:pPr>
      <w:r w:rsidRPr="005E2F8C">
        <w:rPr>
          <w:sz w:val="24"/>
          <w:szCs w:val="24"/>
        </w:rPr>
        <w:t>- содержание штатной численности администрации Подгоренского сельского поселения;</w:t>
      </w:r>
    </w:p>
    <w:p w:rsidR="002B5962" w:rsidRPr="005E2F8C" w:rsidRDefault="002B5962" w:rsidP="00C72ACD">
      <w:pPr>
        <w:pStyle w:val="ConsPlusCell"/>
        <w:ind w:firstLine="567"/>
        <w:jc w:val="both"/>
        <w:rPr>
          <w:sz w:val="24"/>
          <w:szCs w:val="24"/>
        </w:rPr>
      </w:pPr>
      <w:r w:rsidRPr="005E2F8C">
        <w:rPr>
          <w:sz w:val="24"/>
          <w:szCs w:val="24"/>
        </w:rPr>
        <w:t>- прочие расходы для функционирования органов местного самоуправления поселения.</w:t>
      </w:r>
    </w:p>
    <w:p w:rsidR="002B5962" w:rsidRPr="005E2F8C" w:rsidRDefault="002B5962" w:rsidP="00C72ACD">
      <w:pPr>
        <w:autoSpaceDE w:val="0"/>
        <w:autoSpaceDN w:val="0"/>
        <w:adjustRightInd w:val="0"/>
        <w:rPr>
          <w:rFonts w:cs="Arial"/>
          <w:kern w:val="2"/>
        </w:rPr>
      </w:pPr>
      <w:r w:rsidRPr="005E2F8C">
        <w:rPr>
          <w:rFonts w:cs="Arial"/>
        </w:rPr>
        <w:t>В рамках данного основного мероприятия предусматривается финансовое обеспечение деятельности органов местного самоуправления Подгоренского сельского поселения, повышение комфортности и упрощение процедур получения гражданами и юридическими лицами массовых общественно значимых муниципальных услуг в Подгоренском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Подгоренского сельского поселения</w:t>
      </w:r>
      <w:r w:rsidRPr="005E2F8C">
        <w:rPr>
          <w:rFonts w:cs="Arial"/>
          <w:kern w:val="2"/>
        </w:rPr>
        <w:t>, содержание основных средств.</w:t>
      </w:r>
    </w:p>
    <w:p w:rsidR="002B5962" w:rsidRPr="005E2F8C" w:rsidRDefault="002B5962" w:rsidP="00C72ACD">
      <w:pPr>
        <w:autoSpaceDE w:val="0"/>
        <w:autoSpaceDN w:val="0"/>
        <w:adjustRightInd w:val="0"/>
        <w:rPr>
          <w:rFonts w:cs="Arial"/>
          <w:kern w:val="2"/>
        </w:rPr>
      </w:pPr>
      <w:r w:rsidRPr="005E2F8C">
        <w:rPr>
          <w:rFonts w:cs="Arial"/>
          <w:kern w:val="2"/>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Подгоренского сельского поселения. </w:t>
      </w:r>
    </w:p>
    <w:p w:rsidR="002B5962" w:rsidRPr="005E2F8C" w:rsidRDefault="002B5962" w:rsidP="00C72ACD">
      <w:pPr>
        <w:autoSpaceDE w:val="0"/>
        <w:autoSpaceDN w:val="0"/>
        <w:adjustRightInd w:val="0"/>
        <w:rPr>
          <w:rFonts w:cs="Arial"/>
          <w:kern w:val="2"/>
        </w:rPr>
      </w:pPr>
      <w:r w:rsidRPr="005E2F8C">
        <w:rPr>
          <w:rFonts w:cs="Arial"/>
          <w:kern w:val="2"/>
        </w:rPr>
        <w:t>Будет продолжена реализация мероприятий по увеличению доходов бюджета Подгоренского сельского поселения и повышению эффективности налогового администрирования.</w:t>
      </w:r>
    </w:p>
    <w:p w:rsidR="002B5962" w:rsidRPr="005E2F8C" w:rsidRDefault="002B5962" w:rsidP="00C72ACD">
      <w:pPr>
        <w:autoSpaceDE w:val="0"/>
        <w:autoSpaceDN w:val="0"/>
        <w:adjustRightInd w:val="0"/>
        <w:rPr>
          <w:rFonts w:cs="Arial"/>
          <w:kern w:val="2"/>
        </w:rPr>
      </w:pPr>
      <w:r w:rsidRPr="005E2F8C">
        <w:rPr>
          <w:rFonts w:cs="Arial"/>
          <w:kern w:val="2"/>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2B5962" w:rsidRPr="005E2F8C" w:rsidRDefault="002B5962" w:rsidP="00C72ACD">
      <w:pPr>
        <w:autoSpaceDE w:val="0"/>
        <w:autoSpaceDN w:val="0"/>
        <w:adjustRightInd w:val="0"/>
        <w:rPr>
          <w:rFonts w:cs="Arial"/>
          <w:iCs/>
        </w:rPr>
      </w:pPr>
      <w:r w:rsidRPr="005E2F8C">
        <w:rPr>
          <w:rFonts w:cs="Arial"/>
          <w:iCs/>
        </w:rPr>
        <w:t>Основное мероприятие 2.2.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p w:rsidR="002B5962" w:rsidRPr="005E2F8C" w:rsidRDefault="002B5962" w:rsidP="00C72ACD">
      <w:pPr>
        <w:pStyle w:val="ConsPlusNormal"/>
        <w:widowControl/>
        <w:ind w:firstLine="567"/>
        <w:jc w:val="both"/>
        <w:rPr>
          <w:kern w:val="2"/>
          <w:sz w:val="24"/>
          <w:szCs w:val="24"/>
        </w:rPr>
      </w:pPr>
      <w:r w:rsidRPr="005E2F8C">
        <w:rPr>
          <w:sz w:val="24"/>
          <w:szCs w:val="24"/>
          <w:lang w:eastAsia="en-US"/>
        </w:rPr>
        <w:t xml:space="preserve">При реализации мероприятия будет осуществляться финансирование </w:t>
      </w:r>
      <w:r w:rsidRPr="005E2F8C">
        <w:rPr>
          <w:sz w:val="24"/>
          <w:szCs w:val="24"/>
        </w:rPr>
        <w:t xml:space="preserve">других расходных обязательств Подгоренского сельского поселения </w:t>
      </w:r>
      <w:r w:rsidRPr="005E2F8C">
        <w:rPr>
          <w:spacing w:val="-1"/>
          <w:sz w:val="24"/>
          <w:szCs w:val="24"/>
        </w:rPr>
        <w:t>Калачеевского</w:t>
      </w:r>
      <w:r w:rsidRPr="005E2F8C">
        <w:rPr>
          <w:sz w:val="24"/>
          <w:szCs w:val="24"/>
        </w:rPr>
        <w:t xml:space="preserve"> муниципального района администрацией Подгоренского сельского поселения:</w:t>
      </w:r>
    </w:p>
    <w:p w:rsidR="002B5962" w:rsidRPr="005E2F8C" w:rsidRDefault="002B5962" w:rsidP="00C72ACD">
      <w:pPr>
        <w:rPr>
          <w:rFonts w:cs="Arial"/>
        </w:rPr>
      </w:pPr>
      <w:r w:rsidRPr="005E2F8C">
        <w:rPr>
          <w:rFonts w:cs="Arial"/>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rsidR="002B5962" w:rsidRPr="005E2F8C" w:rsidRDefault="002B5962" w:rsidP="00C72ACD">
      <w:pPr>
        <w:rPr>
          <w:rFonts w:cs="Arial"/>
        </w:rPr>
      </w:pPr>
      <w:r w:rsidRPr="005E2F8C">
        <w:rPr>
          <w:rFonts w:cs="Arial"/>
        </w:rPr>
        <w:t xml:space="preserve">- нормативное правовое регулирование в сфере </w:t>
      </w:r>
      <w:proofErr w:type="spellStart"/>
      <w:r w:rsidRPr="005E2F8C">
        <w:rPr>
          <w:rFonts w:cs="Arial"/>
        </w:rPr>
        <w:t>имущественно</w:t>
      </w:r>
      <w:proofErr w:type="spellEnd"/>
      <w:r w:rsidRPr="005E2F8C">
        <w:rPr>
          <w:rFonts w:cs="Arial"/>
        </w:rPr>
        <w:t xml:space="preserve">-земельных отношений; формирование земельных  участков для реализации инвестиционных проектов; повышение эффективности использования имущества Подгоренского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Подгоренского сельского поселения;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w:t>
      </w:r>
      <w:proofErr w:type="spellStart"/>
      <w:r w:rsidRPr="005E2F8C">
        <w:rPr>
          <w:rFonts w:cs="Arial"/>
        </w:rPr>
        <w:t>имущественно</w:t>
      </w:r>
      <w:proofErr w:type="spellEnd"/>
      <w:r w:rsidRPr="005E2F8C">
        <w:rPr>
          <w:rFonts w:cs="Arial"/>
        </w:rPr>
        <w:t xml:space="preserve">-земельных отношений, в </w:t>
      </w:r>
      <w:proofErr w:type="spellStart"/>
      <w:r w:rsidRPr="005E2F8C">
        <w:rPr>
          <w:rFonts w:cs="Arial"/>
        </w:rPr>
        <w:t>т.ч</w:t>
      </w:r>
      <w:proofErr w:type="spellEnd"/>
      <w:r w:rsidRPr="005E2F8C">
        <w:rPr>
          <w:rFonts w:cs="Arial"/>
        </w:rPr>
        <w:t>. в электронном виде;</w:t>
      </w:r>
    </w:p>
    <w:p w:rsidR="002B5962" w:rsidRPr="005E2F8C" w:rsidRDefault="002B5962" w:rsidP="00C72ACD">
      <w:pPr>
        <w:rPr>
          <w:rFonts w:cs="Arial"/>
        </w:rPr>
      </w:pPr>
      <w:r w:rsidRPr="005E2F8C">
        <w:rPr>
          <w:rFonts w:cs="Arial"/>
        </w:rPr>
        <w:t xml:space="preserve"> -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Подгоренского сельского поселения;</w:t>
      </w:r>
    </w:p>
    <w:p w:rsidR="002B5962" w:rsidRPr="005E2F8C" w:rsidRDefault="002B5962" w:rsidP="00C72ACD">
      <w:pPr>
        <w:rPr>
          <w:rFonts w:cs="Arial"/>
        </w:rPr>
      </w:pPr>
      <w:r w:rsidRPr="005E2F8C">
        <w:rPr>
          <w:rStyle w:val="a4"/>
          <w:rFonts w:cs="Arial"/>
          <w:sz w:val="24"/>
        </w:rPr>
        <w:t>- организация ежегодной подписки на периодические издания для ветеранов, участников войны, вдов, пенсионеров и др. категорий граждан, в том числе оказавшихся</w:t>
      </w:r>
      <w:r w:rsidRPr="005E2F8C">
        <w:rPr>
          <w:rFonts w:cs="Arial"/>
        </w:rPr>
        <w:t xml:space="preserve"> в трудной жизненной ситуации;</w:t>
      </w:r>
    </w:p>
    <w:p w:rsidR="002B5962" w:rsidRPr="005E2F8C" w:rsidRDefault="002B5962" w:rsidP="00C72ACD">
      <w:pPr>
        <w:rPr>
          <w:rFonts w:cs="Arial"/>
          <w:i/>
          <w:iCs/>
        </w:rPr>
      </w:pPr>
      <w:r w:rsidRPr="005E2F8C">
        <w:rPr>
          <w:rFonts w:cs="Arial"/>
        </w:rPr>
        <w:t>- пенсионное обеспечение.</w:t>
      </w:r>
    </w:p>
    <w:p w:rsidR="002B5962" w:rsidRPr="005E2F8C" w:rsidRDefault="002B5962" w:rsidP="00C72ACD">
      <w:pPr>
        <w:pStyle w:val="11"/>
        <w:tabs>
          <w:tab w:val="left" w:pos="1134"/>
        </w:tabs>
        <w:suppressAutoHyphens/>
        <w:autoSpaceDE w:val="0"/>
        <w:autoSpaceDN w:val="0"/>
        <w:adjustRightInd w:val="0"/>
        <w:ind w:left="0"/>
        <w:rPr>
          <w:rFonts w:cs="Arial"/>
          <w:kern w:val="2"/>
          <w:sz w:val="24"/>
          <w:szCs w:val="24"/>
        </w:rPr>
      </w:pPr>
      <w:r w:rsidRPr="005E2F8C">
        <w:rPr>
          <w:rFonts w:cs="Arial"/>
          <w:kern w:val="2"/>
          <w:sz w:val="24"/>
          <w:szCs w:val="24"/>
        </w:rPr>
        <w:t xml:space="preserve">В рамках реализации данного мероприятия осуществляется планирование  бюджетных ассигнований и их исполнение, исходя их необходимости исполнения </w:t>
      </w:r>
      <w:r w:rsidRPr="005E2F8C">
        <w:rPr>
          <w:rFonts w:cs="Arial"/>
          <w:kern w:val="2"/>
          <w:sz w:val="24"/>
          <w:szCs w:val="24"/>
        </w:rPr>
        <w:lastRenderedPageBreak/>
        <w:t xml:space="preserve">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обязательств (в случае необходимости). </w:t>
      </w:r>
    </w:p>
    <w:p w:rsidR="002B5962" w:rsidRPr="005E2F8C" w:rsidRDefault="002B5962" w:rsidP="00C72ACD">
      <w:pPr>
        <w:pStyle w:val="ConsPlusCell"/>
        <w:ind w:firstLine="567"/>
        <w:jc w:val="both"/>
        <w:rPr>
          <w:kern w:val="2"/>
          <w:sz w:val="24"/>
          <w:szCs w:val="24"/>
        </w:rPr>
      </w:pPr>
      <w:r w:rsidRPr="005E2F8C">
        <w:rPr>
          <w:kern w:val="2"/>
          <w:sz w:val="24"/>
          <w:szCs w:val="24"/>
        </w:rPr>
        <w:t>Основное мероприятие 2.3. Разработка и совершенствование нормативного правового регулирования по организации бюджетного процесса</w:t>
      </w:r>
    </w:p>
    <w:p w:rsidR="002B5962" w:rsidRPr="005E2F8C" w:rsidRDefault="002B5962" w:rsidP="00C72ACD">
      <w:pPr>
        <w:rPr>
          <w:rFonts w:cs="Arial"/>
        </w:rPr>
      </w:pPr>
      <w:r w:rsidRPr="005E2F8C">
        <w:rPr>
          <w:rFonts w:cs="Arial"/>
        </w:rPr>
        <w:t xml:space="preserve">Нормативное правовое регулирование бюджетного процесса предусматривает подготовку специалистами администрации Подгоренского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Подгоренском сельском поселении </w:t>
      </w:r>
      <w:r w:rsidRPr="005E2F8C">
        <w:rPr>
          <w:rFonts w:cs="Arial"/>
          <w:spacing w:val="-1"/>
        </w:rPr>
        <w:t>Калачеевского</w:t>
      </w:r>
      <w:r w:rsidRPr="005E2F8C">
        <w:rPr>
          <w:rFonts w:cs="Arial"/>
        </w:rPr>
        <w:t xml:space="preserve"> муниципального района в соответствии с требованиями бюджетного законодательства.</w:t>
      </w:r>
    </w:p>
    <w:p w:rsidR="002B5962" w:rsidRPr="005E2F8C" w:rsidRDefault="002B5962" w:rsidP="00C72ACD">
      <w:pPr>
        <w:rPr>
          <w:rFonts w:cs="Arial"/>
          <w:kern w:val="2"/>
        </w:rPr>
      </w:pPr>
      <w:r w:rsidRPr="005E2F8C">
        <w:rPr>
          <w:rFonts w:cs="Arial"/>
        </w:rPr>
        <w:t>Основное мероприятие 2.4. Проведение эффективной политики в области доходов</w:t>
      </w:r>
      <w:r w:rsidRPr="005E2F8C">
        <w:rPr>
          <w:rFonts w:cs="Arial"/>
          <w:kern w:val="2"/>
        </w:rPr>
        <w:t xml:space="preserve"> </w:t>
      </w:r>
    </w:p>
    <w:p w:rsidR="002B5962" w:rsidRPr="005E2F8C" w:rsidRDefault="002B5962" w:rsidP="00C72ACD">
      <w:pPr>
        <w:autoSpaceDE w:val="0"/>
        <w:autoSpaceDN w:val="0"/>
        <w:adjustRightInd w:val="0"/>
        <w:rPr>
          <w:rFonts w:cs="Arial"/>
        </w:rPr>
      </w:pPr>
      <w:r w:rsidRPr="005E2F8C">
        <w:rPr>
          <w:rFonts w:cs="Arial"/>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2B5962" w:rsidRPr="005E2F8C" w:rsidRDefault="002B5962" w:rsidP="00C72ACD">
      <w:pPr>
        <w:autoSpaceDE w:val="0"/>
        <w:autoSpaceDN w:val="0"/>
        <w:adjustRightInd w:val="0"/>
        <w:rPr>
          <w:rFonts w:cs="Arial"/>
        </w:rPr>
      </w:pPr>
      <w:r w:rsidRPr="005E2F8C">
        <w:rPr>
          <w:rFonts w:cs="Arial"/>
        </w:rPr>
        <w:t>- совершенствования законодательной и нормативной правовой базы по вопросам налогообложения;</w:t>
      </w:r>
    </w:p>
    <w:p w:rsidR="002B5962" w:rsidRPr="005E2F8C" w:rsidRDefault="002B5962" w:rsidP="00C72ACD">
      <w:pPr>
        <w:autoSpaceDE w:val="0"/>
        <w:autoSpaceDN w:val="0"/>
        <w:adjustRightInd w:val="0"/>
        <w:rPr>
          <w:rFonts w:cs="Arial"/>
        </w:rPr>
      </w:pPr>
      <w:r w:rsidRPr="005E2F8C">
        <w:rPr>
          <w:rFonts w:cs="Arial"/>
        </w:rPr>
        <w:t>- совершенствования имущественного налогообложения;</w:t>
      </w:r>
    </w:p>
    <w:p w:rsidR="002B5962" w:rsidRPr="005E2F8C" w:rsidRDefault="002B5962" w:rsidP="00C72ACD">
      <w:pPr>
        <w:autoSpaceDE w:val="0"/>
        <w:autoSpaceDN w:val="0"/>
        <w:adjustRightInd w:val="0"/>
        <w:rPr>
          <w:rFonts w:cs="Arial"/>
        </w:rPr>
      </w:pPr>
      <w:r w:rsidRPr="005E2F8C">
        <w:rPr>
          <w:rFonts w:cs="Arial"/>
        </w:rPr>
        <w:t>- мониторинга уровня собираемости налогов;</w:t>
      </w:r>
    </w:p>
    <w:p w:rsidR="002B5962" w:rsidRPr="005E2F8C" w:rsidRDefault="002B5962" w:rsidP="00C72ACD">
      <w:pPr>
        <w:autoSpaceDE w:val="0"/>
        <w:autoSpaceDN w:val="0"/>
        <w:adjustRightInd w:val="0"/>
        <w:rPr>
          <w:rFonts w:cs="Arial"/>
        </w:rPr>
      </w:pPr>
      <w:r w:rsidRPr="005E2F8C">
        <w:rPr>
          <w:rFonts w:cs="Arial"/>
        </w:rPr>
        <w:t>- совершенствование механизма муниципальных закупок.</w:t>
      </w:r>
    </w:p>
    <w:p w:rsidR="002B5962" w:rsidRPr="005E2F8C" w:rsidRDefault="002B5962" w:rsidP="00C72ACD">
      <w:pPr>
        <w:rPr>
          <w:rFonts w:cs="Arial"/>
          <w:kern w:val="2"/>
        </w:rPr>
      </w:pPr>
      <w:r w:rsidRPr="005E2F8C">
        <w:rPr>
          <w:rFonts w:cs="Arial"/>
        </w:rPr>
        <w:t xml:space="preserve">Основное мероприятие 2.5. </w:t>
      </w:r>
      <w:r w:rsidRPr="005E2F8C">
        <w:rPr>
          <w:rFonts w:cs="Arial"/>
          <w:kern w:val="2"/>
        </w:rPr>
        <w:t>Повышение эффективности бюджетных расходов и реализация механизмов контроля за исполнением бюджета</w:t>
      </w:r>
    </w:p>
    <w:p w:rsidR="002B5962" w:rsidRPr="005E2F8C" w:rsidRDefault="002B5962" w:rsidP="00C72ACD">
      <w:pPr>
        <w:autoSpaceDE w:val="0"/>
        <w:autoSpaceDN w:val="0"/>
        <w:adjustRightInd w:val="0"/>
        <w:rPr>
          <w:rFonts w:cs="Arial"/>
        </w:rPr>
      </w:pPr>
      <w:r w:rsidRPr="005E2F8C">
        <w:rPr>
          <w:rFonts w:cs="Arial"/>
          <w:kern w:val="2"/>
        </w:rPr>
        <w:t xml:space="preserve"> </w:t>
      </w:r>
    </w:p>
    <w:p w:rsidR="002B5962" w:rsidRPr="005E2F8C" w:rsidRDefault="002B5962" w:rsidP="00C72ACD">
      <w:pPr>
        <w:pStyle w:val="ConsPlusNormal"/>
        <w:suppressAutoHyphens/>
        <w:ind w:firstLine="567"/>
        <w:jc w:val="both"/>
        <w:rPr>
          <w:sz w:val="24"/>
          <w:szCs w:val="24"/>
        </w:rPr>
      </w:pPr>
      <w:r w:rsidRPr="005E2F8C">
        <w:rPr>
          <w:sz w:val="24"/>
          <w:szCs w:val="24"/>
        </w:rPr>
        <w:t>В рамках выполнения мероприятия по оптимизации и повышению эффективности бюджетных расходов будет обеспечено:</w:t>
      </w:r>
    </w:p>
    <w:p w:rsidR="002B5962" w:rsidRPr="005E2F8C" w:rsidRDefault="002B5962" w:rsidP="00C72ACD">
      <w:pPr>
        <w:pStyle w:val="ConsPlusNormal"/>
        <w:tabs>
          <w:tab w:val="left" w:pos="851"/>
        </w:tabs>
        <w:suppressAutoHyphens/>
        <w:ind w:firstLine="567"/>
        <w:jc w:val="both"/>
        <w:rPr>
          <w:sz w:val="24"/>
          <w:szCs w:val="24"/>
        </w:rPr>
      </w:pPr>
      <w:r w:rsidRPr="005E2F8C">
        <w:rPr>
          <w:sz w:val="24"/>
          <w:szCs w:val="24"/>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2B5962" w:rsidRPr="005E2F8C" w:rsidRDefault="002B5962" w:rsidP="00C72ACD">
      <w:pPr>
        <w:pStyle w:val="ConsPlusNormal"/>
        <w:suppressAutoHyphens/>
        <w:ind w:firstLine="567"/>
        <w:jc w:val="both"/>
        <w:rPr>
          <w:sz w:val="24"/>
          <w:szCs w:val="24"/>
        </w:rPr>
      </w:pPr>
      <w:r w:rsidRPr="005E2F8C">
        <w:rPr>
          <w:sz w:val="24"/>
          <w:szCs w:val="24"/>
        </w:rPr>
        <w:t>- планирование расходов бюджета поселения на очередной финансовый год и плановый период исключительно на основе бюджетных правил.</w:t>
      </w:r>
    </w:p>
    <w:p w:rsidR="002B5962" w:rsidRPr="005E2F8C" w:rsidRDefault="002B5962" w:rsidP="00C72ACD">
      <w:pPr>
        <w:rPr>
          <w:rFonts w:cs="Arial"/>
        </w:rPr>
      </w:pPr>
      <w:r w:rsidRPr="005E2F8C">
        <w:rPr>
          <w:rFonts w:cs="Arial"/>
        </w:rPr>
        <w:t>Непосредственными результатами деятельности органов местного самоуправления Подгоренского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2B5962" w:rsidRPr="005E2F8C" w:rsidRDefault="002B5962" w:rsidP="00C72ACD">
      <w:pPr>
        <w:rPr>
          <w:rFonts w:cs="Arial"/>
        </w:rPr>
      </w:pPr>
      <w:r w:rsidRPr="005E2F8C">
        <w:rPr>
          <w:rFonts w:cs="Arial"/>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2B5962" w:rsidRPr="005E2F8C" w:rsidRDefault="002B5962" w:rsidP="00C72ACD">
      <w:pPr>
        <w:rPr>
          <w:rFonts w:cs="Arial"/>
        </w:rPr>
      </w:pPr>
      <w:r w:rsidRPr="005E2F8C">
        <w:rPr>
          <w:rFonts w:cs="Arial"/>
        </w:rPr>
        <w:t xml:space="preserve">В соответствии с изменениями, внесенными в Бюджетный кодекс РФ Федеральным законом от 23.07.2013 №252-ФЗ (последние изменения </w:t>
      </w:r>
      <w:r w:rsidRPr="005E2F8C">
        <w:rPr>
          <w:rFonts w:cs="Arial"/>
          <w:bCs/>
          <w:color w:val="333333"/>
          <w:shd w:val="clear" w:color="auto" w:fill="FFFFFF"/>
        </w:rPr>
        <w:t>13</w:t>
      </w:r>
      <w:r w:rsidRPr="005E2F8C">
        <w:rPr>
          <w:rFonts w:cs="Arial"/>
          <w:color w:val="333333"/>
          <w:shd w:val="clear" w:color="auto" w:fill="FFFFFF"/>
        </w:rPr>
        <w:t>.07.2015г.)</w:t>
      </w:r>
      <w:r w:rsidRPr="005E2F8C">
        <w:rPr>
          <w:rFonts w:cs="Arial"/>
        </w:rPr>
        <w:t>,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2B5962" w:rsidRPr="005E2F8C" w:rsidRDefault="002B5962" w:rsidP="00C72ACD">
      <w:pPr>
        <w:rPr>
          <w:rFonts w:cs="Arial"/>
        </w:rPr>
      </w:pPr>
      <w:r w:rsidRPr="005E2F8C">
        <w:rPr>
          <w:rFonts w:cs="Arial"/>
        </w:rPr>
        <w:t>- за не превышением суммы по операции над лимитами бюджетных обязательств и (или) бюджетными ассигнованиями;</w:t>
      </w:r>
    </w:p>
    <w:p w:rsidR="002B5962" w:rsidRPr="005E2F8C" w:rsidRDefault="002B5962" w:rsidP="00C72ACD">
      <w:pPr>
        <w:rPr>
          <w:rFonts w:cs="Arial"/>
        </w:rPr>
      </w:pPr>
      <w:r w:rsidRPr="005E2F8C">
        <w:rPr>
          <w:rFonts w:cs="Arial"/>
        </w:rPr>
        <w:lastRenderedPageBreak/>
        <w:t>- за соответствием содержания проводимой операции коду классификации операций, указанному в платежном документе;</w:t>
      </w:r>
    </w:p>
    <w:p w:rsidR="002B5962" w:rsidRPr="005E2F8C" w:rsidRDefault="002B5962" w:rsidP="00C72ACD">
      <w:pPr>
        <w:rPr>
          <w:rFonts w:cs="Arial"/>
        </w:rPr>
      </w:pPr>
      <w:r w:rsidRPr="005E2F8C">
        <w:rPr>
          <w:rFonts w:cs="Arial"/>
        </w:rPr>
        <w:t>- за наличием документов, подтверждающих возникновение денежного обязательства, подлежащего оплате за счет средств бюджета.</w:t>
      </w:r>
    </w:p>
    <w:p w:rsidR="002B5962" w:rsidRPr="005E2F8C" w:rsidRDefault="002B5962" w:rsidP="00C72ACD">
      <w:pPr>
        <w:rPr>
          <w:rFonts w:cs="Arial"/>
        </w:rPr>
      </w:pPr>
      <w:r w:rsidRPr="005E2F8C">
        <w:rPr>
          <w:rFonts w:cs="Arial"/>
        </w:rPr>
        <w:t>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B5962" w:rsidRPr="005E2F8C" w:rsidRDefault="002B5962" w:rsidP="00C72ACD">
      <w:pPr>
        <w:rPr>
          <w:rFonts w:cs="Arial"/>
        </w:rPr>
      </w:pPr>
      <w:r w:rsidRPr="005E2F8C">
        <w:rPr>
          <w:rFonts w:cs="Arial"/>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2B5962" w:rsidRPr="005E2F8C" w:rsidRDefault="002B5962" w:rsidP="00C72ACD">
      <w:pPr>
        <w:rPr>
          <w:rFonts w:cs="Arial"/>
        </w:rPr>
      </w:pPr>
      <w:r w:rsidRPr="005E2F8C">
        <w:rPr>
          <w:rFonts w:cs="Arial"/>
        </w:rPr>
        <w:t>С 1 января 2016 года предполагается осуществление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w:t>
      </w:r>
    </w:p>
    <w:p w:rsidR="002B5962" w:rsidRPr="005E2F8C" w:rsidRDefault="002B5962" w:rsidP="00C72ACD">
      <w:pPr>
        <w:rPr>
          <w:rFonts w:cs="Arial"/>
        </w:rPr>
      </w:pPr>
      <w:r w:rsidRPr="005E2F8C">
        <w:rPr>
          <w:rFonts w:cs="Arial"/>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B5962" w:rsidRPr="005E2F8C" w:rsidRDefault="002B5962" w:rsidP="00C72ACD">
      <w:pPr>
        <w:rPr>
          <w:rFonts w:cs="Arial"/>
        </w:rPr>
      </w:pPr>
      <w:r w:rsidRPr="005E2F8C">
        <w:rPr>
          <w:rFonts w:cs="Arial"/>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2B5962" w:rsidRPr="005E2F8C" w:rsidRDefault="002B5962" w:rsidP="00C72ACD">
      <w:pPr>
        <w:rPr>
          <w:rFonts w:cs="Arial"/>
        </w:rPr>
      </w:pPr>
      <w:r w:rsidRPr="005E2F8C">
        <w:rPr>
          <w:rFonts w:cs="Arial"/>
        </w:rPr>
        <w:t>а) в планах-графиках, информации, содержащейся в планах закупок;</w:t>
      </w:r>
    </w:p>
    <w:p w:rsidR="002B5962" w:rsidRPr="005E2F8C" w:rsidRDefault="002B5962" w:rsidP="00C72ACD">
      <w:pPr>
        <w:rPr>
          <w:rFonts w:cs="Arial"/>
        </w:rPr>
      </w:pPr>
      <w:r w:rsidRPr="005E2F8C">
        <w:rPr>
          <w:rFonts w:cs="Arial"/>
        </w:rPr>
        <w:t>б) в извещениях об осуществлении закупок, в документации о закупках, информации, содержащейся в планах-графиках;</w:t>
      </w:r>
    </w:p>
    <w:p w:rsidR="002B5962" w:rsidRPr="005E2F8C" w:rsidRDefault="002B5962" w:rsidP="00C72ACD">
      <w:pPr>
        <w:rPr>
          <w:rFonts w:cs="Arial"/>
        </w:rPr>
      </w:pPr>
      <w:r w:rsidRPr="005E2F8C">
        <w:rPr>
          <w:rFonts w:cs="Arial"/>
        </w:rPr>
        <w:t>в) в протоколах определения поставщиков (подрядчиков, исполнителей), информации, содержащейся в документации о закупках;</w:t>
      </w:r>
    </w:p>
    <w:p w:rsidR="002B5962" w:rsidRPr="005E2F8C" w:rsidRDefault="002B5962" w:rsidP="00C72ACD">
      <w:pPr>
        <w:rPr>
          <w:rFonts w:cs="Arial"/>
        </w:rPr>
      </w:pPr>
      <w:r w:rsidRPr="005E2F8C">
        <w:rPr>
          <w:rFonts w:cs="Arial"/>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B5962" w:rsidRPr="005E2F8C" w:rsidRDefault="002B5962" w:rsidP="00C72ACD">
      <w:pPr>
        <w:rPr>
          <w:rFonts w:cs="Arial"/>
        </w:rPr>
      </w:pPr>
      <w:r w:rsidRPr="005E2F8C">
        <w:rPr>
          <w:rFonts w:cs="Arial"/>
        </w:rPr>
        <w:t>д) в реестре контрактов, заключенных заказчиками, условиям контрактов.</w:t>
      </w:r>
    </w:p>
    <w:p w:rsidR="002B5962" w:rsidRPr="005E2F8C" w:rsidRDefault="002B5962" w:rsidP="00C72ACD">
      <w:pPr>
        <w:rPr>
          <w:rFonts w:cs="Arial"/>
        </w:rPr>
      </w:pPr>
      <w:r w:rsidRPr="005E2F8C">
        <w:rPr>
          <w:rFonts w:cs="Arial"/>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2B5962" w:rsidRPr="005E2F8C" w:rsidRDefault="002B5962" w:rsidP="00C72ACD">
      <w:pPr>
        <w:shd w:val="clear" w:color="auto" w:fill="FFFFFF"/>
        <w:rPr>
          <w:rFonts w:cs="Arial"/>
        </w:rPr>
      </w:pPr>
      <w:r w:rsidRPr="005E2F8C">
        <w:rPr>
          <w:rFonts w:cs="Arial"/>
        </w:rPr>
        <w:t>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находящимся в муниципальной собственности, осуществляют следующие контрольные органы:</w:t>
      </w:r>
    </w:p>
    <w:p w:rsidR="002B5962" w:rsidRPr="005E2F8C" w:rsidRDefault="002B5962" w:rsidP="00C72ACD">
      <w:pPr>
        <w:numPr>
          <w:ilvl w:val="0"/>
          <w:numId w:val="16"/>
        </w:numPr>
        <w:shd w:val="clear" w:color="auto" w:fill="FFFFFF"/>
        <w:ind w:left="0" w:firstLine="567"/>
        <w:rPr>
          <w:rFonts w:cs="Arial"/>
        </w:rPr>
      </w:pPr>
      <w:r w:rsidRPr="005E2F8C">
        <w:rPr>
          <w:rFonts w:cs="Arial"/>
        </w:rPr>
        <w:t>Контрольно-счетная палата Калачеевского муниципального района;</w:t>
      </w:r>
    </w:p>
    <w:p w:rsidR="002B5962" w:rsidRPr="005E2F8C" w:rsidRDefault="002B5962" w:rsidP="00C72ACD">
      <w:pPr>
        <w:numPr>
          <w:ilvl w:val="0"/>
          <w:numId w:val="16"/>
        </w:numPr>
        <w:shd w:val="clear" w:color="auto" w:fill="FFFFFF"/>
        <w:tabs>
          <w:tab w:val="num" w:pos="0"/>
        </w:tabs>
        <w:ind w:left="0" w:firstLine="567"/>
        <w:rPr>
          <w:rFonts w:cs="Arial"/>
        </w:rPr>
      </w:pPr>
      <w:r w:rsidRPr="005E2F8C">
        <w:rPr>
          <w:rFonts w:cs="Arial"/>
        </w:rPr>
        <w:t>Совет народных депутатов Подгоренского сельского поселения;</w:t>
      </w:r>
    </w:p>
    <w:p w:rsidR="002B5962" w:rsidRPr="005E2F8C" w:rsidRDefault="002B5962" w:rsidP="00C72ACD">
      <w:pPr>
        <w:numPr>
          <w:ilvl w:val="0"/>
          <w:numId w:val="16"/>
        </w:numPr>
        <w:shd w:val="clear" w:color="auto" w:fill="FFFFFF"/>
        <w:tabs>
          <w:tab w:val="num" w:pos="0"/>
        </w:tabs>
        <w:ind w:left="0" w:firstLine="567"/>
        <w:rPr>
          <w:rFonts w:cs="Arial"/>
        </w:rPr>
      </w:pPr>
      <w:r w:rsidRPr="005E2F8C">
        <w:rPr>
          <w:rFonts w:cs="Arial"/>
        </w:rPr>
        <w:t xml:space="preserve">Общественность (вся информация о финансовой деятельности администрации Подгоренского сельского поселения размещается на официальном сайте администрации Подгоренского сельского поселения). </w:t>
      </w:r>
    </w:p>
    <w:p w:rsidR="002B5962" w:rsidRPr="005E2F8C" w:rsidRDefault="002B5962" w:rsidP="00C72ACD">
      <w:pPr>
        <w:shd w:val="clear" w:color="auto" w:fill="FFFFFF"/>
        <w:rPr>
          <w:rFonts w:cs="Arial"/>
        </w:rPr>
      </w:pPr>
      <w:r w:rsidRPr="005E2F8C">
        <w:rPr>
          <w:rFonts w:cs="Arial"/>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2B5962" w:rsidRPr="005E2F8C" w:rsidRDefault="002B5962" w:rsidP="00C72ACD">
      <w:pPr>
        <w:shd w:val="clear" w:color="auto" w:fill="FFFFFF"/>
        <w:rPr>
          <w:rFonts w:cs="Arial"/>
        </w:rPr>
      </w:pPr>
      <w:r w:rsidRPr="005E2F8C">
        <w:rPr>
          <w:rFonts w:cs="Arial"/>
        </w:rPr>
        <w:t>- предварительный контроль - контроль бюджета на стадии его разработки. Заключается в оценке степени обоснованности проекта бюджета;</w:t>
      </w:r>
    </w:p>
    <w:p w:rsidR="002B5962" w:rsidRPr="005E2F8C" w:rsidRDefault="002B5962" w:rsidP="00C72ACD">
      <w:pPr>
        <w:shd w:val="clear" w:color="auto" w:fill="FFFFFF"/>
        <w:rPr>
          <w:rFonts w:cs="Arial"/>
        </w:rPr>
      </w:pPr>
      <w:r w:rsidRPr="005E2F8C">
        <w:rPr>
          <w:rFonts w:cs="Arial"/>
        </w:rPr>
        <w:t>- текущий контроль - контроль за целевым расходованием бюджетных средств при его исполнении;</w:t>
      </w:r>
    </w:p>
    <w:p w:rsidR="002B5962" w:rsidRPr="005E2F8C" w:rsidRDefault="002B5962" w:rsidP="00C72ACD">
      <w:pPr>
        <w:shd w:val="clear" w:color="auto" w:fill="FFFFFF"/>
        <w:rPr>
          <w:rFonts w:cs="Arial"/>
        </w:rPr>
      </w:pPr>
      <w:r w:rsidRPr="005E2F8C">
        <w:rPr>
          <w:rFonts w:cs="Arial"/>
        </w:rPr>
        <w:t>- последующий контроль - оценка результативности исполненного бюджета.</w:t>
      </w:r>
    </w:p>
    <w:p w:rsidR="002B5962" w:rsidRPr="005E2F8C" w:rsidRDefault="002B5962" w:rsidP="00C72ACD">
      <w:pPr>
        <w:shd w:val="clear" w:color="auto" w:fill="FFFFFF"/>
        <w:rPr>
          <w:rFonts w:cs="Arial"/>
        </w:rPr>
      </w:pPr>
      <w:r w:rsidRPr="005E2F8C">
        <w:rPr>
          <w:rFonts w:cs="Arial"/>
        </w:rPr>
        <w:lastRenderedPageBreak/>
        <w:t>Результаты проверок, осуществляемых контрольным органом муниципального образования, подлежат опубликованию (обнародованию).</w:t>
      </w:r>
    </w:p>
    <w:p w:rsidR="002B5962" w:rsidRPr="005E2F8C" w:rsidRDefault="002B5962" w:rsidP="00C72ACD">
      <w:pPr>
        <w:shd w:val="clear" w:color="auto" w:fill="FFFFFF"/>
        <w:rPr>
          <w:rFonts w:cs="Arial"/>
        </w:rPr>
      </w:pPr>
      <w:r w:rsidRPr="005E2F8C">
        <w:rPr>
          <w:rFonts w:cs="Arial"/>
        </w:rPr>
        <w:t xml:space="preserve">Прозрачность бюджетного процесса и участие в нем общественности позволяют не только повысить эффективность управленческих решений в 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бюджетном процессе. </w:t>
      </w:r>
    </w:p>
    <w:p w:rsidR="002B5962" w:rsidRPr="005E2F8C" w:rsidRDefault="002B5962" w:rsidP="00C72ACD">
      <w:pPr>
        <w:shd w:val="clear" w:color="auto" w:fill="FFFFFF"/>
        <w:rPr>
          <w:rFonts w:cs="Arial"/>
        </w:rPr>
      </w:pPr>
      <w:r w:rsidRPr="005E2F8C">
        <w:rPr>
          <w:rFonts w:cs="Arial"/>
        </w:rPr>
        <w:t>Реализация мероприятия предусматривает:</w:t>
      </w:r>
    </w:p>
    <w:p w:rsidR="002B5962" w:rsidRPr="005E2F8C" w:rsidRDefault="002B5962" w:rsidP="00C72ACD">
      <w:pPr>
        <w:rPr>
          <w:rFonts w:cs="Arial"/>
        </w:rPr>
      </w:pPr>
      <w:r w:rsidRPr="005E2F8C">
        <w:rPr>
          <w:rFonts w:cs="Arial"/>
        </w:rPr>
        <w:t>- обеспечение доступности информации о бюджетном процессе в Подгор</w:t>
      </w:r>
      <w:r w:rsidRPr="005E2F8C">
        <w:rPr>
          <w:rFonts w:cs="Arial"/>
          <w:spacing w:val="-1"/>
        </w:rPr>
        <w:t xml:space="preserve">енском сельском поселении </w:t>
      </w:r>
      <w:r w:rsidRPr="005E2F8C">
        <w:rPr>
          <w:rFonts w:cs="Arial"/>
        </w:rPr>
        <w:t xml:space="preserve">в рамках требований действующего бюджетного законодательства Российской Федерации и нормативных правовых актов органов местного самоуправления Подгоренского сельского поселения </w:t>
      </w:r>
      <w:r w:rsidRPr="005E2F8C">
        <w:rPr>
          <w:rFonts w:cs="Arial"/>
          <w:spacing w:val="-1"/>
        </w:rPr>
        <w:t>Калачеевского</w:t>
      </w:r>
      <w:r w:rsidRPr="005E2F8C">
        <w:rPr>
          <w:rFonts w:cs="Arial"/>
        </w:rPr>
        <w:t xml:space="preserve"> муниципального района;</w:t>
      </w:r>
    </w:p>
    <w:p w:rsidR="002B5962" w:rsidRPr="005E2F8C" w:rsidRDefault="002B5962" w:rsidP="00C72ACD">
      <w:pPr>
        <w:rPr>
          <w:rFonts w:cs="Arial"/>
        </w:rPr>
      </w:pPr>
      <w:r w:rsidRPr="005E2F8C">
        <w:rPr>
          <w:rFonts w:cs="Arial"/>
        </w:rPr>
        <w:t>- размещение в сети Интернет на официальном сайте администрации Подгоренского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2B5962" w:rsidRPr="005E2F8C" w:rsidRDefault="002B5962" w:rsidP="00C72ACD">
      <w:pPr>
        <w:rPr>
          <w:rFonts w:cs="Arial"/>
        </w:rPr>
      </w:pPr>
      <w:r w:rsidRPr="005E2F8C">
        <w:rPr>
          <w:rFonts w:cs="Arial"/>
        </w:rPr>
        <w:t>- проведение публичных слушаний по проекту бюджета поселения и по годовому отчету о его исполнении.</w:t>
      </w:r>
    </w:p>
    <w:p w:rsidR="002B5962" w:rsidRPr="005E2F8C" w:rsidRDefault="002B5962" w:rsidP="00C72ACD">
      <w:pPr>
        <w:rPr>
          <w:rFonts w:cs="Arial"/>
        </w:rPr>
      </w:pPr>
      <w:r w:rsidRPr="005E2F8C">
        <w:rPr>
          <w:rFonts w:cs="Arial"/>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2B5962" w:rsidRPr="005E2F8C" w:rsidRDefault="002B5962" w:rsidP="00C72ACD">
      <w:pPr>
        <w:pStyle w:val="12"/>
        <w:suppressAutoHyphens/>
        <w:ind w:firstLine="567"/>
        <w:jc w:val="both"/>
        <w:rPr>
          <w:rFonts w:ascii="Arial" w:hAnsi="Arial" w:cs="Arial"/>
          <w:kern w:val="2"/>
          <w:sz w:val="24"/>
          <w:szCs w:val="24"/>
        </w:rPr>
      </w:pPr>
      <w:r w:rsidRPr="005E2F8C">
        <w:rPr>
          <w:rFonts w:ascii="Arial" w:hAnsi="Arial" w:cs="Arial"/>
          <w:kern w:val="2"/>
          <w:sz w:val="24"/>
          <w:szCs w:val="24"/>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2B5962" w:rsidRPr="005E2F8C" w:rsidRDefault="002B5962" w:rsidP="00C72ACD">
      <w:pPr>
        <w:autoSpaceDE w:val="0"/>
        <w:autoSpaceDN w:val="0"/>
        <w:adjustRightInd w:val="0"/>
        <w:rPr>
          <w:rFonts w:cs="Arial"/>
          <w:b/>
          <w:kern w:val="2"/>
        </w:rPr>
      </w:pPr>
      <w:r w:rsidRPr="005E2F8C">
        <w:rPr>
          <w:rFonts w:cs="Arial"/>
          <w:b/>
          <w:kern w:val="2"/>
        </w:rPr>
        <w:t>4. Основные меры муниципального и правового регулирования подпрограммы</w:t>
      </w:r>
    </w:p>
    <w:p w:rsidR="002B5962" w:rsidRPr="005E2F8C" w:rsidRDefault="002B5962" w:rsidP="00C72ACD">
      <w:pPr>
        <w:rPr>
          <w:rFonts w:cs="Arial"/>
        </w:rPr>
      </w:pPr>
      <w:r w:rsidRPr="005E2F8C">
        <w:rPr>
          <w:rFonts w:cs="Arial"/>
        </w:rPr>
        <w:t>Меры муниципального и правового регулирования включают в себя:</w:t>
      </w:r>
    </w:p>
    <w:p w:rsidR="002B5962" w:rsidRPr="005E2F8C" w:rsidRDefault="002B5962" w:rsidP="00C72ACD">
      <w:pPr>
        <w:rPr>
          <w:rFonts w:cs="Arial"/>
        </w:rPr>
      </w:pPr>
      <w:r w:rsidRPr="005E2F8C">
        <w:rPr>
          <w:rFonts w:cs="Arial"/>
        </w:rPr>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2B5962" w:rsidRPr="005E2F8C" w:rsidRDefault="002B5962" w:rsidP="00C72ACD">
      <w:pPr>
        <w:rPr>
          <w:rFonts w:cs="Arial"/>
        </w:rPr>
      </w:pPr>
      <w:r w:rsidRPr="005E2F8C">
        <w:rPr>
          <w:rFonts w:cs="Arial"/>
        </w:rPr>
        <w:t>- исполнение федерального и областного законодательства в сфере муниципального управления.</w:t>
      </w:r>
    </w:p>
    <w:p w:rsidR="002B5962" w:rsidRPr="005E2F8C" w:rsidRDefault="002B5962" w:rsidP="00C72ACD">
      <w:pPr>
        <w:rPr>
          <w:rFonts w:cs="Arial"/>
        </w:rPr>
      </w:pPr>
      <w:r w:rsidRPr="005E2F8C">
        <w:rPr>
          <w:rFonts w:cs="Arial"/>
        </w:rPr>
        <w:t>Порядок ежегодной корректировки объема и структуры расходов бюджета Подгоренского сельского поселения на реализацию муниципальной подпрограммы определяется порядком составления проекта бюджета Подгоренского сельского поселения на очередной финансовый год и плановый период.</w:t>
      </w:r>
    </w:p>
    <w:p w:rsidR="002B5962" w:rsidRPr="005E2F8C" w:rsidRDefault="002B5962" w:rsidP="00C72ACD">
      <w:pPr>
        <w:rPr>
          <w:rFonts w:cs="Arial"/>
        </w:rPr>
      </w:pPr>
      <w:r w:rsidRPr="005E2F8C">
        <w:rPr>
          <w:rFonts w:cs="Arial"/>
        </w:rPr>
        <w:t xml:space="preserve">Муниципальное регулирование осуществляется путем взаимодействия органов местного самоуправления Подгоренского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Калачеевского муниципального района, общественными организациями и объединениями. </w:t>
      </w:r>
    </w:p>
    <w:p w:rsidR="002B5962" w:rsidRPr="005E2F8C" w:rsidRDefault="002B5962" w:rsidP="00C72ACD">
      <w:pPr>
        <w:rPr>
          <w:rFonts w:cs="Arial"/>
        </w:rPr>
      </w:pPr>
      <w:r w:rsidRPr="005E2F8C">
        <w:rPr>
          <w:rFonts w:cs="Arial"/>
        </w:rPr>
        <w:t>Дополнительных налоговых, тарифных, кредитных и иных мер муниципального регулирования подпрограммой не предусмотрено.</w:t>
      </w:r>
    </w:p>
    <w:p w:rsidR="002B5962" w:rsidRPr="005E2F8C" w:rsidRDefault="002B5962" w:rsidP="00C72ACD">
      <w:pPr>
        <w:rPr>
          <w:rFonts w:cs="Arial"/>
        </w:rPr>
      </w:pPr>
      <w:r w:rsidRPr="005E2F8C">
        <w:rPr>
          <w:rFonts w:cs="Arial"/>
        </w:rPr>
        <w:t>План реализации подпрограммы приведен в приложении 5 к муниципальной программе.</w:t>
      </w:r>
    </w:p>
    <w:p w:rsidR="002B5962" w:rsidRPr="005E2F8C" w:rsidRDefault="002B5962" w:rsidP="00C72ACD">
      <w:pPr>
        <w:rPr>
          <w:rFonts w:cs="Arial"/>
          <w:bCs/>
        </w:rPr>
      </w:pPr>
      <w:r w:rsidRPr="005E2F8C">
        <w:rPr>
          <w:rFonts w:cs="Arial"/>
          <w:b/>
          <w:bCs/>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2B5962" w:rsidRPr="005E2F8C" w:rsidRDefault="002B5962" w:rsidP="00C72ACD">
      <w:pPr>
        <w:pStyle w:val="ConsPlusCell"/>
        <w:ind w:firstLine="567"/>
        <w:jc w:val="both"/>
        <w:rPr>
          <w:sz w:val="24"/>
          <w:szCs w:val="24"/>
        </w:rPr>
      </w:pPr>
      <w:r w:rsidRPr="005E2F8C">
        <w:rPr>
          <w:sz w:val="24"/>
          <w:szCs w:val="24"/>
        </w:rPr>
        <w:t>Реализация подпрограммы предполагает объединение усилий органов местного самоуправления Подгоренского сельского поселения и налогоплательщиков Подгоренского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2B5962" w:rsidRPr="005E2F8C" w:rsidRDefault="002B5962" w:rsidP="00C72ACD">
      <w:pPr>
        <w:pStyle w:val="ConsNonformat"/>
        <w:ind w:right="0" w:firstLine="567"/>
        <w:jc w:val="both"/>
        <w:rPr>
          <w:rFonts w:ascii="Arial" w:hAnsi="Arial" w:cs="Arial"/>
          <w:bCs/>
          <w:sz w:val="24"/>
          <w:szCs w:val="24"/>
        </w:rPr>
      </w:pPr>
      <w:r w:rsidRPr="005E2F8C">
        <w:rPr>
          <w:rFonts w:ascii="Arial" w:hAnsi="Arial" w:cs="Arial"/>
          <w:bCs/>
          <w:sz w:val="24"/>
          <w:szCs w:val="24"/>
        </w:rPr>
        <w:lastRenderedPageBreak/>
        <w:t>6. Финансовое обеспечение реализации подпрограммы</w:t>
      </w:r>
    </w:p>
    <w:p w:rsidR="002B5962" w:rsidRPr="005E2F8C" w:rsidRDefault="002B5962" w:rsidP="00C72ACD">
      <w:pPr>
        <w:pStyle w:val="ConsPlusNormal"/>
        <w:widowControl/>
        <w:ind w:firstLine="567"/>
        <w:jc w:val="both"/>
        <w:rPr>
          <w:sz w:val="24"/>
          <w:szCs w:val="24"/>
        </w:rPr>
      </w:pPr>
      <w:r w:rsidRPr="005E2F8C">
        <w:rPr>
          <w:sz w:val="24"/>
          <w:szCs w:val="24"/>
        </w:rPr>
        <w:t>Основными источниками финансирования подпрограммы являются:</w:t>
      </w:r>
    </w:p>
    <w:p w:rsidR="002B5962" w:rsidRPr="005E2F8C" w:rsidRDefault="002B5962" w:rsidP="00C72ACD">
      <w:pPr>
        <w:pStyle w:val="2"/>
        <w:numPr>
          <w:ilvl w:val="0"/>
          <w:numId w:val="0"/>
        </w:numPr>
        <w:tabs>
          <w:tab w:val="left" w:pos="708"/>
        </w:tabs>
        <w:ind w:firstLine="567"/>
        <w:rPr>
          <w:rFonts w:cs="Arial"/>
        </w:rPr>
      </w:pPr>
      <w:r w:rsidRPr="005E2F8C">
        <w:rPr>
          <w:rFonts w:cs="Arial"/>
          <w:spacing w:val="-1"/>
        </w:rPr>
        <w:t>- средства</w:t>
      </w:r>
      <w:r w:rsidRPr="005E2F8C">
        <w:rPr>
          <w:rFonts w:cs="Arial"/>
        </w:rPr>
        <w:t xml:space="preserve"> бюджета Подгоренского сельского поселения Калачеевского муниципального района Воронежской области;</w:t>
      </w:r>
    </w:p>
    <w:p w:rsidR="002B5962" w:rsidRPr="005E2F8C" w:rsidRDefault="002B5962" w:rsidP="00C72ACD">
      <w:pPr>
        <w:pStyle w:val="2"/>
        <w:numPr>
          <w:ilvl w:val="0"/>
          <w:numId w:val="0"/>
        </w:numPr>
        <w:tabs>
          <w:tab w:val="left" w:pos="708"/>
        </w:tabs>
        <w:ind w:firstLine="567"/>
        <w:rPr>
          <w:rFonts w:cs="Arial"/>
        </w:rPr>
      </w:pPr>
      <w:r w:rsidRPr="005E2F8C">
        <w:rPr>
          <w:rFonts w:cs="Arial"/>
        </w:rPr>
        <w:t>- субвенции федерального бюджета на осуществление переданных государственных полномочий.</w:t>
      </w:r>
    </w:p>
    <w:p w:rsidR="002B5962" w:rsidRPr="005E2F8C" w:rsidRDefault="002B5962" w:rsidP="00C72ACD">
      <w:pPr>
        <w:pStyle w:val="af4"/>
        <w:spacing w:after="0"/>
        <w:ind w:firstLine="567"/>
        <w:rPr>
          <w:rFonts w:ascii="Arial" w:hAnsi="Arial" w:cs="Arial"/>
        </w:rPr>
      </w:pPr>
      <w:r w:rsidRPr="005E2F8C">
        <w:rPr>
          <w:rFonts w:ascii="Arial" w:hAnsi="Arial" w:cs="Arial"/>
        </w:rPr>
        <w:t>Общий объем финансирования мероприятий подпрограммы определяется бюджетом Подгоренского сельского поселения Калачеевского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Подгоренского сельского поселения Калачеевского муниципального района Воронежской области.</w:t>
      </w:r>
    </w:p>
    <w:p w:rsidR="002B5962" w:rsidRPr="005E2F8C" w:rsidRDefault="002B5962" w:rsidP="00C72ACD">
      <w:pPr>
        <w:pStyle w:val="af4"/>
        <w:spacing w:after="0"/>
        <w:ind w:firstLine="567"/>
        <w:rPr>
          <w:rFonts w:ascii="Arial" w:hAnsi="Arial" w:cs="Arial"/>
          <w:kern w:val="2"/>
        </w:rPr>
      </w:pPr>
      <w:r w:rsidRPr="005E2F8C">
        <w:rPr>
          <w:rFonts w:ascii="Arial" w:hAnsi="Arial" w:cs="Arial"/>
        </w:rPr>
        <w:t>Оценка применения мер муниципального регулирования в сфере реализации муниципальной программы представлена в приложении 3 к муниципальной программе.</w:t>
      </w:r>
    </w:p>
    <w:p w:rsidR="002B5962" w:rsidRPr="005E2F8C" w:rsidRDefault="002B5962" w:rsidP="00C72ACD">
      <w:pPr>
        <w:rPr>
          <w:rFonts w:cs="Arial"/>
          <w:b/>
          <w:bCs/>
        </w:rPr>
      </w:pPr>
      <w:r w:rsidRPr="005E2F8C">
        <w:rPr>
          <w:rFonts w:cs="Arial"/>
          <w:b/>
          <w:bCs/>
        </w:rPr>
        <w:t>7. Анализ рисков реализации подпрограммы и описание мер управления рисками реализации подпрограммы</w:t>
      </w:r>
    </w:p>
    <w:p w:rsidR="002B5962" w:rsidRPr="005E2F8C" w:rsidRDefault="002B5962" w:rsidP="00C72ACD">
      <w:pPr>
        <w:rPr>
          <w:rFonts w:cs="Arial"/>
        </w:rPr>
      </w:pPr>
      <w:r w:rsidRPr="005E2F8C">
        <w:rPr>
          <w:rFonts w:cs="Arial"/>
        </w:rPr>
        <w:t>На решение задач и достижение целей подпрограммы могут оказать влияние внутренние и внешние риски.</w:t>
      </w:r>
    </w:p>
    <w:p w:rsidR="002B5962" w:rsidRPr="005E2F8C" w:rsidRDefault="002B5962" w:rsidP="00C72ACD">
      <w:pPr>
        <w:rPr>
          <w:rFonts w:cs="Arial"/>
        </w:rPr>
      </w:pPr>
      <w:r w:rsidRPr="005E2F8C">
        <w:rPr>
          <w:rFonts w:cs="Arial"/>
        </w:rPr>
        <w:t>Внутренние риски реализации подпрограммы:</w:t>
      </w:r>
    </w:p>
    <w:p w:rsidR="002B5962" w:rsidRPr="005E2F8C" w:rsidRDefault="002B5962" w:rsidP="00C72ACD">
      <w:pPr>
        <w:rPr>
          <w:rFonts w:cs="Arial"/>
        </w:rPr>
      </w:pPr>
      <w:r w:rsidRPr="005E2F8C">
        <w:rPr>
          <w:rFonts w:cs="Arial"/>
        </w:rPr>
        <w:t>- неэффективность организации и управления процессом реализации программных мероприятий;</w:t>
      </w:r>
    </w:p>
    <w:p w:rsidR="002B5962" w:rsidRPr="005E2F8C" w:rsidRDefault="002B5962" w:rsidP="00C72ACD">
      <w:pPr>
        <w:rPr>
          <w:rFonts w:cs="Arial"/>
        </w:rPr>
      </w:pPr>
      <w:r w:rsidRPr="005E2F8C">
        <w:rPr>
          <w:rFonts w:cs="Arial"/>
        </w:rPr>
        <w:t>- низкая эффективность использования бюджетных средств:</w:t>
      </w:r>
    </w:p>
    <w:p w:rsidR="002B5962" w:rsidRPr="005E2F8C" w:rsidRDefault="002B5962" w:rsidP="00C72ACD">
      <w:pPr>
        <w:rPr>
          <w:rFonts w:cs="Arial"/>
        </w:rPr>
      </w:pPr>
      <w:r w:rsidRPr="005E2F8C">
        <w:rPr>
          <w:rFonts w:cs="Arial"/>
        </w:rPr>
        <w:t>- необоснованное перераспределение средств, определенных подпрограммой, в ходе ее исполнения;</w:t>
      </w:r>
    </w:p>
    <w:p w:rsidR="002B5962" w:rsidRPr="005E2F8C" w:rsidRDefault="002B5962" w:rsidP="00C72ACD">
      <w:pPr>
        <w:rPr>
          <w:rFonts w:cs="Arial"/>
        </w:rPr>
      </w:pPr>
      <w:r w:rsidRPr="005E2F8C">
        <w:rPr>
          <w:rFonts w:cs="Arial"/>
        </w:rPr>
        <w:t>- недостаточный уровень исполнительской дисциплины;</w:t>
      </w:r>
    </w:p>
    <w:p w:rsidR="002B5962" w:rsidRPr="005E2F8C" w:rsidRDefault="002B5962" w:rsidP="00C72ACD">
      <w:pPr>
        <w:rPr>
          <w:rFonts w:cs="Arial"/>
        </w:rPr>
      </w:pPr>
      <w:r w:rsidRPr="005E2F8C">
        <w:rPr>
          <w:rFonts w:cs="Arial"/>
        </w:rPr>
        <w:t>- отсутствие или недостаточность межведомственной координации в ходе  реализации подпрограммы.</w:t>
      </w:r>
    </w:p>
    <w:p w:rsidR="002B5962" w:rsidRPr="005E2F8C" w:rsidRDefault="002B5962" w:rsidP="00C72ACD">
      <w:pPr>
        <w:rPr>
          <w:rFonts w:cs="Arial"/>
        </w:rPr>
      </w:pPr>
      <w:r w:rsidRPr="005E2F8C">
        <w:rPr>
          <w:rFonts w:cs="Arial"/>
        </w:rPr>
        <w:t>Меры муниципального регулирования и управления внутренними рисками:</w:t>
      </w:r>
    </w:p>
    <w:p w:rsidR="002B5962" w:rsidRPr="005E2F8C" w:rsidRDefault="002B5962" w:rsidP="00C72ACD">
      <w:pPr>
        <w:rPr>
          <w:rFonts w:cs="Arial"/>
        </w:rPr>
      </w:pPr>
      <w:r w:rsidRPr="005E2F8C">
        <w:rPr>
          <w:rFonts w:cs="Arial"/>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2B5962" w:rsidRPr="005E2F8C" w:rsidRDefault="002B5962" w:rsidP="00C72ACD">
      <w:pPr>
        <w:rPr>
          <w:rFonts w:cs="Arial"/>
        </w:rPr>
      </w:pPr>
      <w:r w:rsidRPr="005E2F8C">
        <w:rPr>
          <w:rFonts w:cs="Arial"/>
        </w:rPr>
        <w:t>2. Проведение регулярной оценки результативности и эффективности реализации подпрограммы.</w:t>
      </w:r>
    </w:p>
    <w:p w:rsidR="002B5962" w:rsidRPr="005E2F8C" w:rsidRDefault="002B5962" w:rsidP="00C72ACD">
      <w:pPr>
        <w:rPr>
          <w:rFonts w:cs="Arial"/>
        </w:rPr>
      </w:pPr>
      <w:r w:rsidRPr="005E2F8C">
        <w:rPr>
          <w:rFonts w:cs="Arial"/>
        </w:rPr>
        <w:t xml:space="preserve">3. Осуществление подготовки и переподготовки кадров в соответствии с требованиями законодательства. </w:t>
      </w:r>
    </w:p>
    <w:p w:rsidR="002B5962" w:rsidRPr="005E2F8C" w:rsidRDefault="002B5962" w:rsidP="00C72ACD">
      <w:pPr>
        <w:rPr>
          <w:rFonts w:cs="Arial"/>
        </w:rPr>
      </w:pPr>
      <w:r w:rsidRPr="005E2F8C">
        <w:rPr>
          <w:rFonts w:cs="Arial"/>
        </w:rPr>
        <w:t>Внешние риски:</w:t>
      </w:r>
    </w:p>
    <w:p w:rsidR="002B5962" w:rsidRPr="005E2F8C" w:rsidRDefault="002B5962" w:rsidP="00C72ACD">
      <w:pPr>
        <w:rPr>
          <w:rFonts w:cs="Arial"/>
        </w:rPr>
      </w:pPr>
      <w:r w:rsidRPr="005E2F8C">
        <w:rPr>
          <w:rFonts w:cs="Arial"/>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2B5962" w:rsidRPr="005E2F8C" w:rsidRDefault="002B5962" w:rsidP="00C72ACD">
      <w:pPr>
        <w:rPr>
          <w:rFonts w:cs="Arial"/>
        </w:rPr>
      </w:pPr>
      <w:r w:rsidRPr="005E2F8C">
        <w:rPr>
          <w:rFonts w:cs="Arial"/>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2B5962" w:rsidRPr="005E2F8C" w:rsidRDefault="002B5962" w:rsidP="00C72ACD">
      <w:pPr>
        <w:rPr>
          <w:rFonts w:cs="Arial"/>
        </w:rPr>
      </w:pPr>
      <w:r w:rsidRPr="005E2F8C">
        <w:rPr>
          <w:rFonts w:cs="Arial"/>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2B5962" w:rsidRPr="005E2F8C" w:rsidRDefault="002B5962" w:rsidP="00C72ACD">
      <w:pPr>
        <w:rPr>
          <w:rFonts w:cs="Arial"/>
        </w:rPr>
      </w:pPr>
      <w:r w:rsidRPr="005E2F8C">
        <w:rPr>
          <w:rFonts w:cs="Arial"/>
        </w:rPr>
        <w:t>Меры муниципального регулирования внешними рисками:</w:t>
      </w:r>
    </w:p>
    <w:p w:rsidR="002B5962" w:rsidRPr="005E2F8C" w:rsidRDefault="002B5962" w:rsidP="00C72ACD">
      <w:pPr>
        <w:rPr>
          <w:rFonts w:cs="Arial"/>
        </w:rPr>
      </w:pPr>
      <w:r w:rsidRPr="005E2F8C">
        <w:rPr>
          <w:rFonts w:cs="Arial"/>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2B5962" w:rsidRPr="005E2F8C" w:rsidRDefault="002B5962" w:rsidP="00C72ACD">
      <w:pPr>
        <w:rPr>
          <w:rFonts w:cs="Arial"/>
        </w:rPr>
      </w:pPr>
      <w:r w:rsidRPr="005E2F8C">
        <w:rPr>
          <w:rFonts w:cs="Arial"/>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2B5962" w:rsidRPr="005E2F8C" w:rsidRDefault="002B5962" w:rsidP="00C72ACD">
      <w:pPr>
        <w:rPr>
          <w:rFonts w:cs="Arial"/>
          <w:b/>
          <w:bCs/>
        </w:rPr>
      </w:pPr>
      <w:r w:rsidRPr="005E2F8C">
        <w:rPr>
          <w:rFonts w:cs="Arial"/>
          <w:b/>
          <w:bCs/>
        </w:rPr>
        <w:t>8. Оценка эффективности реализации подпрограммы</w:t>
      </w:r>
    </w:p>
    <w:p w:rsidR="002B5962" w:rsidRPr="005E2F8C" w:rsidRDefault="002B5962" w:rsidP="00C72ACD">
      <w:pPr>
        <w:rPr>
          <w:rFonts w:cs="Arial"/>
          <w:kern w:val="2"/>
        </w:rPr>
      </w:pPr>
      <w:r w:rsidRPr="005E2F8C">
        <w:rPr>
          <w:rFonts w:cs="Arial"/>
          <w:kern w:val="2"/>
        </w:rPr>
        <w:lastRenderedPageBreak/>
        <w:t xml:space="preserve">Оценка эффективности реализации подпрограммы муниципальной программы </w:t>
      </w:r>
      <w:r w:rsidRPr="005E2F8C">
        <w:rPr>
          <w:rFonts w:cs="Arial"/>
          <w:bCs/>
        </w:rPr>
        <w:t>«Управление муниципальными финансами и муниципальное управление на 2020-2026 годы» б</w:t>
      </w:r>
      <w:r w:rsidRPr="005E2F8C">
        <w:rPr>
          <w:rFonts w:cs="Arial"/>
          <w:kern w:val="2"/>
        </w:rPr>
        <w:t>удет осуществляться путем ежегодного сопоставления фактических (в сопоставимых условиях) и планируемых объемов расходов бюджета Подгоренского сельского поселения на реализацию подпрограммы муниципальной программы и ее основных мероприятий.</w:t>
      </w:r>
    </w:p>
    <w:p w:rsidR="002B5962" w:rsidRPr="005E2F8C" w:rsidRDefault="002B5962" w:rsidP="00CD16D9">
      <w:pPr>
        <w:pStyle w:val="11"/>
        <w:tabs>
          <w:tab w:val="left" w:pos="284"/>
        </w:tabs>
        <w:suppressAutoHyphens/>
        <w:autoSpaceDE w:val="0"/>
        <w:autoSpaceDN w:val="0"/>
        <w:adjustRightInd w:val="0"/>
        <w:ind w:left="0" w:firstLine="709"/>
        <w:rPr>
          <w:rFonts w:cs="Arial"/>
          <w:kern w:val="2"/>
          <w:sz w:val="24"/>
          <w:szCs w:val="24"/>
        </w:rPr>
      </w:pPr>
    </w:p>
    <w:p w:rsidR="002B5962" w:rsidRPr="005E2F8C" w:rsidRDefault="002B5962" w:rsidP="00CD16D9">
      <w:pPr>
        <w:ind w:firstLine="709"/>
        <w:rPr>
          <w:rFonts w:cs="Arial"/>
          <w:kern w:val="2"/>
        </w:rPr>
        <w:sectPr w:rsidR="002B5962" w:rsidRPr="005E2F8C" w:rsidSect="00D17C00">
          <w:pgSz w:w="11906" w:h="16838"/>
          <w:pgMar w:top="851" w:right="567" w:bottom="953" w:left="1134" w:header="709" w:footer="709" w:gutter="0"/>
          <w:cols w:space="720"/>
        </w:sectPr>
      </w:pPr>
    </w:p>
    <w:p w:rsidR="002B5962" w:rsidRPr="005E2F8C" w:rsidRDefault="002B5962" w:rsidP="00CD16D9">
      <w:pPr>
        <w:suppressAutoHyphens/>
        <w:ind w:left="9356" w:firstLine="0"/>
        <w:rPr>
          <w:rFonts w:cs="Arial"/>
          <w:kern w:val="2"/>
        </w:rPr>
      </w:pPr>
      <w:r w:rsidRPr="005E2F8C">
        <w:rPr>
          <w:rFonts w:cs="Arial"/>
          <w:kern w:val="2"/>
        </w:rPr>
        <w:lastRenderedPageBreak/>
        <w:t>Приложение 1</w:t>
      </w:r>
    </w:p>
    <w:p w:rsidR="002B5962" w:rsidRPr="005E2F8C" w:rsidRDefault="002B5962" w:rsidP="00CD16D9">
      <w:pPr>
        <w:suppressAutoHyphens/>
        <w:ind w:left="9356" w:firstLine="0"/>
        <w:rPr>
          <w:rFonts w:cs="Arial"/>
          <w:kern w:val="2"/>
        </w:rPr>
      </w:pPr>
      <w:r w:rsidRPr="005E2F8C">
        <w:rPr>
          <w:rFonts w:cs="Arial"/>
          <w:kern w:val="2"/>
        </w:rPr>
        <w:t xml:space="preserve">к муниципальной программе </w:t>
      </w:r>
    </w:p>
    <w:p w:rsidR="002B5962" w:rsidRPr="005E2F8C" w:rsidRDefault="002B5962" w:rsidP="00CD16D9">
      <w:pPr>
        <w:suppressAutoHyphens/>
        <w:ind w:left="9356" w:firstLine="0"/>
        <w:rPr>
          <w:rFonts w:cs="Arial"/>
          <w:kern w:val="2"/>
        </w:rPr>
      </w:pPr>
      <w:r w:rsidRPr="005E2F8C">
        <w:rPr>
          <w:rFonts w:cs="Arial"/>
          <w:kern w:val="2"/>
        </w:rPr>
        <w:t xml:space="preserve">«Управление муниципальными финансами и </w:t>
      </w:r>
    </w:p>
    <w:p w:rsidR="002B5962" w:rsidRPr="005E2F8C" w:rsidRDefault="002B5962" w:rsidP="00CD16D9">
      <w:pPr>
        <w:suppressAutoHyphens/>
        <w:ind w:left="9356" w:firstLine="0"/>
        <w:rPr>
          <w:rFonts w:cs="Arial"/>
          <w:kern w:val="2"/>
        </w:rPr>
      </w:pPr>
      <w:r w:rsidRPr="005E2F8C">
        <w:rPr>
          <w:rFonts w:cs="Arial"/>
          <w:kern w:val="2"/>
        </w:rPr>
        <w:t>муниципальное управление на 2020-2026 годы»</w:t>
      </w:r>
    </w:p>
    <w:p w:rsidR="002B5962" w:rsidRPr="005E2F8C" w:rsidRDefault="002B5962" w:rsidP="00CD16D9">
      <w:pPr>
        <w:suppressAutoHyphens/>
        <w:ind w:firstLine="709"/>
        <w:jc w:val="center"/>
        <w:rPr>
          <w:rFonts w:cs="Arial"/>
          <w:kern w:val="2"/>
        </w:rPr>
      </w:pPr>
      <w:r w:rsidRPr="005E2F8C">
        <w:rPr>
          <w:rFonts w:cs="Arial"/>
          <w:kern w:val="2"/>
        </w:rPr>
        <w:t>СВЕДЕНИЯ</w:t>
      </w:r>
    </w:p>
    <w:p w:rsidR="002B5962" w:rsidRPr="005E2F8C" w:rsidRDefault="002B5962" w:rsidP="00CD16D9">
      <w:pPr>
        <w:suppressAutoHyphens/>
        <w:ind w:firstLine="709"/>
        <w:jc w:val="center"/>
        <w:rPr>
          <w:rFonts w:cs="Arial"/>
          <w:kern w:val="2"/>
        </w:rPr>
      </w:pPr>
      <w:r w:rsidRPr="005E2F8C">
        <w:rPr>
          <w:rFonts w:cs="Arial"/>
          <w:kern w:val="2"/>
        </w:rPr>
        <w:t>о показателях (индикаторах) муниципальной программы Подгоренского сельского поселения</w:t>
      </w:r>
    </w:p>
    <w:p w:rsidR="002B5962" w:rsidRPr="005E2F8C" w:rsidRDefault="002B5962" w:rsidP="00CD16D9">
      <w:pPr>
        <w:suppressAutoHyphens/>
        <w:ind w:firstLine="709"/>
        <w:jc w:val="center"/>
        <w:rPr>
          <w:rFonts w:cs="Arial"/>
        </w:rPr>
      </w:pPr>
      <w:r w:rsidRPr="005E2F8C">
        <w:rPr>
          <w:rFonts w:cs="Arial"/>
        </w:rPr>
        <w:t>«Управление муниципальными финансами и муниципальное управление на 2020-2026 годы»</w:t>
      </w:r>
    </w:p>
    <w:p w:rsidR="002B5962" w:rsidRPr="005E2F8C" w:rsidRDefault="002B5962"/>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3"/>
        <w:gridCol w:w="3708"/>
        <w:gridCol w:w="49"/>
        <w:gridCol w:w="1544"/>
        <w:gridCol w:w="1276"/>
        <w:gridCol w:w="1074"/>
        <w:gridCol w:w="1134"/>
        <w:gridCol w:w="992"/>
        <w:gridCol w:w="993"/>
        <w:gridCol w:w="992"/>
        <w:gridCol w:w="1134"/>
        <w:gridCol w:w="283"/>
        <w:gridCol w:w="1095"/>
      </w:tblGrid>
      <w:tr w:rsidR="002B5962" w:rsidRPr="005E2F8C" w:rsidTr="0086320A">
        <w:trPr>
          <w:jc w:val="center"/>
        </w:trPr>
        <w:tc>
          <w:tcPr>
            <w:tcW w:w="563" w:type="dxa"/>
            <w:vMerge w:val="restart"/>
          </w:tcPr>
          <w:p w:rsidR="002B5962" w:rsidRPr="005E2F8C" w:rsidRDefault="002B5962" w:rsidP="00CD16D9">
            <w:pPr>
              <w:autoSpaceDE w:val="0"/>
              <w:autoSpaceDN w:val="0"/>
              <w:adjustRightInd w:val="0"/>
              <w:ind w:firstLine="0"/>
              <w:rPr>
                <w:rFonts w:cs="Arial"/>
                <w:kern w:val="2"/>
              </w:rPr>
            </w:pPr>
            <w:r w:rsidRPr="005E2F8C">
              <w:rPr>
                <w:rFonts w:cs="Arial"/>
                <w:kern w:val="2"/>
              </w:rPr>
              <w:t>№</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п/п</w:t>
            </w:r>
          </w:p>
        </w:tc>
        <w:tc>
          <w:tcPr>
            <w:tcW w:w="3708" w:type="dxa"/>
            <w:vMerge w:val="restart"/>
          </w:tcPr>
          <w:p w:rsidR="002B5962" w:rsidRPr="005E2F8C" w:rsidRDefault="002B5962" w:rsidP="00CD16D9">
            <w:pPr>
              <w:autoSpaceDE w:val="0"/>
              <w:autoSpaceDN w:val="0"/>
              <w:adjustRightInd w:val="0"/>
              <w:ind w:firstLine="0"/>
              <w:rPr>
                <w:rFonts w:cs="Arial"/>
                <w:kern w:val="2"/>
              </w:rPr>
            </w:pPr>
            <w:r w:rsidRPr="005E2F8C">
              <w:rPr>
                <w:rFonts w:cs="Arial"/>
                <w:kern w:val="2"/>
              </w:rPr>
              <w:t>Наименование показателя (индикатора)</w:t>
            </w:r>
          </w:p>
          <w:p w:rsidR="002B5962" w:rsidRPr="005E2F8C" w:rsidRDefault="002B5962" w:rsidP="00CD16D9">
            <w:pPr>
              <w:autoSpaceDE w:val="0"/>
              <w:autoSpaceDN w:val="0"/>
              <w:adjustRightInd w:val="0"/>
              <w:ind w:firstLine="0"/>
              <w:rPr>
                <w:rFonts w:cs="Arial"/>
                <w:kern w:val="2"/>
                <w:lang w:eastAsia="en-US"/>
              </w:rPr>
            </w:pPr>
          </w:p>
        </w:tc>
        <w:tc>
          <w:tcPr>
            <w:tcW w:w="1593" w:type="dxa"/>
            <w:gridSpan w:val="2"/>
            <w:vMerge w:val="restart"/>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Пункт Федерального плана статистических работ</w:t>
            </w:r>
          </w:p>
        </w:tc>
        <w:tc>
          <w:tcPr>
            <w:tcW w:w="1276" w:type="dxa"/>
            <w:vMerge w:val="restart"/>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Единица измерения</w:t>
            </w:r>
          </w:p>
        </w:tc>
        <w:tc>
          <w:tcPr>
            <w:tcW w:w="7697" w:type="dxa"/>
            <w:gridSpan w:val="8"/>
          </w:tcPr>
          <w:p w:rsidR="002B5962" w:rsidRPr="005E2F8C" w:rsidRDefault="002B5962" w:rsidP="00CD16D9">
            <w:pPr>
              <w:autoSpaceDE w:val="0"/>
              <w:autoSpaceDN w:val="0"/>
              <w:adjustRightInd w:val="0"/>
              <w:ind w:firstLine="0"/>
              <w:rPr>
                <w:rFonts w:cs="Arial"/>
                <w:kern w:val="2"/>
              </w:rPr>
            </w:pPr>
            <w:r w:rsidRPr="005E2F8C">
              <w:rPr>
                <w:rFonts w:cs="Arial"/>
                <w:kern w:val="2"/>
              </w:rPr>
              <w:t>Значения показателя (индикатора) по годам реализации государственной программы</w:t>
            </w:r>
          </w:p>
        </w:tc>
      </w:tr>
      <w:tr w:rsidR="002B5962" w:rsidRPr="005E2F8C" w:rsidTr="00C91617">
        <w:trPr>
          <w:jc w:val="center"/>
        </w:trPr>
        <w:tc>
          <w:tcPr>
            <w:tcW w:w="563" w:type="dxa"/>
            <w:vMerge/>
            <w:vAlign w:val="center"/>
          </w:tcPr>
          <w:p w:rsidR="002B5962" w:rsidRPr="005E2F8C" w:rsidRDefault="002B5962" w:rsidP="00CD16D9">
            <w:pPr>
              <w:ind w:firstLine="0"/>
              <w:rPr>
                <w:rFonts w:cs="Arial"/>
                <w:kern w:val="2"/>
                <w:lang w:eastAsia="en-US"/>
              </w:rPr>
            </w:pPr>
          </w:p>
        </w:tc>
        <w:tc>
          <w:tcPr>
            <w:tcW w:w="3708" w:type="dxa"/>
            <w:vMerge/>
            <w:vAlign w:val="center"/>
          </w:tcPr>
          <w:p w:rsidR="002B5962" w:rsidRPr="005E2F8C" w:rsidRDefault="002B5962" w:rsidP="00CD16D9">
            <w:pPr>
              <w:ind w:firstLine="0"/>
              <w:rPr>
                <w:rFonts w:cs="Arial"/>
                <w:kern w:val="2"/>
                <w:lang w:eastAsia="en-US"/>
              </w:rPr>
            </w:pPr>
          </w:p>
        </w:tc>
        <w:tc>
          <w:tcPr>
            <w:tcW w:w="1593" w:type="dxa"/>
            <w:gridSpan w:val="2"/>
            <w:vMerge/>
            <w:vAlign w:val="center"/>
          </w:tcPr>
          <w:p w:rsidR="002B5962" w:rsidRPr="005E2F8C" w:rsidRDefault="002B5962" w:rsidP="00CD16D9">
            <w:pPr>
              <w:ind w:firstLine="0"/>
              <w:rPr>
                <w:rFonts w:cs="Arial"/>
                <w:kern w:val="2"/>
                <w:lang w:eastAsia="en-US"/>
              </w:rPr>
            </w:pPr>
          </w:p>
        </w:tc>
        <w:tc>
          <w:tcPr>
            <w:tcW w:w="1276" w:type="dxa"/>
            <w:vMerge/>
            <w:vAlign w:val="center"/>
          </w:tcPr>
          <w:p w:rsidR="002B5962" w:rsidRPr="005E2F8C" w:rsidRDefault="002B5962" w:rsidP="00CD16D9">
            <w:pPr>
              <w:ind w:firstLine="0"/>
              <w:rPr>
                <w:rFonts w:cs="Arial"/>
                <w:kern w:val="2"/>
                <w:lang w:eastAsia="en-US"/>
              </w:rPr>
            </w:pPr>
          </w:p>
        </w:tc>
        <w:tc>
          <w:tcPr>
            <w:tcW w:w="1074" w:type="dxa"/>
          </w:tcPr>
          <w:p w:rsidR="002B5962" w:rsidRPr="005E2F8C" w:rsidRDefault="002B5962" w:rsidP="00CD16D9">
            <w:pPr>
              <w:autoSpaceDE w:val="0"/>
              <w:autoSpaceDN w:val="0"/>
              <w:adjustRightInd w:val="0"/>
              <w:ind w:firstLine="0"/>
              <w:rPr>
                <w:rFonts w:cs="Arial"/>
                <w:kern w:val="2"/>
              </w:rPr>
            </w:pPr>
            <w:r w:rsidRPr="005E2F8C">
              <w:rPr>
                <w:rFonts w:cs="Arial"/>
                <w:kern w:val="2"/>
              </w:rPr>
              <w:t>2020</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c>
          <w:tcPr>
            <w:tcW w:w="1134" w:type="dxa"/>
          </w:tcPr>
          <w:p w:rsidR="002B5962" w:rsidRPr="005E2F8C" w:rsidRDefault="002B5962" w:rsidP="00CD16D9">
            <w:pPr>
              <w:autoSpaceDE w:val="0"/>
              <w:autoSpaceDN w:val="0"/>
              <w:adjustRightInd w:val="0"/>
              <w:ind w:firstLine="0"/>
              <w:rPr>
                <w:rFonts w:cs="Arial"/>
                <w:kern w:val="2"/>
              </w:rPr>
            </w:pPr>
            <w:r w:rsidRPr="005E2F8C">
              <w:rPr>
                <w:rFonts w:cs="Arial"/>
                <w:kern w:val="2"/>
              </w:rPr>
              <w:t>2021</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c>
          <w:tcPr>
            <w:tcW w:w="992" w:type="dxa"/>
          </w:tcPr>
          <w:p w:rsidR="002B5962" w:rsidRPr="005E2F8C" w:rsidRDefault="002B5962" w:rsidP="00CD16D9">
            <w:pPr>
              <w:autoSpaceDE w:val="0"/>
              <w:autoSpaceDN w:val="0"/>
              <w:adjustRightInd w:val="0"/>
              <w:ind w:firstLine="0"/>
              <w:rPr>
                <w:rFonts w:cs="Arial"/>
                <w:kern w:val="2"/>
              </w:rPr>
            </w:pPr>
            <w:r w:rsidRPr="005E2F8C">
              <w:rPr>
                <w:rFonts w:cs="Arial"/>
                <w:kern w:val="2"/>
              </w:rPr>
              <w:t>2022</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c>
          <w:tcPr>
            <w:tcW w:w="993" w:type="dxa"/>
          </w:tcPr>
          <w:p w:rsidR="002B5962" w:rsidRPr="005E2F8C" w:rsidRDefault="002B5962" w:rsidP="00CD16D9">
            <w:pPr>
              <w:autoSpaceDE w:val="0"/>
              <w:autoSpaceDN w:val="0"/>
              <w:adjustRightInd w:val="0"/>
              <w:ind w:firstLine="0"/>
              <w:rPr>
                <w:rFonts w:cs="Arial"/>
                <w:kern w:val="2"/>
              </w:rPr>
            </w:pPr>
            <w:r w:rsidRPr="005E2F8C">
              <w:rPr>
                <w:rFonts w:cs="Arial"/>
                <w:kern w:val="2"/>
              </w:rPr>
              <w:t xml:space="preserve">2023 </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 xml:space="preserve"> год</w:t>
            </w:r>
          </w:p>
        </w:tc>
        <w:tc>
          <w:tcPr>
            <w:tcW w:w="992" w:type="dxa"/>
          </w:tcPr>
          <w:p w:rsidR="002B5962" w:rsidRPr="005E2F8C" w:rsidRDefault="002B5962" w:rsidP="00CD16D9">
            <w:pPr>
              <w:autoSpaceDE w:val="0"/>
              <w:autoSpaceDN w:val="0"/>
              <w:adjustRightInd w:val="0"/>
              <w:ind w:firstLine="0"/>
              <w:rPr>
                <w:rFonts w:cs="Arial"/>
                <w:kern w:val="2"/>
              </w:rPr>
            </w:pPr>
            <w:r w:rsidRPr="005E2F8C">
              <w:rPr>
                <w:rFonts w:cs="Arial"/>
                <w:kern w:val="2"/>
              </w:rPr>
              <w:t>2024</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c>
          <w:tcPr>
            <w:tcW w:w="1134" w:type="dxa"/>
          </w:tcPr>
          <w:p w:rsidR="002B5962" w:rsidRPr="005E2F8C" w:rsidRDefault="002B5962" w:rsidP="00CD16D9">
            <w:pPr>
              <w:autoSpaceDE w:val="0"/>
              <w:autoSpaceDN w:val="0"/>
              <w:adjustRightInd w:val="0"/>
              <w:ind w:firstLine="0"/>
              <w:rPr>
                <w:rFonts w:cs="Arial"/>
                <w:kern w:val="2"/>
              </w:rPr>
            </w:pPr>
            <w:r w:rsidRPr="005E2F8C">
              <w:rPr>
                <w:rFonts w:cs="Arial"/>
                <w:kern w:val="2"/>
              </w:rPr>
              <w:t>2025</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c>
          <w:tcPr>
            <w:tcW w:w="1378" w:type="dxa"/>
            <w:gridSpan w:val="2"/>
          </w:tcPr>
          <w:p w:rsidR="002B5962" w:rsidRPr="005E2F8C" w:rsidRDefault="002B5962" w:rsidP="00CD16D9">
            <w:pPr>
              <w:autoSpaceDE w:val="0"/>
              <w:autoSpaceDN w:val="0"/>
              <w:adjustRightInd w:val="0"/>
              <w:ind w:firstLine="0"/>
              <w:rPr>
                <w:rFonts w:cs="Arial"/>
                <w:kern w:val="2"/>
              </w:rPr>
            </w:pPr>
            <w:r w:rsidRPr="005E2F8C">
              <w:rPr>
                <w:rFonts w:cs="Arial"/>
                <w:kern w:val="2"/>
              </w:rPr>
              <w:t>2026</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год</w:t>
            </w:r>
          </w:p>
        </w:tc>
      </w:tr>
      <w:tr w:rsidR="002B5962" w:rsidRPr="005E2F8C" w:rsidTr="00C91617">
        <w:trPr>
          <w:tblHeade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w:t>
            </w:r>
          </w:p>
        </w:tc>
        <w:tc>
          <w:tcPr>
            <w:tcW w:w="3708"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w:t>
            </w:r>
          </w:p>
        </w:tc>
        <w:tc>
          <w:tcPr>
            <w:tcW w:w="1593" w:type="dxa"/>
            <w:gridSpan w:val="2"/>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3</w:t>
            </w: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4</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5</w:t>
            </w:r>
          </w:p>
        </w:tc>
        <w:tc>
          <w:tcPr>
            <w:tcW w:w="113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6</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7</w:t>
            </w:r>
          </w:p>
        </w:tc>
        <w:tc>
          <w:tcPr>
            <w:tcW w:w="99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8</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9</w:t>
            </w:r>
          </w:p>
        </w:tc>
        <w:tc>
          <w:tcPr>
            <w:tcW w:w="2512" w:type="dxa"/>
            <w:gridSpan w:val="3"/>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w:t>
            </w:r>
          </w:p>
        </w:tc>
      </w:tr>
      <w:tr w:rsidR="002B5962" w:rsidRPr="005E2F8C" w:rsidTr="00C91617">
        <w:trPr>
          <w:jc w:val="center"/>
        </w:trPr>
        <w:tc>
          <w:tcPr>
            <w:tcW w:w="14837" w:type="dxa"/>
            <w:gridSpan w:val="13"/>
          </w:tcPr>
          <w:p w:rsidR="002B5962" w:rsidRPr="005E2F8C" w:rsidRDefault="002B5962" w:rsidP="0086320A">
            <w:pPr>
              <w:autoSpaceDE w:val="0"/>
              <w:autoSpaceDN w:val="0"/>
              <w:adjustRightInd w:val="0"/>
              <w:ind w:firstLine="0"/>
              <w:rPr>
                <w:rFonts w:cs="Arial"/>
                <w:kern w:val="2"/>
                <w:lang w:eastAsia="en-US"/>
              </w:rPr>
            </w:pPr>
            <w:r w:rsidRPr="005E2F8C">
              <w:rPr>
                <w:rFonts w:cs="Arial"/>
                <w:kern w:val="2"/>
              </w:rPr>
              <w:t>Муниципальная программа «Управление муниципальными финансами и муниципальное управление»</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w:t>
            </w:r>
          </w:p>
        </w:tc>
        <w:tc>
          <w:tcPr>
            <w:tcW w:w="3757" w:type="dxa"/>
            <w:gridSpan w:val="2"/>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w:t>
            </w:r>
          </w:p>
        </w:tc>
        <w:tc>
          <w:tcPr>
            <w:tcW w:w="154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1.33.58</w:t>
            </w:r>
          </w:p>
        </w:tc>
        <w:tc>
          <w:tcPr>
            <w:tcW w:w="1276"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BA74C9">
            <w:pPr>
              <w:autoSpaceDE w:val="0"/>
              <w:autoSpaceDN w:val="0"/>
              <w:adjustRightInd w:val="0"/>
              <w:ind w:firstLine="0"/>
              <w:rPr>
                <w:rFonts w:cs="Arial"/>
                <w:kern w:val="2"/>
                <w:lang w:eastAsia="en-US"/>
              </w:rPr>
            </w:pPr>
            <w:r w:rsidRPr="005E2F8C">
              <w:rPr>
                <w:rFonts w:cs="Arial"/>
                <w:kern w:val="2"/>
              </w:rPr>
              <w:t>1174,0</w:t>
            </w: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1155,5</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1162,0</w:t>
            </w:r>
          </w:p>
        </w:tc>
        <w:tc>
          <w:tcPr>
            <w:tcW w:w="993"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lang w:eastAsia="en-US"/>
              </w:rPr>
              <w:t>1165,0</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lang w:eastAsia="en-US"/>
              </w:rPr>
              <w:t>1169,5</w:t>
            </w: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lang w:eastAsia="en-US"/>
              </w:rPr>
              <w:t>1176,0</w:t>
            </w:r>
          </w:p>
        </w:tc>
        <w:tc>
          <w:tcPr>
            <w:tcW w:w="1378" w:type="dxa"/>
            <w:gridSpan w:val="2"/>
          </w:tcPr>
          <w:p w:rsidR="002B5962" w:rsidRPr="005E2F8C" w:rsidRDefault="002B5962" w:rsidP="00CD16D9">
            <w:pPr>
              <w:autoSpaceDE w:val="0"/>
              <w:autoSpaceDN w:val="0"/>
              <w:adjustRightInd w:val="0"/>
              <w:ind w:firstLine="0"/>
              <w:rPr>
                <w:rFonts w:cs="Arial"/>
                <w:kern w:val="2"/>
              </w:rPr>
            </w:pPr>
          </w:p>
          <w:p w:rsidR="002B5962" w:rsidRPr="005E2F8C" w:rsidRDefault="002B5962" w:rsidP="00BA74C9">
            <w:pPr>
              <w:autoSpaceDE w:val="0"/>
              <w:autoSpaceDN w:val="0"/>
              <w:adjustRightInd w:val="0"/>
              <w:ind w:firstLine="0"/>
              <w:rPr>
                <w:rFonts w:cs="Arial"/>
                <w:kern w:val="2"/>
                <w:lang w:eastAsia="en-US"/>
              </w:rPr>
            </w:pPr>
            <w:r w:rsidRPr="005E2F8C">
              <w:rPr>
                <w:rFonts w:cs="Arial"/>
                <w:kern w:val="2"/>
                <w:lang w:eastAsia="en-US"/>
              </w:rPr>
              <w:t>1180,5</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w:t>
            </w:r>
          </w:p>
        </w:tc>
        <w:tc>
          <w:tcPr>
            <w:tcW w:w="3757" w:type="dxa"/>
            <w:gridSpan w:val="2"/>
          </w:tcPr>
          <w:p w:rsidR="002B5962" w:rsidRPr="005E2F8C" w:rsidRDefault="002B5962" w:rsidP="00CD16D9">
            <w:pPr>
              <w:autoSpaceDE w:val="0"/>
              <w:autoSpaceDN w:val="0"/>
              <w:adjustRightInd w:val="0"/>
              <w:ind w:firstLine="0"/>
              <w:rPr>
                <w:rFonts w:cs="Arial"/>
                <w:kern w:val="2"/>
                <w:lang w:eastAsia="en-US"/>
              </w:rPr>
            </w:pPr>
            <w:r w:rsidRPr="005E2F8C">
              <w:rPr>
                <w:rFonts w:cs="Arial"/>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85,1</w:t>
            </w:r>
          </w:p>
        </w:tc>
        <w:tc>
          <w:tcPr>
            <w:tcW w:w="1134"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85,2</w:t>
            </w:r>
          </w:p>
        </w:tc>
        <w:tc>
          <w:tcPr>
            <w:tcW w:w="992"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85,2</w:t>
            </w:r>
          </w:p>
        </w:tc>
        <w:tc>
          <w:tcPr>
            <w:tcW w:w="993"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85,3</w:t>
            </w:r>
          </w:p>
        </w:tc>
        <w:tc>
          <w:tcPr>
            <w:tcW w:w="992" w:type="dxa"/>
          </w:tcPr>
          <w:p w:rsidR="002B5962" w:rsidRPr="005E2F8C" w:rsidRDefault="002B5962" w:rsidP="00B402C3">
            <w:pPr>
              <w:ind w:firstLine="0"/>
              <w:rPr>
                <w:rFonts w:cs="Arial"/>
              </w:rPr>
            </w:pPr>
            <w:r w:rsidRPr="005E2F8C">
              <w:rPr>
                <w:rFonts w:cs="Arial"/>
                <w:kern w:val="2"/>
              </w:rPr>
              <w:t>85,3</w:t>
            </w:r>
          </w:p>
        </w:tc>
        <w:tc>
          <w:tcPr>
            <w:tcW w:w="1134" w:type="dxa"/>
          </w:tcPr>
          <w:p w:rsidR="002B5962" w:rsidRPr="005E2F8C" w:rsidRDefault="002B5962" w:rsidP="00CD16D9">
            <w:pPr>
              <w:ind w:firstLine="0"/>
              <w:rPr>
                <w:rFonts w:cs="Arial"/>
              </w:rPr>
            </w:pPr>
            <w:r w:rsidRPr="005E2F8C">
              <w:rPr>
                <w:rFonts w:cs="Arial"/>
                <w:kern w:val="2"/>
              </w:rPr>
              <w:t>85,0</w:t>
            </w:r>
          </w:p>
        </w:tc>
        <w:tc>
          <w:tcPr>
            <w:tcW w:w="1378" w:type="dxa"/>
            <w:gridSpan w:val="2"/>
          </w:tcPr>
          <w:p w:rsidR="002B5962" w:rsidRPr="005E2F8C" w:rsidRDefault="002B5962" w:rsidP="00CD16D9">
            <w:pPr>
              <w:ind w:firstLine="0"/>
              <w:rPr>
                <w:rFonts w:cs="Arial"/>
              </w:rPr>
            </w:pPr>
            <w:r w:rsidRPr="005E2F8C">
              <w:rPr>
                <w:rFonts w:cs="Arial"/>
                <w:kern w:val="2"/>
              </w:rPr>
              <w:t>85,0</w:t>
            </w: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Подпрограмма 1. «Социальная политика по оказанию помощи населению»</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lang w:val="en-US"/>
              </w:rPr>
              <w:t>I.</w:t>
            </w:r>
            <w:r w:rsidRPr="005E2F8C">
              <w:rPr>
                <w:rFonts w:cs="Arial"/>
                <w:kern w:val="2"/>
              </w:rPr>
              <w:t>1</w:t>
            </w:r>
          </w:p>
        </w:tc>
        <w:tc>
          <w:tcPr>
            <w:tcW w:w="3757" w:type="dxa"/>
            <w:gridSpan w:val="2"/>
          </w:tcPr>
          <w:p w:rsidR="002B5962" w:rsidRPr="005E2F8C" w:rsidRDefault="002B5962" w:rsidP="00CD16D9">
            <w:pPr>
              <w:ind w:firstLine="0"/>
              <w:rPr>
                <w:rFonts w:cs="Arial"/>
                <w:kern w:val="2"/>
                <w:lang w:eastAsia="en-US"/>
              </w:rPr>
            </w:pPr>
            <w:r w:rsidRPr="005E2F8C">
              <w:rPr>
                <w:rFonts w:cs="Arial"/>
              </w:rPr>
              <w:t>Наличие средств в бюджете поселения на обеспечение финансовой поддержки граждан</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ind w:firstLine="0"/>
              <w:rPr>
                <w:rFonts w:cs="Arial"/>
              </w:rPr>
            </w:pPr>
            <w:r w:rsidRPr="005E2F8C">
              <w:rPr>
                <w:rFonts w:cs="Arial"/>
                <w:kern w:val="2"/>
              </w:rPr>
              <w:t>тыс. рублей</w:t>
            </w:r>
          </w:p>
        </w:tc>
        <w:tc>
          <w:tcPr>
            <w:tcW w:w="1074" w:type="dxa"/>
          </w:tcPr>
          <w:p w:rsidR="002B5962" w:rsidRPr="005E2F8C" w:rsidRDefault="002B5962" w:rsidP="00B402C3">
            <w:pPr>
              <w:ind w:firstLine="0"/>
              <w:rPr>
                <w:rFonts w:cs="Arial"/>
              </w:rPr>
            </w:pPr>
            <w:r w:rsidRPr="005E2F8C">
              <w:rPr>
                <w:rFonts w:cs="Arial"/>
              </w:rPr>
              <w:t>0</w:t>
            </w:r>
          </w:p>
        </w:tc>
        <w:tc>
          <w:tcPr>
            <w:tcW w:w="1134" w:type="dxa"/>
          </w:tcPr>
          <w:p w:rsidR="002B5962" w:rsidRPr="005E2F8C" w:rsidRDefault="002B5962" w:rsidP="00CD16D9">
            <w:pPr>
              <w:ind w:firstLine="0"/>
              <w:rPr>
                <w:rFonts w:cs="Arial"/>
              </w:rPr>
            </w:pPr>
            <w:r w:rsidRPr="005E2F8C">
              <w:rPr>
                <w:rFonts w:cs="Arial"/>
              </w:rPr>
              <w:t>0</w:t>
            </w:r>
          </w:p>
        </w:tc>
        <w:tc>
          <w:tcPr>
            <w:tcW w:w="992" w:type="dxa"/>
          </w:tcPr>
          <w:p w:rsidR="002B5962" w:rsidRPr="005E2F8C" w:rsidRDefault="002B5962" w:rsidP="00CD16D9">
            <w:pPr>
              <w:ind w:firstLine="0"/>
              <w:rPr>
                <w:rFonts w:cs="Arial"/>
              </w:rPr>
            </w:pPr>
            <w:r w:rsidRPr="005E2F8C">
              <w:rPr>
                <w:rFonts w:cs="Arial"/>
              </w:rPr>
              <w:t>0</w:t>
            </w:r>
          </w:p>
        </w:tc>
        <w:tc>
          <w:tcPr>
            <w:tcW w:w="993" w:type="dxa"/>
          </w:tcPr>
          <w:p w:rsidR="002B5962" w:rsidRPr="005E2F8C" w:rsidRDefault="002B5962" w:rsidP="00CD16D9">
            <w:pPr>
              <w:ind w:firstLine="0"/>
              <w:rPr>
                <w:rFonts w:cs="Arial"/>
              </w:rPr>
            </w:pPr>
            <w:r w:rsidRPr="005E2F8C">
              <w:rPr>
                <w:rFonts w:cs="Arial"/>
              </w:rPr>
              <w:t>0</w:t>
            </w:r>
          </w:p>
        </w:tc>
        <w:tc>
          <w:tcPr>
            <w:tcW w:w="992" w:type="dxa"/>
          </w:tcPr>
          <w:p w:rsidR="002B5962" w:rsidRPr="005E2F8C" w:rsidRDefault="002B5962" w:rsidP="00CD16D9">
            <w:pPr>
              <w:ind w:firstLine="0"/>
              <w:rPr>
                <w:rFonts w:cs="Arial"/>
              </w:rPr>
            </w:pPr>
            <w:r w:rsidRPr="005E2F8C">
              <w:rPr>
                <w:rFonts w:cs="Arial"/>
              </w:rPr>
              <w:t>0</w:t>
            </w:r>
          </w:p>
        </w:tc>
        <w:tc>
          <w:tcPr>
            <w:tcW w:w="1134" w:type="dxa"/>
          </w:tcPr>
          <w:p w:rsidR="002B5962" w:rsidRPr="005E2F8C" w:rsidRDefault="002B5962" w:rsidP="00CD16D9">
            <w:pPr>
              <w:ind w:firstLine="0"/>
              <w:rPr>
                <w:rFonts w:cs="Arial"/>
              </w:rPr>
            </w:pPr>
            <w:r w:rsidRPr="005E2F8C">
              <w:rPr>
                <w:rFonts w:cs="Arial"/>
              </w:rPr>
              <w:t>0</w:t>
            </w:r>
          </w:p>
        </w:tc>
        <w:tc>
          <w:tcPr>
            <w:tcW w:w="1378" w:type="dxa"/>
            <w:gridSpan w:val="2"/>
          </w:tcPr>
          <w:p w:rsidR="002B5962" w:rsidRPr="005E2F8C" w:rsidRDefault="002B5962" w:rsidP="0086320A">
            <w:pPr>
              <w:ind w:firstLine="0"/>
              <w:rPr>
                <w:rFonts w:cs="Arial"/>
              </w:rPr>
            </w:pPr>
            <w:r w:rsidRPr="005E2F8C">
              <w:rPr>
                <w:rFonts w:cs="Arial"/>
              </w:rPr>
              <w:t>0</w:t>
            </w: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1.1</w:t>
            </w:r>
          </w:p>
          <w:p w:rsidR="002B5962" w:rsidRPr="005E2F8C" w:rsidRDefault="002B5962" w:rsidP="00CD16D9">
            <w:pPr>
              <w:ind w:firstLine="0"/>
              <w:rPr>
                <w:rFonts w:cs="Arial"/>
                <w:kern w:val="2"/>
              </w:rPr>
            </w:pPr>
            <w:r w:rsidRPr="005E2F8C">
              <w:rPr>
                <w:rFonts w:cs="Arial"/>
                <w:kern w:val="2"/>
              </w:rPr>
              <w:t>«Деятельность по укреплению социальной защищенности пожилых людей и</w:t>
            </w:r>
            <w:r w:rsidRPr="005E2F8C">
              <w:rPr>
                <w:rFonts w:cs="Arial"/>
              </w:rPr>
              <w:t xml:space="preserve"> граждан, оказавшихся в трудной жизненной </w:t>
            </w:r>
            <w:r w:rsidRPr="005E2F8C">
              <w:rPr>
                <w:rFonts w:cs="Arial"/>
              </w:rPr>
              <w:lastRenderedPageBreak/>
              <w:t>ситуации»</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lastRenderedPageBreak/>
              <w:t>1.1.1</w:t>
            </w:r>
          </w:p>
        </w:tc>
        <w:tc>
          <w:tcPr>
            <w:tcW w:w="3757" w:type="dxa"/>
            <w:gridSpan w:val="2"/>
          </w:tcPr>
          <w:p w:rsidR="002B5962" w:rsidRPr="005E2F8C" w:rsidRDefault="002B5962" w:rsidP="00CD16D9">
            <w:pPr>
              <w:ind w:firstLine="0"/>
              <w:rPr>
                <w:rFonts w:cs="Arial"/>
                <w:kern w:val="2"/>
                <w:lang w:eastAsia="en-US"/>
              </w:rPr>
            </w:pPr>
            <w:r w:rsidRPr="005E2F8C">
              <w:rPr>
                <w:rFonts w:cs="Arial"/>
              </w:rPr>
              <w:t>Организация адресной помощи пожилым людям и гражданам, оказавшихся в трудной жизненной ситуации</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0</w:t>
            </w:r>
          </w:p>
        </w:tc>
        <w:tc>
          <w:tcPr>
            <w:tcW w:w="1134"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993"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1134" w:type="dxa"/>
          </w:tcPr>
          <w:p w:rsidR="002B5962" w:rsidRPr="005E2F8C" w:rsidRDefault="002B5962" w:rsidP="00CD16D9">
            <w:pPr>
              <w:ind w:firstLine="0"/>
              <w:rPr>
                <w:rFonts w:cs="Arial"/>
              </w:rPr>
            </w:pPr>
          </w:p>
        </w:tc>
        <w:tc>
          <w:tcPr>
            <w:tcW w:w="1378" w:type="dxa"/>
            <w:gridSpan w:val="2"/>
          </w:tcPr>
          <w:p w:rsidR="002B5962" w:rsidRPr="005E2F8C" w:rsidRDefault="002B5962" w:rsidP="00CD16D9">
            <w:pPr>
              <w:ind w:firstLine="0"/>
              <w:rPr>
                <w:rFonts w:cs="Arial"/>
              </w:rPr>
            </w:pP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1. 2</w:t>
            </w:r>
          </w:p>
          <w:p w:rsidR="002B5962" w:rsidRPr="005E2F8C" w:rsidRDefault="002B5962" w:rsidP="00CD16D9">
            <w:pPr>
              <w:ind w:firstLine="0"/>
              <w:rPr>
                <w:rFonts w:cs="Arial"/>
                <w:kern w:val="2"/>
              </w:rPr>
            </w:pPr>
            <w:r w:rsidRPr="005E2F8C">
              <w:rPr>
                <w:rFonts w:cs="Arial"/>
                <w:kern w:val="2"/>
              </w:rPr>
              <w:t>«</w:t>
            </w:r>
            <w:r w:rsidRPr="005E2F8C">
              <w:rPr>
                <w:rFonts w:cs="Arial"/>
              </w:rPr>
              <w:t>Деятельность по повышению социальной активности граждан»</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1.2.1</w:t>
            </w:r>
          </w:p>
        </w:tc>
        <w:tc>
          <w:tcPr>
            <w:tcW w:w="3757" w:type="dxa"/>
            <w:gridSpan w:val="2"/>
          </w:tcPr>
          <w:p w:rsidR="002B5962" w:rsidRPr="005E2F8C" w:rsidRDefault="002B5962" w:rsidP="00CD16D9">
            <w:pPr>
              <w:ind w:firstLine="0"/>
              <w:rPr>
                <w:rFonts w:cs="Arial"/>
                <w:kern w:val="2"/>
                <w:lang w:eastAsia="en-US"/>
              </w:rPr>
            </w:pPr>
            <w:r w:rsidRPr="005E2F8C">
              <w:rPr>
                <w:rFonts w:cs="Arial"/>
                <w:kern w:val="2"/>
              </w:rPr>
              <w:t>Организация выплат Почетным гражданам Подгоренского сельского поселения, гражданам, активно участвующим в общественной жизни поселения, выплат в связи с юбилейными и памятными датами</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lang w:eastAsia="en-US"/>
              </w:rPr>
            </w:pPr>
          </w:p>
        </w:tc>
        <w:tc>
          <w:tcPr>
            <w:tcW w:w="1134"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993"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1134" w:type="dxa"/>
          </w:tcPr>
          <w:p w:rsidR="002B5962" w:rsidRPr="005E2F8C" w:rsidRDefault="002B5962" w:rsidP="00CD16D9">
            <w:pPr>
              <w:ind w:firstLine="0"/>
              <w:rPr>
                <w:rFonts w:cs="Arial"/>
              </w:rPr>
            </w:pPr>
          </w:p>
        </w:tc>
        <w:tc>
          <w:tcPr>
            <w:tcW w:w="1378" w:type="dxa"/>
            <w:gridSpan w:val="2"/>
          </w:tcPr>
          <w:p w:rsidR="002B5962" w:rsidRPr="005E2F8C" w:rsidRDefault="002B5962" w:rsidP="00CD16D9">
            <w:pPr>
              <w:ind w:firstLine="0"/>
              <w:rPr>
                <w:rFonts w:cs="Arial"/>
              </w:rPr>
            </w:pP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1. 3</w:t>
            </w:r>
          </w:p>
          <w:p w:rsidR="002B5962" w:rsidRPr="005E2F8C" w:rsidRDefault="002B5962" w:rsidP="00CD16D9">
            <w:pPr>
              <w:ind w:firstLine="0"/>
              <w:rPr>
                <w:rFonts w:cs="Arial"/>
                <w:kern w:val="2"/>
              </w:rPr>
            </w:pPr>
            <w:r w:rsidRPr="005E2F8C">
              <w:rPr>
                <w:rFonts w:cs="Arial"/>
                <w:kern w:val="2"/>
              </w:rPr>
              <w:t>«</w:t>
            </w:r>
            <w:r w:rsidRPr="005E2F8C">
              <w:rPr>
                <w:rFonts w:cs="Arial"/>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1.3.1</w:t>
            </w:r>
          </w:p>
        </w:tc>
        <w:tc>
          <w:tcPr>
            <w:tcW w:w="3757" w:type="dxa"/>
            <w:gridSpan w:val="2"/>
          </w:tcPr>
          <w:p w:rsidR="002B5962" w:rsidRPr="005E2F8C" w:rsidRDefault="002B5962" w:rsidP="00CD16D9">
            <w:pPr>
              <w:ind w:firstLine="0"/>
              <w:rPr>
                <w:rFonts w:cs="Arial"/>
                <w:kern w:val="2"/>
                <w:lang w:eastAsia="en-US"/>
              </w:rPr>
            </w:pPr>
            <w:r w:rsidRPr="005E2F8C">
              <w:rPr>
                <w:rFonts w:cs="Arial"/>
              </w:rPr>
              <w:t>Количество организованных и проведенных в течение года на территории поселения общественно и социально значимых культурно-досуговых мероприятий для людей пожилого возраста, людей с ограниченными физическими возможностями и граждан, оказавшихся в трудной жизненной ситуации</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мероприятие</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4</w:t>
            </w:r>
          </w:p>
        </w:tc>
        <w:tc>
          <w:tcPr>
            <w:tcW w:w="113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4</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4</w:t>
            </w:r>
          </w:p>
        </w:tc>
        <w:tc>
          <w:tcPr>
            <w:tcW w:w="993" w:type="dxa"/>
          </w:tcPr>
          <w:p w:rsidR="002B5962" w:rsidRPr="005E2F8C" w:rsidRDefault="002B5962" w:rsidP="00CD16D9">
            <w:pPr>
              <w:ind w:firstLine="0"/>
              <w:rPr>
                <w:rFonts w:cs="Arial"/>
                <w:kern w:val="2"/>
                <w:lang w:eastAsia="en-US"/>
              </w:rPr>
            </w:pPr>
            <w:r w:rsidRPr="005E2F8C">
              <w:rPr>
                <w:rFonts w:cs="Arial"/>
                <w:kern w:val="2"/>
              </w:rPr>
              <w:t>4</w:t>
            </w:r>
          </w:p>
        </w:tc>
        <w:tc>
          <w:tcPr>
            <w:tcW w:w="992" w:type="dxa"/>
          </w:tcPr>
          <w:p w:rsidR="002B5962" w:rsidRPr="005E2F8C" w:rsidRDefault="002B5962" w:rsidP="00CD16D9">
            <w:pPr>
              <w:ind w:firstLine="0"/>
              <w:rPr>
                <w:rFonts w:cs="Arial"/>
                <w:kern w:val="2"/>
              </w:rPr>
            </w:pPr>
            <w:r w:rsidRPr="005E2F8C">
              <w:rPr>
                <w:rFonts w:cs="Arial"/>
                <w:kern w:val="2"/>
              </w:rPr>
              <w:t>4</w:t>
            </w:r>
          </w:p>
        </w:tc>
        <w:tc>
          <w:tcPr>
            <w:tcW w:w="1134" w:type="dxa"/>
          </w:tcPr>
          <w:p w:rsidR="002B5962" w:rsidRPr="005E2F8C" w:rsidRDefault="002B5962" w:rsidP="00CD16D9">
            <w:pPr>
              <w:ind w:firstLine="0"/>
              <w:rPr>
                <w:rFonts w:cs="Arial"/>
                <w:kern w:val="2"/>
              </w:rPr>
            </w:pPr>
            <w:r w:rsidRPr="005E2F8C">
              <w:rPr>
                <w:rFonts w:cs="Arial"/>
                <w:kern w:val="2"/>
              </w:rPr>
              <w:t>4</w:t>
            </w:r>
          </w:p>
        </w:tc>
        <w:tc>
          <w:tcPr>
            <w:tcW w:w="1378" w:type="dxa"/>
            <w:gridSpan w:val="2"/>
          </w:tcPr>
          <w:p w:rsidR="002B5962" w:rsidRPr="005E2F8C" w:rsidRDefault="002B5962" w:rsidP="0086320A">
            <w:pPr>
              <w:ind w:firstLine="0"/>
              <w:rPr>
                <w:rFonts w:cs="Arial"/>
                <w:kern w:val="2"/>
              </w:rPr>
            </w:pPr>
            <w:r w:rsidRPr="005E2F8C">
              <w:rPr>
                <w:rFonts w:cs="Arial"/>
                <w:kern w:val="2"/>
              </w:rPr>
              <w:t>4</w:t>
            </w:r>
          </w:p>
        </w:tc>
      </w:tr>
      <w:tr w:rsidR="002B5962" w:rsidRPr="005E2F8C" w:rsidTr="00C91617">
        <w:trPr>
          <w:jc w:val="center"/>
        </w:trPr>
        <w:tc>
          <w:tcPr>
            <w:tcW w:w="563"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1.3.2</w:t>
            </w:r>
          </w:p>
        </w:tc>
        <w:tc>
          <w:tcPr>
            <w:tcW w:w="3757" w:type="dxa"/>
            <w:gridSpan w:val="2"/>
          </w:tcPr>
          <w:p w:rsidR="002B5962" w:rsidRPr="005E2F8C" w:rsidRDefault="002B5962" w:rsidP="00CD16D9">
            <w:pPr>
              <w:ind w:firstLine="0"/>
              <w:rPr>
                <w:rFonts w:cs="Arial"/>
                <w:lang w:eastAsia="en-US"/>
              </w:rPr>
            </w:pPr>
            <w:r w:rsidRPr="005E2F8C">
              <w:rPr>
                <w:rFonts w:cs="Arial"/>
              </w:rPr>
              <w:t>Содействие в организации доступа людей с ограниченными физическими возможностями к произведениям культуры, библиотечным фондам, информации</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lang w:eastAsia="en-US"/>
              </w:rPr>
            </w:pPr>
          </w:p>
        </w:tc>
        <w:tc>
          <w:tcPr>
            <w:tcW w:w="1134" w:type="dxa"/>
          </w:tcPr>
          <w:p w:rsidR="002B5962" w:rsidRPr="005E2F8C" w:rsidRDefault="002B5962" w:rsidP="00CD16D9">
            <w:pPr>
              <w:autoSpaceDE w:val="0"/>
              <w:autoSpaceDN w:val="0"/>
              <w:adjustRightInd w:val="0"/>
              <w:ind w:firstLine="0"/>
              <w:rPr>
                <w:rFonts w:cs="Arial"/>
                <w:kern w:val="2"/>
                <w:lang w:eastAsia="en-US"/>
              </w:rPr>
            </w:pPr>
          </w:p>
        </w:tc>
        <w:tc>
          <w:tcPr>
            <w:tcW w:w="992" w:type="dxa"/>
          </w:tcPr>
          <w:p w:rsidR="002B5962" w:rsidRPr="005E2F8C" w:rsidRDefault="002B5962" w:rsidP="00CD16D9">
            <w:pPr>
              <w:ind w:firstLine="0"/>
              <w:rPr>
                <w:rFonts w:cs="Arial"/>
              </w:rPr>
            </w:pPr>
          </w:p>
        </w:tc>
        <w:tc>
          <w:tcPr>
            <w:tcW w:w="993"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1134" w:type="dxa"/>
          </w:tcPr>
          <w:p w:rsidR="002B5962" w:rsidRPr="005E2F8C" w:rsidRDefault="002B5962" w:rsidP="00CD16D9">
            <w:pPr>
              <w:ind w:firstLine="0"/>
              <w:rPr>
                <w:rFonts w:cs="Arial"/>
              </w:rPr>
            </w:pPr>
          </w:p>
        </w:tc>
        <w:tc>
          <w:tcPr>
            <w:tcW w:w="1378" w:type="dxa"/>
            <w:gridSpan w:val="2"/>
          </w:tcPr>
          <w:p w:rsidR="002B5962" w:rsidRPr="005E2F8C" w:rsidRDefault="002B5962" w:rsidP="00CD16D9">
            <w:pPr>
              <w:ind w:firstLine="0"/>
              <w:rPr>
                <w:rFonts w:cs="Arial"/>
              </w:rPr>
            </w:pP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1. 4</w:t>
            </w:r>
          </w:p>
          <w:p w:rsidR="002B5962" w:rsidRPr="005E2F8C" w:rsidRDefault="002B5962" w:rsidP="00CD16D9">
            <w:pPr>
              <w:ind w:firstLine="0"/>
              <w:rPr>
                <w:rFonts w:cs="Arial"/>
                <w:kern w:val="2"/>
              </w:rPr>
            </w:pPr>
            <w:r w:rsidRPr="005E2F8C">
              <w:rPr>
                <w:rFonts w:cs="Arial"/>
                <w:kern w:val="2"/>
              </w:rPr>
              <w:lastRenderedPageBreak/>
              <w:t>«</w:t>
            </w:r>
            <w:r w:rsidRPr="005E2F8C">
              <w:rPr>
                <w:rFonts w:cs="Arial"/>
              </w:rPr>
              <w:t>Содействие в улучшении бытовых условий участников Великой Отечественной войны и вдов»</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lastRenderedPageBreak/>
              <w:t>1.4.1</w:t>
            </w:r>
          </w:p>
        </w:tc>
        <w:tc>
          <w:tcPr>
            <w:tcW w:w="3757" w:type="dxa"/>
            <w:gridSpan w:val="2"/>
          </w:tcPr>
          <w:p w:rsidR="002B5962" w:rsidRPr="005E2F8C" w:rsidRDefault="002B5962" w:rsidP="00CD16D9">
            <w:pPr>
              <w:ind w:firstLine="0"/>
              <w:rPr>
                <w:rFonts w:cs="Arial"/>
                <w:kern w:val="2"/>
                <w:lang w:eastAsia="en-US"/>
              </w:rPr>
            </w:pPr>
            <w:r w:rsidRPr="005E2F8C">
              <w:rPr>
                <w:rFonts w:cs="Arial"/>
              </w:rPr>
              <w:t>Оказание ежегодной помощи на проведение ремонта жилых помещений и инженерных коммуникаций участникам ВОВ и вдовам</w:t>
            </w:r>
          </w:p>
        </w:tc>
        <w:tc>
          <w:tcPr>
            <w:tcW w:w="1544" w:type="dxa"/>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lang w:eastAsia="en-US"/>
              </w:rPr>
            </w:pPr>
          </w:p>
        </w:tc>
        <w:tc>
          <w:tcPr>
            <w:tcW w:w="1134"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993" w:type="dxa"/>
          </w:tcPr>
          <w:p w:rsidR="002B5962" w:rsidRPr="005E2F8C" w:rsidRDefault="002B5962" w:rsidP="00CD16D9">
            <w:pPr>
              <w:ind w:firstLine="0"/>
              <w:rPr>
                <w:rFonts w:cs="Arial"/>
              </w:rPr>
            </w:pPr>
          </w:p>
        </w:tc>
        <w:tc>
          <w:tcPr>
            <w:tcW w:w="992" w:type="dxa"/>
          </w:tcPr>
          <w:p w:rsidR="002B5962" w:rsidRPr="005E2F8C" w:rsidRDefault="002B5962" w:rsidP="00CD16D9">
            <w:pPr>
              <w:ind w:firstLine="0"/>
              <w:rPr>
                <w:rFonts w:cs="Arial"/>
              </w:rPr>
            </w:pPr>
          </w:p>
        </w:tc>
        <w:tc>
          <w:tcPr>
            <w:tcW w:w="1134" w:type="dxa"/>
          </w:tcPr>
          <w:p w:rsidR="002B5962" w:rsidRPr="005E2F8C" w:rsidRDefault="002B5962" w:rsidP="00CD16D9">
            <w:pPr>
              <w:ind w:firstLine="0"/>
              <w:rPr>
                <w:rFonts w:cs="Arial"/>
              </w:rPr>
            </w:pPr>
          </w:p>
        </w:tc>
        <w:tc>
          <w:tcPr>
            <w:tcW w:w="1378" w:type="dxa"/>
            <w:gridSpan w:val="2"/>
          </w:tcPr>
          <w:p w:rsidR="002B5962" w:rsidRPr="005E2F8C" w:rsidRDefault="002B5962" w:rsidP="00CD16D9">
            <w:pPr>
              <w:ind w:firstLine="0"/>
              <w:rPr>
                <w:rFonts w:cs="Arial"/>
              </w:rPr>
            </w:pPr>
          </w:p>
        </w:tc>
      </w:tr>
      <w:tr w:rsidR="002B5962" w:rsidRPr="005E2F8C" w:rsidTr="0086320A">
        <w:trPr>
          <w:jc w:val="center"/>
        </w:trPr>
        <w:tc>
          <w:tcPr>
            <w:tcW w:w="13742" w:type="dxa"/>
            <w:gridSpan w:val="12"/>
          </w:tcPr>
          <w:p w:rsidR="002B5962" w:rsidRPr="005E2F8C" w:rsidRDefault="002B5962" w:rsidP="00CD16D9">
            <w:pPr>
              <w:ind w:firstLine="0"/>
              <w:rPr>
                <w:rFonts w:cs="Arial"/>
                <w:kern w:val="2"/>
                <w:lang w:eastAsia="en-US"/>
              </w:rPr>
            </w:pPr>
            <w:r w:rsidRPr="005E2F8C">
              <w:rPr>
                <w:rFonts w:cs="Arial"/>
                <w:kern w:val="2"/>
              </w:rPr>
              <w:t>Подпрограмма 2. «</w:t>
            </w:r>
            <w:r w:rsidRPr="005E2F8C">
              <w:rPr>
                <w:rFonts w:cs="Arial"/>
              </w:rPr>
              <w:t>Обеспечение реализации муниципальной программы</w:t>
            </w:r>
            <w:r w:rsidRPr="005E2F8C">
              <w:rPr>
                <w:rFonts w:cs="Arial"/>
                <w:kern w:val="2"/>
              </w:rPr>
              <w:t>»</w:t>
            </w:r>
          </w:p>
        </w:tc>
        <w:tc>
          <w:tcPr>
            <w:tcW w:w="1095" w:type="dxa"/>
          </w:tcPr>
          <w:p w:rsidR="002B5962" w:rsidRPr="005E2F8C" w:rsidRDefault="002B5962" w:rsidP="0086320A">
            <w:pPr>
              <w:ind w:firstLine="0"/>
              <w:rPr>
                <w:rFonts w:cs="Arial"/>
                <w:kern w:val="2"/>
                <w:lang w:eastAsia="en-US"/>
              </w:rPr>
            </w:pP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2.1.</w:t>
            </w:r>
          </w:p>
        </w:tc>
        <w:tc>
          <w:tcPr>
            <w:tcW w:w="3708"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w:t>
            </w:r>
          </w:p>
        </w:tc>
        <w:tc>
          <w:tcPr>
            <w:tcW w:w="1593" w:type="dxa"/>
            <w:gridSpan w:val="2"/>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1.33.58</w:t>
            </w:r>
          </w:p>
        </w:tc>
        <w:tc>
          <w:tcPr>
            <w:tcW w:w="1276"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rPr>
            </w:pPr>
            <w:r w:rsidRPr="005E2F8C">
              <w:rPr>
                <w:rFonts w:cs="Arial"/>
                <w:kern w:val="2"/>
              </w:rPr>
              <w:t>1174,0</w:t>
            </w:r>
          </w:p>
          <w:p w:rsidR="002B5962" w:rsidRPr="005E2F8C" w:rsidRDefault="002B5962" w:rsidP="00CD16D9">
            <w:pPr>
              <w:autoSpaceDE w:val="0"/>
              <w:autoSpaceDN w:val="0"/>
              <w:adjustRightInd w:val="0"/>
              <w:ind w:firstLine="0"/>
              <w:rPr>
                <w:rFonts w:cs="Arial"/>
                <w:kern w:val="2"/>
                <w:lang w:eastAsia="en-US"/>
              </w:rPr>
            </w:pP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1155,5</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1162,0</w:t>
            </w:r>
          </w:p>
        </w:tc>
        <w:tc>
          <w:tcPr>
            <w:tcW w:w="993"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1165,0</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1169,5</w:t>
            </w: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1176,0</w:t>
            </w:r>
          </w:p>
        </w:tc>
        <w:tc>
          <w:tcPr>
            <w:tcW w:w="1378" w:type="dxa"/>
            <w:gridSpan w:val="2"/>
          </w:tcPr>
          <w:p w:rsidR="002B5962" w:rsidRPr="005E2F8C" w:rsidRDefault="002B5962" w:rsidP="00CD16D9">
            <w:pPr>
              <w:autoSpaceDE w:val="0"/>
              <w:autoSpaceDN w:val="0"/>
              <w:adjustRightInd w:val="0"/>
              <w:ind w:firstLine="0"/>
              <w:rPr>
                <w:rFonts w:cs="Arial"/>
                <w:kern w:val="2"/>
              </w:rPr>
            </w:pPr>
          </w:p>
          <w:p w:rsidR="002B5962" w:rsidRPr="005E2F8C" w:rsidRDefault="002B5962" w:rsidP="009969D7">
            <w:pPr>
              <w:autoSpaceDE w:val="0"/>
              <w:autoSpaceDN w:val="0"/>
              <w:adjustRightInd w:val="0"/>
              <w:ind w:firstLine="0"/>
              <w:rPr>
                <w:rFonts w:cs="Arial"/>
                <w:kern w:val="2"/>
                <w:lang w:eastAsia="en-US"/>
              </w:rPr>
            </w:pPr>
            <w:r w:rsidRPr="005E2F8C">
              <w:rPr>
                <w:rFonts w:cs="Arial"/>
                <w:kern w:val="2"/>
                <w:lang w:eastAsia="en-US"/>
              </w:rPr>
              <w:t>1180,5</w:t>
            </w:r>
          </w:p>
        </w:tc>
      </w:tr>
      <w:tr w:rsidR="002B5962" w:rsidRPr="005E2F8C" w:rsidTr="0086320A">
        <w:trPr>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2.1.</w:t>
            </w:r>
          </w:p>
          <w:p w:rsidR="002B5962" w:rsidRPr="005E2F8C" w:rsidRDefault="002B5962" w:rsidP="00CD16D9">
            <w:pPr>
              <w:autoSpaceDE w:val="0"/>
              <w:autoSpaceDN w:val="0"/>
              <w:adjustRightInd w:val="0"/>
              <w:ind w:firstLine="0"/>
              <w:rPr>
                <w:rFonts w:cs="Arial"/>
                <w:lang w:eastAsia="en-US"/>
              </w:rPr>
            </w:pPr>
            <w:r w:rsidRPr="005E2F8C">
              <w:rPr>
                <w:rFonts w:cs="Arial"/>
                <w:kern w:val="2"/>
              </w:rPr>
              <w:t>«</w:t>
            </w:r>
            <w:r w:rsidRPr="005E2F8C">
              <w:rPr>
                <w:rFonts w:cs="Arial"/>
              </w:rPr>
              <w:t>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rPr>
            </w:pPr>
            <w:r w:rsidRPr="005E2F8C">
              <w:rPr>
                <w:rFonts w:cs="Arial"/>
                <w:kern w:val="2"/>
              </w:rPr>
              <w:t>2.1.1</w:t>
            </w:r>
          </w:p>
        </w:tc>
        <w:tc>
          <w:tcPr>
            <w:tcW w:w="3708" w:type="dxa"/>
          </w:tcPr>
          <w:p w:rsidR="002B5962" w:rsidRPr="005E2F8C" w:rsidRDefault="002B5962" w:rsidP="00CD16D9">
            <w:pPr>
              <w:autoSpaceDE w:val="0"/>
              <w:autoSpaceDN w:val="0"/>
              <w:adjustRightInd w:val="0"/>
              <w:ind w:firstLine="0"/>
              <w:rPr>
                <w:rFonts w:cs="Arial"/>
                <w:kern w:val="2"/>
              </w:rPr>
            </w:pPr>
            <w:r w:rsidRPr="005E2F8C">
              <w:rPr>
                <w:rFonts w:cs="Arial"/>
                <w:kern w:val="2"/>
              </w:rPr>
              <w:t>Исполнение бюджета Подгоренского сельского поселения по финансовому обеспечению деятельности администрации</w:t>
            </w:r>
          </w:p>
        </w:tc>
        <w:tc>
          <w:tcPr>
            <w:tcW w:w="1593" w:type="dxa"/>
            <w:gridSpan w:val="2"/>
          </w:tcPr>
          <w:p w:rsidR="002B5962" w:rsidRPr="005E2F8C" w:rsidRDefault="002B5962" w:rsidP="00CD16D9">
            <w:pPr>
              <w:autoSpaceDE w:val="0"/>
              <w:autoSpaceDN w:val="0"/>
              <w:adjustRightInd w:val="0"/>
              <w:ind w:firstLine="0"/>
              <w:rPr>
                <w:rFonts w:cs="Arial"/>
                <w:kern w:val="2"/>
              </w:rPr>
            </w:pPr>
            <w:r w:rsidRPr="005E2F8C">
              <w:rPr>
                <w:rFonts w:cs="Arial"/>
                <w:kern w:val="2"/>
              </w:rPr>
              <w:t>1.33.58</w:t>
            </w:r>
          </w:p>
        </w:tc>
        <w:tc>
          <w:tcPr>
            <w:tcW w:w="1276" w:type="dxa"/>
          </w:tcPr>
          <w:p w:rsidR="002B5962" w:rsidRPr="005E2F8C" w:rsidRDefault="002B5962" w:rsidP="00CD16D9">
            <w:pPr>
              <w:autoSpaceDE w:val="0"/>
              <w:autoSpaceDN w:val="0"/>
              <w:adjustRightInd w:val="0"/>
              <w:ind w:firstLine="0"/>
              <w:rPr>
                <w:rFonts w:cs="Arial"/>
                <w:kern w:val="2"/>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rPr>
            </w:pPr>
            <w:r w:rsidRPr="005E2F8C">
              <w:rPr>
                <w:rFonts w:cs="Arial"/>
                <w:kern w:val="2"/>
              </w:rPr>
              <w:t>1174,0</w:t>
            </w:r>
          </w:p>
        </w:tc>
        <w:tc>
          <w:tcPr>
            <w:tcW w:w="1134" w:type="dxa"/>
          </w:tcPr>
          <w:p w:rsidR="002B5962" w:rsidRPr="005E2F8C" w:rsidRDefault="002B5962" w:rsidP="00CD16D9">
            <w:pPr>
              <w:autoSpaceDE w:val="0"/>
              <w:autoSpaceDN w:val="0"/>
              <w:adjustRightInd w:val="0"/>
              <w:ind w:firstLine="0"/>
              <w:rPr>
                <w:rFonts w:cs="Arial"/>
                <w:kern w:val="2"/>
              </w:rPr>
            </w:pPr>
            <w:r w:rsidRPr="005E2F8C">
              <w:rPr>
                <w:rFonts w:cs="Arial"/>
                <w:kern w:val="2"/>
              </w:rPr>
              <w:t>1155,5</w:t>
            </w:r>
          </w:p>
        </w:tc>
        <w:tc>
          <w:tcPr>
            <w:tcW w:w="992" w:type="dxa"/>
          </w:tcPr>
          <w:p w:rsidR="002B5962" w:rsidRPr="005E2F8C" w:rsidRDefault="002B5962" w:rsidP="00CD16D9">
            <w:pPr>
              <w:autoSpaceDE w:val="0"/>
              <w:autoSpaceDN w:val="0"/>
              <w:adjustRightInd w:val="0"/>
              <w:ind w:firstLine="0"/>
              <w:rPr>
                <w:rFonts w:cs="Arial"/>
                <w:kern w:val="2"/>
              </w:rPr>
            </w:pPr>
            <w:r w:rsidRPr="005E2F8C">
              <w:rPr>
                <w:rFonts w:cs="Arial"/>
                <w:kern w:val="2"/>
              </w:rPr>
              <w:t>1162,0</w:t>
            </w:r>
          </w:p>
        </w:tc>
        <w:tc>
          <w:tcPr>
            <w:tcW w:w="993" w:type="dxa"/>
          </w:tcPr>
          <w:p w:rsidR="002B5962" w:rsidRPr="005E2F8C" w:rsidRDefault="002B5962" w:rsidP="00CD16D9">
            <w:pPr>
              <w:autoSpaceDE w:val="0"/>
              <w:autoSpaceDN w:val="0"/>
              <w:adjustRightInd w:val="0"/>
              <w:ind w:firstLine="0"/>
              <w:rPr>
                <w:rFonts w:cs="Arial"/>
                <w:kern w:val="2"/>
              </w:rPr>
            </w:pPr>
            <w:r w:rsidRPr="005E2F8C">
              <w:rPr>
                <w:rFonts w:cs="Arial"/>
                <w:kern w:val="2"/>
              </w:rPr>
              <w:t>1165,0</w:t>
            </w:r>
          </w:p>
        </w:tc>
        <w:tc>
          <w:tcPr>
            <w:tcW w:w="992" w:type="dxa"/>
          </w:tcPr>
          <w:p w:rsidR="002B5962" w:rsidRPr="005E2F8C" w:rsidRDefault="002B5962" w:rsidP="00CD16D9">
            <w:pPr>
              <w:autoSpaceDE w:val="0"/>
              <w:autoSpaceDN w:val="0"/>
              <w:adjustRightInd w:val="0"/>
              <w:ind w:firstLine="0"/>
              <w:rPr>
                <w:rFonts w:cs="Arial"/>
                <w:kern w:val="2"/>
              </w:rPr>
            </w:pPr>
            <w:r w:rsidRPr="005E2F8C">
              <w:rPr>
                <w:rFonts w:cs="Arial"/>
                <w:kern w:val="2"/>
              </w:rPr>
              <w:t>1169,5</w:t>
            </w:r>
          </w:p>
        </w:tc>
        <w:tc>
          <w:tcPr>
            <w:tcW w:w="1134" w:type="dxa"/>
          </w:tcPr>
          <w:p w:rsidR="002B5962" w:rsidRPr="005E2F8C" w:rsidRDefault="002B5962" w:rsidP="00CD16D9">
            <w:pPr>
              <w:autoSpaceDE w:val="0"/>
              <w:autoSpaceDN w:val="0"/>
              <w:adjustRightInd w:val="0"/>
              <w:ind w:firstLine="0"/>
              <w:rPr>
                <w:rFonts w:cs="Arial"/>
                <w:kern w:val="2"/>
              </w:rPr>
            </w:pPr>
            <w:r w:rsidRPr="005E2F8C">
              <w:rPr>
                <w:rFonts w:cs="Arial"/>
                <w:kern w:val="2"/>
              </w:rPr>
              <w:t>1176,0</w:t>
            </w:r>
          </w:p>
        </w:tc>
        <w:tc>
          <w:tcPr>
            <w:tcW w:w="1378" w:type="dxa"/>
            <w:gridSpan w:val="2"/>
          </w:tcPr>
          <w:p w:rsidR="002B5962" w:rsidRPr="005E2F8C" w:rsidRDefault="002B5962" w:rsidP="00CD16D9">
            <w:pPr>
              <w:autoSpaceDE w:val="0"/>
              <w:autoSpaceDN w:val="0"/>
              <w:adjustRightInd w:val="0"/>
              <w:ind w:firstLine="0"/>
              <w:rPr>
                <w:rFonts w:cs="Arial"/>
                <w:kern w:val="2"/>
              </w:rPr>
            </w:pPr>
            <w:r w:rsidRPr="005E2F8C">
              <w:rPr>
                <w:rFonts w:cs="Arial"/>
                <w:kern w:val="2"/>
              </w:rPr>
              <w:t>1180,5</w:t>
            </w:r>
          </w:p>
        </w:tc>
      </w:tr>
      <w:tr w:rsidR="002B5962" w:rsidRPr="005E2F8C" w:rsidTr="0086320A">
        <w:trPr>
          <w:trHeight w:val="860"/>
          <w:jc w:val="center"/>
        </w:trPr>
        <w:tc>
          <w:tcPr>
            <w:tcW w:w="14837" w:type="dxa"/>
            <w:gridSpan w:val="13"/>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2.2.</w:t>
            </w:r>
          </w:p>
          <w:p w:rsidR="002B5962" w:rsidRPr="005E2F8C" w:rsidRDefault="002B5962" w:rsidP="00CD16D9">
            <w:pPr>
              <w:autoSpaceDE w:val="0"/>
              <w:autoSpaceDN w:val="0"/>
              <w:adjustRightInd w:val="0"/>
              <w:ind w:firstLine="0"/>
              <w:rPr>
                <w:rFonts w:cs="Arial"/>
                <w:kern w:val="2"/>
              </w:rPr>
            </w:pPr>
            <w:r w:rsidRPr="005E2F8C">
              <w:rPr>
                <w:rFonts w:cs="Arial"/>
                <w:kern w:val="2"/>
              </w:rPr>
              <w:t>«</w:t>
            </w:r>
            <w:r w:rsidRPr="005E2F8C">
              <w:rPr>
                <w:rFonts w:cs="Arial"/>
                <w:iCs/>
              </w:rPr>
              <w:t>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r w:rsidRPr="005E2F8C">
              <w:rPr>
                <w:rFonts w:cs="Arial"/>
              </w:rPr>
              <w:t>»</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rPr>
            </w:pPr>
            <w:r w:rsidRPr="005E2F8C">
              <w:rPr>
                <w:rFonts w:cs="Arial"/>
                <w:kern w:val="2"/>
              </w:rPr>
              <w:t>2.2.1</w:t>
            </w:r>
          </w:p>
        </w:tc>
        <w:tc>
          <w:tcPr>
            <w:tcW w:w="3708" w:type="dxa"/>
          </w:tcPr>
          <w:p w:rsidR="002B5962" w:rsidRPr="005E2F8C" w:rsidRDefault="002B5962" w:rsidP="00CD16D9">
            <w:pPr>
              <w:autoSpaceDE w:val="0"/>
              <w:autoSpaceDN w:val="0"/>
              <w:adjustRightInd w:val="0"/>
              <w:ind w:firstLine="0"/>
              <w:rPr>
                <w:rFonts w:cs="Arial"/>
                <w:kern w:val="2"/>
              </w:rPr>
            </w:pPr>
            <w:r w:rsidRPr="005E2F8C">
              <w:rPr>
                <w:rFonts w:cs="Arial"/>
                <w:kern w:val="2"/>
              </w:rPr>
              <w:t>Наличие средств в бюджете поселения на выполнение других обязательств ОМСУ</w:t>
            </w:r>
          </w:p>
        </w:tc>
        <w:tc>
          <w:tcPr>
            <w:tcW w:w="1593" w:type="dxa"/>
            <w:gridSpan w:val="2"/>
          </w:tcPr>
          <w:p w:rsidR="002B5962" w:rsidRPr="005E2F8C" w:rsidRDefault="002B5962" w:rsidP="00CD16D9">
            <w:pPr>
              <w:autoSpaceDE w:val="0"/>
              <w:autoSpaceDN w:val="0"/>
              <w:adjustRightInd w:val="0"/>
              <w:ind w:firstLine="0"/>
              <w:rPr>
                <w:rFonts w:cs="Arial"/>
                <w:kern w:val="2"/>
              </w:rPr>
            </w:pPr>
          </w:p>
        </w:tc>
        <w:tc>
          <w:tcPr>
            <w:tcW w:w="1276" w:type="dxa"/>
          </w:tcPr>
          <w:p w:rsidR="002B5962" w:rsidRPr="005E2F8C" w:rsidRDefault="002B5962" w:rsidP="00CD16D9">
            <w:pPr>
              <w:autoSpaceDE w:val="0"/>
              <w:autoSpaceDN w:val="0"/>
              <w:adjustRightInd w:val="0"/>
              <w:ind w:firstLine="0"/>
              <w:rPr>
                <w:rFonts w:cs="Arial"/>
                <w:kern w:val="2"/>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rPr>
            </w:pPr>
            <w:r w:rsidRPr="005E2F8C">
              <w:rPr>
                <w:rFonts w:cs="Arial"/>
                <w:kern w:val="2"/>
              </w:rPr>
              <w:t>355,6</w:t>
            </w:r>
          </w:p>
        </w:tc>
        <w:tc>
          <w:tcPr>
            <w:tcW w:w="1134" w:type="dxa"/>
          </w:tcPr>
          <w:p w:rsidR="002B5962" w:rsidRPr="005E2F8C" w:rsidRDefault="002B5962" w:rsidP="00CD16D9">
            <w:pPr>
              <w:autoSpaceDE w:val="0"/>
              <w:autoSpaceDN w:val="0"/>
              <w:adjustRightInd w:val="0"/>
              <w:ind w:firstLine="0"/>
              <w:rPr>
                <w:rFonts w:cs="Arial"/>
                <w:kern w:val="2"/>
              </w:rPr>
            </w:pPr>
            <w:r w:rsidRPr="005E2F8C">
              <w:rPr>
                <w:rFonts w:cs="Arial"/>
                <w:kern w:val="2"/>
              </w:rPr>
              <w:t>362,1</w:t>
            </w:r>
          </w:p>
        </w:tc>
        <w:tc>
          <w:tcPr>
            <w:tcW w:w="992" w:type="dxa"/>
          </w:tcPr>
          <w:p w:rsidR="002B5962" w:rsidRPr="005E2F8C" w:rsidRDefault="002B5962" w:rsidP="00CD16D9">
            <w:pPr>
              <w:autoSpaceDE w:val="0"/>
              <w:autoSpaceDN w:val="0"/>
              <w:adjustRightInd w:val="0"/>
              <w:ind w:firstLine="0"/>
              <w:rPr>
                <w:rFonts w:cs="Arial"/>
                <w:kern w:val="2"/>
              </w:rPr>
            </w:pPr>
            <w:r w:rsidRPr="005E2F8C">
              <w:rPr>
                <w:rFonts w:cs="Arial"/>
                <w:kern w:val="2"/>
              </w:rPr>
              <w:t>367,1</w:t>
            </w:r>
          </w:p>
        </w:tc>
        <w:tc>
          <w:tcPr>
            <w:tcW w:w="993" w:type="dxa"/>
          </w:tcPr>
          <w:p w:rsidR="002B5962" w:rsidRPr="005E2F8C" w:rsidRDefault="002B5962" w:rsidP="00CD16D9">
            <w:pPr>
              <w:ind w:firstLine="0"/>
              <w:rPr>
                <w:rFonts w:cs="Arial"/>
                <w:kern w:val="2"/>
              </w:rPr>
            </w:pPr>
            <w:r w:rsidRPr="005E2F8C">
              <w:rPr>
                <w:rFonts w:cs="Arial"/>
                <w:kern w:val="2"/>
              </w:rPr>
              <w:t>371,1</w:t>
            </w:r>
          </w:p>
        </w:tc>
        <w:tc>
          <w:tcPr>
            <w:tcW w:w="992" w:type="dxa"/>
          </w:tcPr>
          <w:p w:rsidR="002B5962" w:rsidRPr="005E2F8C" w:rsidRDefault="002B5962" w:rsidP="00CD16D9">
            <w:pPr>
              <w:ind w:firstLine="0"/>
              <w:rPr>
                <w:rFonts w:cs="Arial"/>
                <w:kern w:val="2"/>
              </w:rPr>
            </w:pPr>
            <w:r w:rsidRPr="005E2F8C">
              <w:rPr>
                <w:rFonts w:cs="Arial"/>
                <w:kern w:val="2"/>
              </w:rPr>
              <w:t>376,1</w:t>
            </w:r>
          </w:p>
        </w:tc>
        <w:tc>
          <w:tcPr>
            <w:tcW w:w="1134" w:type="dxa"/>
          </w:tcPr>
          <w:p w:rsidR="002B5962" w:rsidRPr="005E2F8C" w:rsidRDefault="002B5962" w:rsidP="00CD16D9">
            <w:pPr>
              <w:ind w:firstLine="0"/>
              <w:rPr>
                <w:rFonts w:cs="Arial"/>
                <w:kern w:val="2"/>
              </w:rPr>
            </w:pPr>
            <w:r w:rsidRPr="005E2F8C">
              <w:rPr>
                <w:rFonts w:cs="Arial"/>
                <w:kern w:val="2"/>
              </w:rPr>
              <w:t>376,1</w:t>
            </w:r>
          </w:p>
        </w:tc>
        <w:tc>
          <w:tcPr>
            <w:tcW w:w="1378" w:type="dxa"/>
            <w:gridSpan w:val="2"/>
          </w:tcPr>
          <w:p w:rsidR="002B5962" w:rsidRPr="005E2F8C" w:rsidRDefault="002B5962" w:rsidP="00CD16D9">
            <w:pPr>
              <w:ind w:firstLine="0"/>
              <w:rPr>
                <w:rFonts w:cs="Arial"/>
                <w:kern w:val="2"/>
              </w:rPr>
            </w:pPr>
            <w:r w:rsidRPr="005E2F8C">
              <w:rPr>
                <w:rFonts w:cs="Arial"/>
                <w:kern w:val="2"/>
              </w:rPr>
              <w:t>376,1</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rPr>
            </w:pPr>
            <w:r w:rsidRPr="005E2F8C">
              <w:rPr>
                <w:rFonts w:cs="Arial"/>
                <w:kern w:val="2"/>
              </w:rPr>
              <w:t>2.2.2</w:t>
            </w:r>
          </w:p>
        </w:tc>
        <w:tc>
          <w:tcPr>
            <w:tcW w:w="3708" w:type="dxa"/>
          </w:tcPr>
          <w:p w:rsidR="002B5962" w:rsidRPr="005E2F8C" w:rsidRDefault="002B5962" w:rsidP="00CD16D9">
            <w:pPr>
              <w:autoSpaceDE w:val="0"/>
              <w:autoSpaceDN w:val="0"/>
              <w:adjustRightInd w:val="0"/>
              <w:ind w:firstLine="0"/>
              <w:rPr>
                <w:rFonts w:cs="Arial"/>
                <w:kern w:val="2"/>
              </w:rPr>
            </w:pPr>
            <w:r w:rsidRPr="005E2F8C">
              <w:rPr>
                <w:rFonts w:cs="Arial"/>
              </w:rPr>
              <w:t>Наличие средств в бюджете поселения на обеспечение безопасности жизни населения.</w:t>
            </w:r>
          </w:p>
        </w:tc>
        <w:tc>
          <w:tcPr>
            <w:tcW w:w="1593" w:type="dxa"/>
            <w:gridSpan w:val="2"/>
          </w:tcPr>
          <w:p w:rsidR="002B5962" w:rsidRPr="005E2F8C" w:rsidRDefault="002B5962" w:rsidP="00CD16D9">
            <w:pPr>
              <w:autoSpaceDE w:val="0"/>
              <w:autoSpaceDN w:val="0"/>
              <w:adjustRightInd w:val="0"/>
              <w:ind w:firstLine="0"/>
              <w:rPr>
                <w:rFonts w:cs="Arial"/>
                <w:kern w:val="2"/>
              </w:rPr>
            </w:pPr>
          </w:p>
        </w:tc>
        <w:tc>
          <w:tcPr>
            <w:tcW w:w="1276" w:type="dxa"/>
          </w:tcPr>
          <w:p w:rsidR="002B5962" w:rsidRPr="005E2F8C" w:rsidRDefault="002B5962" w:rsidP="00CD16D9">
            <w:pPr>
              <w:autoSpaceDE w:val="0"/>
              <w:autoSpaceDN w:val="0"/>
              <w:adjustRightInd w:val="0"/>
              <w:ind w:firstLine="0"/>
              <w:rPr>
                <w:rFonts w:cs="Arial"/>
                <w:kern w:val="2"/>
              </w:rPr>
            </w:pPr>
            <w:r w:rsidRPr="005E2F8C">
              <w:rPr>
                <w:rFonts w:cs="Arial"/>
                <w:kern w:val="2"/>
              </w:rPr>
              <w:t>тыс. рублей</w:t>
            </w:r>
          </w:p>
        </w:tc>
        <w:tc>
          <w:tcPr>
            <w:tcW w:w="1074" w:type="dxa"/>
          </w:tcPr>
          <w:p w:rsidR="002B5962" w:rsidRPr="005E2F8C" w:rsidRDefault="002B5962" w:rsidP="00CD16D9">
            <w:pPr>
              <w:autoSpaceDE w:val="0"/>
              <w:autoSpaceDN w:val="0"/>
              <w:adjustRightInd w:val="0"/>
              <w:ind w:firstLine="0"/>
              <w:rPr>
                <w:rFonts w:cs="Arial"/>
                <w:kern w:val="2"/>
              </w:rPr>
            </w:pPr>
            <w:r w:rsidRPr="005E2F8C">
              <w:rPr>
                <w:rFonts w:cs="Arial"/>
                <w:kern w:val="2"/>
              </w:rPr>
              <w:t>1,0</w:t>
            </w:r>
          </w:p>
        </w:tc>
        <w:tc>
          <w:tcPr>
            <w:tcW w:w="1134" w:type="dxa"/>
          </w:tcPr>
          <w:p w:rsidR="002B5962" w:rsidRPr="005E2F8C" w:rsidRDefault="002B5962" w:rsidP="00CD16D9">
            <w:pPr>
              <w:ind w:firstLine="0"/>
              <w:rPr>
                <w:rFonts w:cs="Arial"/>
              </w:rPr>
            </w:pPr>
            <w:r w:rsidRPr="005E2F8C">
              <w:rPr>
                <w:rFonts w:cs="Arial"/>
                <w:kern w:val="2"/>
              </w:rPr>
              <w:t>1,0</w:t>
            </w:r>
          </w:p>
        </w:tc>
        <w:tc>
          <w:tcPr>
            <w:tcW w:w="992" w:type="dxa"/>
          </w:tcPr>
          <w:p w:rsidR="002B5962" w:rsidRPr="005E2F8C" w:rsidRDefault="002B5962" w:rsidP="00CD16D9">
            <w:pPr>
              <w:ind w:firstLine="0"/>
              <w:rPr>
                <w:rFonts w:cs="Arial"/>
              </w:rPr>
            </w:pPr>
            <w:r w:rsidRPr="005E2F8C">
              <w:rPr>
                <w:rFonts w:cs="Arial"/>
                <w:kern w:val="2"/>
              </w:rPr>
              <w:t>1,0</w:t>
            </w:r>
          </w:p>
        </w:tc>
        <w:tc>
          <w:tcPr>
            <w:tcW w:w="993" w:type="dxa"/>
          </w:tcPr>
          <w:p w:rsidR="002B5962" w:rsidRPr="005E2F8C" w:rsidRDefault="002B5962" w:rsidP="00CD16D9">
            <w:pPr>
              <w:ind w:firstLine="0"/>
              <w:rPr>
                <w:rFonts w:cs="Arial"/>
              </w:rPr>
            </w:pPr>
            <w:r w:rsidRPr="005E2F8C">
              <w:rPr>
                <w:rFonts w:cs="Arial"/>
              </w:rPr>
              <w:t>1,0</w:t>
            </w:r>
          </w:p>
        </w:tc>
        <w:tc>
          <w:tcPr>
            <w:tcW w:w="992" w:type="dxa"/>
          </w:tcPr>
          <w:p w:rsidR="002B5962" w:rsidRPr="005E2F8C" w:rsidRDefault="002B5962" w:rsidP="00CD16D9">
            <w:pPr>
              <w:ind w:firstLine="0"/>
              <w:rPr>
                <w:rFonts w:cs="Arial"/>
              </w:rPr>
            </w:pPr>
            <w:r w:rsidRPr="005E2F8C">
              <w:rPr>
                <w:rFonts w:cs="Arial"/>
              </w:rPr>
              <w:t>1,0</w:t>
            </w:r>
          </w:p>
        </w:tc>
        <w:tc>
          <w:tcPr>
            <w:tcW w:w="1134" w:type="dxa"/>
          </w:tcPr>
          <w:p w:rsidR="002B5962" w:rsidRPr="005E2F8C" w:rsidRDefault="002B5962" w:rsidP="00CD16D9">
            <w:pPr>
              <w:ind w:firstLine="0"/>
              <w:rPr>
                <w:rFonts w:cs="Arial"/>
              </w:rPr>
            </w:pPr>
            <w:r w:rsidRPr="005E2F8C">
              <w:rPr>
                <w:rFonts w:cs="Arial"/>
              </w:rPr>
              <w:t>1,0</w:t>
            </w:r>
          </w:p>
        </w:tc>
        <w:tc>
          <w:tcPr>
            <w:tcW w:w="1378" w:type="dxa"/>
            <w:gridSpan w:val="2"/>
          </w:tcPr>
          <w:p w:rsidR="002B5962" w:rsidRPr="005E2F8C" w:rsidRDefault="002B5962" w:rsidP="0086320A">
            <w:pPr>
              <w:ind w:firstLine="0"/>
              <w:rPr>
                <w:rFonts w:cs="Arial"/>
              </w:rPr>
            </w:pPr>
            <w:r w:rsidRPr="005E2F8C">
              <w:rPr>
                <w:rFonts w:cs="Arial"/>
              </w:rPr>
              <w:t>1,0</w:t>
            </w:r>
          </w:p>
        </w:tc>
      </w:tr>
      <w:tr w:rsidR="002B5962" w:rsidRPr="005E2F8C" w:rsidTr="0086320A">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p>
        </w:tc>
        <w:tc>
          <w:tcPr>
            <w:tcW w:w="14274" w:type="dxa"/>
            <w:gridSpan w:val="12"/>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2.3</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«Разработка и совершенствование нормативного правового регулирования по организации бюджетного процесса»</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2.3.1.</w:t>
            </w:r>
          </w:p>
        </w:tc>
        <w:tc>
          <w:tcPr>
            <w:tcW w:w="3708"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 xml:space="preserve">Наличие муниципальных правовых актов по организации бюджетного процесса в Подгоренском сельском </w:t>
            </w:r>
            <w:r w:rsidRPr="005E2F8C">
              <w:rPr>
                <w:rFonts w:cs="Arial"/>
                <w:kern w:val="2"/>
              </w:rPr>
              <w:lastRenderedPageBreak/>
              <w:t>поселении</w:t>
            </w:r>
          </w:p>
        </w:tc>
        <w:tc>
          <w:tcPr>
            <w:tcW w:w="1593" w:type="dxa"/>
            <w:gridSpan w:val="2"/>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p>
        </w:tc>
        <w:tc>
          <w:tcPr>
            <w:tcW w:w="107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993"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992"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1134" w:type="dxa"/>
          </w:tcPr>
          <w:p w:rsidR="002B5962" w:rsidRPr="005E2F8C" w:rsidRDefault="002B5962" w:rsidP="00CD16D9">
            <w:pPr>
              <w:autoSpaceDE w:val="0"/>
              <w:autoSpaceDN w:val="0"/>
              <w:adjustRightInd w:val="0"/>
              <w:ind w:firstLine="0"/>
              <w:rPr>
                <w:rFonts w:cs="Arial"/>
                <w:kern w:val="2"/>
              </w:rPr>
            </w:pP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да</w:t>
            </w:r>
          </w:p>
        </w:tc>
        <w:tc>
          <w:tcPr>
            <w:tcW w:w="1378" w:type="dxa"/>
            <w:gridSpan w:val="2"/>
          </w:tcPr>
          <w:p w:rsidR="002B5962" w:rsidRPr="005E2F8C" w:rsidRDefault="002B5962" w:rsidP="00CD16D9">
            <w:pPr>
              <w:autoSpaceDE w:val="0"/>
              <w:autoSpaceDN w:val="0"/>
              <w:adjustRightInd w:val="0"/>
              <w:ind w:firstLine="0"/>
              <w:rPr>
                <w:rFonts w:cs="Arial"/>
                <w:kern w:val="2"/>
              </w:rPr>
            </w:pPr>
          </w:p>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да</w:t>
            </w:r>
          </w:p>
        </w:tc>
      </w:tr>
      <w:tr w:rsidR="002B5962" w:rsidRPr="005E2F8C" w:rsidTr="0086320A">
        <w:trPr>
          <w:jc w:val="center"/>
        </w:trPr>
        <w:tc>
          <w:tcPr>
            <w:tcW w:w="563" w:type="dxa"/>
          </w:tcPr>
          <w:p w:rsidR="002B5962" w:rsidRPr="005E2F8C" w:rsidRDefault="002B5962" w:rsidP="00CD16D9">
            <w:pPr>
              <w:tabs>
                <w:tab w:val="left" w:pos="219"/>
              </w:tabs>
              <w:autoSpaceDE w:val="0"/>
              <w:autoSpaceDN w:val="0"/>
              <w:adjustRightInd w:val="0"/>
              <w:ind w:firstLine="0"/>
              <w:rPr>
                <w:rFonts w:cs="Arial"/>
                <w:kern w:val="2"/>
              </w:rPr>
            </w:pPr>
          </w:p>
        </w:tc>
        <w:tc>
          <w:tcPr>
            <w:tcW w:w="14274" w:type="dxa"/>
            <w:gridSpan w:val="12"/>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2.4</w:t>
            </w:r>
          </w:p>
          <w:p w:rsidR="002B5962" w:rsidRPr="005E2F8C" w:rsidRDefault="002B5962" w:rsidP="00CD16D9">
            <w:pPr>
              <w:tabs>
                <w:tab w:val="left" w:pos="219"/>
              </w:tabs>
              <w:autoSpaceDE w:val="0"/>
              <w:autoSpaceDN w:val="0"/>
              <w:adjustRightInd w:val="0"/>
              <w:ind w:firstLine="0"/>
              <w:rPr>
                <w:rFonts w:cs="Arial"/>
                <w:kern w:val="2"/>
              </w:rPr>
            </w:pPr>
            <w:r w:rsidRPr="005E2F8C">
              <w:rPr>
                <w:rFonts w:cs="Arial"/>
                <w:kern w:val="2"/>
              </w:rPr>
              <w:t>«</w:t>
            </w:r>
            <w:r w:rsidRPr="005E2F8C">
              <w:rPr>
                <w:rFonts w:cs="Arial"/>
              </w:rPr>
              <w:t>Проведение эффективной политики в области доходов</w:t>
            </w:r>
            <w:r w:rsidRPr="005E2F8C">
              <w:rPr>
                <w:rFonts w:cs="Arial"/>
                <w:kern w:val="2"/>
              </w:rPr>
              <w:t>»</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2.4.1</w:t>
            </w:r>
          </w:p>
        </w:tc>
        <w:tc>
          <w:tcPr>
            <w:tcW w:w="3708" w:type="dxa"/>
          </w:tcPr>
          <w:p w:rsidR="002B5962" w:rsidRPr="005E2F8C" w:rsidRDefault="002B5962" w:rsidP="00CD16D9">
            <w:pPr>
              <w:autoSpaceDE w:val="0"/>
              <w:autoSpaceDN w:val="0"/>
              <w:adjustRightInd w:val="0"/>
              <w:ind w:firstLine="0"/>
              <w:rPr>
                <w:rFonts w:cs="Arial"/>
                <w:kern w:val="2"/>
                <w:lang w:eastAsia="en-US"/>
              </w:rPr>
            </w:pPr>
            <w:r w:rsidRPr="005E2F8C">
              <w:rPr>
                <w:rFonts w:cs="Arial"/>
              </w:rPr>
              <w:t>Удельный вес недоимки по земельному налогу на 1 января года, следующего за отчетным</w:t>
            </w:r>
          </w:p>
        </w:tc>
        <w:tc>
          <w:tcPr>
            <w:tcW w:w="1593" w:type="dxa"/>
            <w:gridSpan w:val="2"/>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3,2</w:t>
            </w:r>
          </w:p>
        </w:tc>
        <w:tc>
          <w:tcPr>
            <w:tcW w:w="1134"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3,2</w:t>
            </w:r>
          </w:p>
        </w:tc>
        <w:tc>
          <w:tcPr>
            <w:tcW w:w="992"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3,2</w:t>
            </w:r>
          </w:p>
        </w:tc>
        <w:tc>
          <w:tcPr>
            <w:tcW w:w="99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3,1</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3,1</w:t>
            </w:r>
          </w:p>
        </w:tc>
        <w:tc>
          <w:tcPr>
            <w:tcW w:w="113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3,0</w:t>
            </w:r>
          </w:p>
        </w:tc>
        <w:tc>
          <w:tcPr>
            <w:tcW w:w="1378" w:type="dxa"/>
            <w:gridSpan w:val="2"/>
          </w:tcPr>
          <w:p w:rsidR="002B5962" w:rsidRPr="005E2F8C" w:rsidRDefault="002B5962" w:rsidP="0086320A">
            <w:pPr>
              <w:autoSpaceDE w:val="0"/>
              <w:autoSpaceDN w:val="0"/>
              <w:adjustRightInd w:val="0"/>
              <w:ind w:firstLine="0"/>
              <w:rPr>
                <w:rFonts w:cs="Arial"/>
                <w:kern w:val="2"/>
                <w:lang w:eastAsia="en-US"/>
              </w:rPr>
            </w:pPr>
            <w:r w:rsidRPr="005E2F8C">
              <w:rPr>
                <w:rFonts w:cs="Arial"/>
                <w:kern w:val="2"/>
              </w:rPr>
              <w:t>3,0</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2.4.2</w:t>
            </w:r>
          </w:p>
        </w:tc>
        <w:tc>
          <w:tcPr>
            <w:tcW w:w="3708" w:type="dxa"/>
          </w:tcPr>
          <w:p w:rsidR="002B5962" w:rsidRPr="005E2F8C" w:rsidRDefault="002B5962" w:rsidP="00CD16D9">
            <w:pPr>
              <w:autoSpaceDE w:val="0"/>
              <w:autoSpaceDN w:val="0"/>
              <w:adjustRightInd w:val="0"/>
              <w:ind w:firstLine="0"/>
              <w:rPr>
                <w:rFonts w:cs="Arial"/>
                <w:lang w:eastAsia="en-US"/>
              </w:rPr>
            </w:pPr>
            <w:r w:rsidRPr="005E2F8C">
              <w:rPr>
                <w:rFonts w:cs="Arial"/>
              </w:rPr>
              <w:t>Удельный вес недоимки по налогу на имущество физических лиц на 1 января года, следующего за отчетным</w:t>
            </w:r>
          </w:p>
        </w:tc>
        <w:tc>
          <w:tcPr>
            <w:tcW w:w="1593" w:type="dxa"/>
            <w:gridSpan w:val="2"/>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lang w:eastAsia="en-US"/>
              </w:rPr>
              <w:t>5,5</w:t>
            </w:r>
          </w:p>
        </w:tc>
        <w:tc>
          <w:tcPr>
            <w:tcW w:w="1134"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5,5</w:t>
            </w:r>
          </w:p>
        </w:tc>
        <w:tc>
          <w:tcPr>
            <w:tcW w:w="992"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5,4</w:t>
            </w:r>
          </w:p>
        </w:tc>
        <w:tc>
          <w:tcPr>
            <w:tcW w:w="99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5,4</w:t>
            </w:r>
          </w:p>
        </w:tc>
        <w:tc>
          <w:tcPr>
            <w:tcW w:w="992"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5,3</w:t>
            </w:r>
          </w:p>
        </w:tc>
        <w:tc>
          <w:tcPr>
            <w:tcW w:w="1134" w:type="dxa"/>
          </w:tcPr>
          <w:p w:rsidR="002B5962" w:rsidRPr="005E2F8C" w:rsidRDefault="002B5962" w:rsidP="00B402C3">
            <w:pPr>
              <w:autoSpaceDE w:val="0"/>
              <w:autoSpaceDN w:val="0"/>
              <w:adjustRightInd w:val="0"/>
              <w:ind w:firstLine="0"/>
              <w:rPr>
                <w:rFonts w:cs="Arial"/>
                <w:kern w:val="2"/>
                <w:lang w:eastAsia="en-US"/>
              </w:rPr>
            </w:pPr>
            <w:r w:rsidRPr="005E2F8C">
              <w:rPr>
                <w:rFonts w:cs="Arial"/>
                <w:kern w:val="2"/>
              </w:rPr>
              <w:t>5,2</w:t>
            </w:r>
          </w:p>
        </w:tc>
        <w:tc>
          <w:tcPr>
            <w:tcW w:w="1378" w:type="dxa"/>
            <w:gridSpan w:val="2"/>
          </w:tcPr>
          <w:p w:rsidR="002B5962" w:rsidRPr="005E2F8C" w:rsidRDefault="002B5962" w:rsidP="0086320A">
            <w:pPr>
              <w:autoSpaceDE w:val="0"/>
              <w:autoSpaceDN w:val="0"/>
              <w:adjustRightInd w:val="0"/>
              <w:ind w:firstLine="0"/>
              <w:rPr>
                <w:rFonts w:cs="Arial"/>
                <w:kern w:val="2"/>
                <w:lang w:eastAsia="en-US"/>
              </w:rPr>
            </w:pPr>
            <w:r w:rsidRPr="005E2F8C">
              <w:rPr>
                <w:rFonts w:cs="Arial"/>
                <w:kern w:val="2"/>
              </w:rPr>
              <w:t>5</w:t>
            </w:r>
          </w:p>
        </w:tc>
      </w:tr>
      <w:tr w:rsidR="002B5962" w:rsidRPr="005E2F8C" w:rsidTr="0086320A">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p>
        </w:tc>
        <w:tc>
          <w:tcPr>
            <w:tcW w:w="14274" w:type="dxa"/>
            <w:gridSpan w:val="12"/>
          </w:tcPr>
          <w:p w:rsidR="002B5962" w:rsidRPr="005E2F8C" w:rsidRDefault="002B5962" w:rsidP="00CD16D9">
            <w:pPr>
              <w:autoSpaceDE w:val="0"/>
              <w:autoSpaceDN w:val="0"/>
              <w:adjustRightInd w:val="0"/>
              <w:ind w:firstLine="0"/>
              <w:rPr>
                <w:rFonts w:cs="Arial"/>
                <w:kern w:val="2"/>
              </w:rPr>
            </w:pPr>
            <w:r w:rsidRPr="005E2F8C">
              <w:rPr>
                <w:rFonts w:cs="Arial"/>
                <w:kern w:val="2"/>
              </w:rPr>
              <w:t>Основное мероприятие 2.5</w:t>
            </w:r>
          </w:p>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«Повышение эффективности бюджетных расходов и реализация механизмов контроля за исполнением бюджета»</w:t>
            </w:r>
          </w:p>
        </w:tc>
      </w:tr>
      <w:tr w:rsidR="002B5962" w:rsidRPr="005E2F8C" w:rsidTr="00C91617">
        <w:trPr>
          <w:jc w:val="center"/>
        </w:trPr>
        <w:tc>
          <w:tcPr>
            <w:tcW w:w="56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2.5.1</w:t>
            </w:r>
          </w:p>
        </w:tc>
        <w:tc>
          <w:tcPr>
            <w:tcW w:w="3708" w:type="dxa"/>
          </w:tcPr>
          <w:p w:rsidR="002B5962" w:rsidRPr="005E2F8C" w:rsidRDefault="002B5962" w:rsidP="00CD16D9">
            <w:pPr>
              <w:autoSpaceDE w:val="0"/>
              <w:autoSpaceDN w:val="0"/>
              <w:adjustRightInd w:val="0"/>
              <w:ind w:firstLine="0"/>
              <w:rPr>
                <w:rFonts w:cs="Arial"/>
                <w:kern w:val="2"/>
                <w:lang w:eastAsia="en-US"/>
              </w:rPr>
            </w:pPr>
            <w:r w:rsidRPr="005E2F8C">
              <w:rPr>
                <w:rFonts w:cs="Arial"/>
              </w:rPr>
              <w:t>Доля расходов бюджета Подгоренского сельского поселения, формируемых в рамках муниципальных программ</w:t>
            </w:r>
          </w:p>
        </w:tc>
        <w:tc>
          <w:tcPr>
            <w:tcW w:w="1593" w:type="dxa"/>
            <w:gridSpan w:val="2"/>
          </w:tcPr>
          <w:p w:rsidR="002B5962" w:rsidRPr="005E2F8C" w:rsidRDefault="002B5962" w:rsidP="00CD16D9">
            <w:pPr>
              <w:autoSpaceDE w:val="0"/>
              <w:autoSpaceDN w:val="0"/>
              <w:adjustRightInd w:val="0"/>
              <w:ind w:firstLine="0"/>
              <w:rPr>
                <w:rFonts w:cs="Arial"/>
                <w:kern w:val="2"/>
                <w:lang w:eastAsia="en-US"/>
              </w:rPr>
            </w:pPr>
          </w:p>
        </w:tc>
        <w:tc>
          <w:tcPr>
            <w:tcW w:w="1276"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w:t>
            </w:r>
          </w:p>
        </w:tc>
        <w:tc>
          <w:tcPr>
            <w:tcW w:w="107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113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993"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992"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1134" w:type="dxa"/>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c>
          <w:tcPr>
            <w:tcW w:w="1378" w:type="dxa"/>
            <w:gridSpan w:val="2"/>
          </w:tcPr>
          <w:p w:rsidR="002B5962" w:rsidRPr="005E2F8C" w:rsidRDefault="002B5962" w:rsidP="00CD16D9">
            <w:pPr>
              <w:autoSpaceDE w:val="0"/>
              <w:autoSpaceDN w:val="0"/>
              <w:adjustRightInd w:val="0"/>
              <w:ind w:firstLine="0"/>
              <w:rPr>
                <w:rFonts w:cs="Arial"/>
                <w:kern w:val="2"/>
                <w:lang w:eastAsia="en-US"/>
              </w:rPr>
            </w:pPr>
            <w:r w:rsidRPr="005E2F8C">
              <w:rPr>
                <w:rFonts w:cs="Arial"/>
                <w:kern w:val="2"/>
              </w:rPr>
              <w:t>100</w:t>
            </w:r>
          </w:p>
        </w:tc>
      </w:tr>
    </w:tbl>
    <w:p w:rsidR="002B5962" w:rsidRPr="005E2F8C" w:rsidRDefault="002B5962" w:rsidP="00CD16D9">
      <w:pPr>
        <w:suppressAutoHyphens/>
        <w:ind w:firstLine="709"/>
        <w:rPr>
          <w:rFonts w:cs="Arial"/>
          <w:kern w:val="2"/>
        </w:rPr>
      </w:pPr>
    </w:p>
    <w:p w:rsidR="002B5962" w:rsidRPr="005E2F8C" w:rsidRDefault="002B5962" w:rsidP="00CD16D9">
      <w:pPr>
        <w:widowControl w:val="0"/>
        <w:autoSpaceDE w:val="0"/>
        <w:autoSpaceDN w:val="0"/>
        <w:adjustRightInd w:val="0"/>
        <w:ind w:firstLine="709"/>
        <w:rPr>
          <w:rFonts w:cs="Arial"/>
        </w:rPr>
        <w:sectPr w:rsidR="002B5962" w:rsidRPr="005E2F8C" w:rsidSect="000F5FB7">
          <w:pgSz w:w="16838" w:h="11906" w:orient="landscape"/>
          <w:pgMar w:top="568" w:right="567" w:bottom="567" w:left="1701" w:header="709" w:footer="709" w:gutter="0"/>
          <w:cols w:space="708"/>
          <w:docGrid w:linePitch="360"/>
        </w:sectPr>
      </w:pPr>
    </w:p>
    <w:tbl>
      <w:tblPr>
        <w:tblW w:w="5039" w:type="dxa"/>
        <w:jc w:val="right"/>
        <w:tblInd w:w="-3427" w:type="dxa"/>
        <w:tblLook w:val="01E0" w:firstRow="1" w:lastRow="1" w:firstColumn="1" w:lastColumn="1" w:noHBand="0" w:noVBand="0"/>
      </w:tblPr>
      <w:tblGrid>
        <w:gridCol w:w="5039"/>
      </w:tblGrid>
      <w:tr w:rsidR="002B5962" w:rsidRPr="005E2F8C" w:rsidTr="00DE4A12">
        <w:trPr>
          <w:jc w:val="right"/>
        </w:trPr>
        <w:tc>
          <w:tcPr>
            <w:tcW w:w="5039" w:type="dxa"/>
          </w:tcPr>
          <w:p w:rsidR="002B5962" w:rsidRPr="005E2F8C" w:rsidRDefault="002B5962" w:rsidP="00CD16D9">
            <w:pPr>
              <w:suppressAutoHyphens/>
              <w:ind w:hanging="18"/>
              <w:rPr>
                <w:rFonts w:cs="Arial"/>
                <w:kern w:val="2"/>
              </w:rPr>
            </w:pPr>
            <w:bookmarkStart w:id="3" w:name="Par676"/>
            <w:bookmarkStart w:id="4" w:name="Par610"/>
            <w:bookmarkEnd w:id="3"/>
            <w:bookmarkEnd w:id="4"/>
            <w:r w:rsidRPr="005E2F8C">
              <w:rPr>
                <w:rFonts w:cs="Arial"/>
                <w:kern w:val="2"/>
              </w:rPr>
              <w:lastRenderedPageBreak/>
              <w:t>Приложение 2</w:t>
            </w:r>
          </w:p>
          <w:p w:rsidR="002B5962" w:rsidRPr="005E2F8C" w:rsidRDefault="002B5962" w:rsidP="00CD16D9">
            <w:pPr>
              <w:suppressAutoHyphens/>
              <w:ind w:hanging="18"/>
              <w:rPr>
                <w:rFonts w:cs="Arial"/>
                <w:kern w:val="2"/>
              </w:rPr>
            </w:pPr>
            <w:r w:rsidRPr="005E2F8C">
              <w:rPr>
                <w:rFonts w:cs="Arial"/>
                <w:kern w:val="2"/>
              </w:rPr>
              <w:t xml:space="preserve">к муниципальной программе </w:t>
            </w:r>
          </w:p>
          <w:p w:rsidR="002B5962" w:rsidRPr="005E2F8C" w:rsidRDefault="002B5962" w:rsidP="00CD16D9">
            <w:pPr>
              <w:suppressAutoHyphens/>
              <w:ind w:hanging="18"/>
              <w:rPr>
                <w:rFonts w:cs="Arial"/>
                <w:kern w:val="2"/>
              </w:rPr>
            </w:pPr>
            <w:r w:rsidRPr="005E2F8C">
              <w:rPr>
                <w:rFonts w:cs="Arial"/>
                <w:kern w:val="2"/>
              </w:rPr>
              <w:t xml:space="preserve">«Управление муниципальными финансами и </w:t>
            </w:r>
          </w:p>
          <w:p w:rsidR="002B5962" w:rsidRPr="005E2F8C" w:rsidRDefault="002B5962" w:rsidP="00CD16D9">
            <w:pPr>
              <w:suppressAutoHyphens/>
              <w:ind w:hanging="18"/>
              <w:rPr>
                <w:rFonts w:cs="Arial"/>
                <w:kern w:val="2"/>
              </w:rPr>
            </w:pPr>
            <w:r w:rsidRPr="005E2F8C">
              <w:rPr>
                <w:rFonts w:cs="Arial"/>
                <w:kern w:val="2"/>
              </w:rPr>
              <w:t>муниципальное управление на 2020-2026 годы»</w:t>
            </w:r>
          </w:p>
          <w:p w:rsidR="002B5962" w:rsidRPr="005E2F8C" w:rsidRDefault="002B5962" w:rsidP="00DE4A12">
            <w:pPr>
              <w:suppressAutoHyphens/>
              <w:ind w:hanging="18"/>
              <w:rPr>
                <w:rFonts w:cs="Arial"/>
                <w:kern w:val="2"/>
              </w:rPr>
            </w:pPr>
          </w:p>
        </w:tc>
      </w:tr>
    </w:tbl>
    <w:p w:rsidR="002B5962" w:rsidRPr="005E2F8C" w:rsidRDefault="002B5962" w:rsidP="00CD16D9">
      <w:pPr>
        <w:suppressAutoHyphens/>
        <w:ind w:firstLine="709"/>
        <w:rPr>
          <w:rFonts w:cs="Arial"/>
          <w:kern w:val="2"/>
        </w:rPr>
      </w:pPr>
    </w:p>
    <w:p w:rsidR="002B5962" w:rsidRPr="005E2F8C" w:rsidRDefault="002B5962" w:rsidP="00CD16D9">
      <w:pPr>
        <w:autoSpaceDE w:val="0"/>
        <w:autoSpaceDN w:val="0"/>
        <w:adjustRightInd w:val="0"/>
        <w:ind w:firstLine="709"/>
        <w:jc w:val="center"/>
        <w:rPr>
          <w:rFonts w:cs="Arial"/>
          <w:kern w:val="2"/>
        </w:rPr>
      </w:pPr>
      <w:r w:rsidRPr="005E2F8C">
        <w:rPr>
          <w:rFonts w:cs="Arial"/>
          <w:kern w:val="2"/>
        </w:rPr>
        <w:t>РАСХОДЫ</w:t>
      </w:r>
    </w:p>
    <w:p w:rsidR="002B5962" w:rsidRPr="005E2F8C" w:rsidRDefault="002B5962" w:rsidP="00CD16D9">
      <w:pPr>
        <w:autoSpaceDE w:val="0"/>
        <w:autoSpaceDN w:val="0"/>
        <w:adjustRightInd w:val="0"/>
        <w:ind w:firstLine="709"/>
        <w:jc w:val="center"/>
        <w:rPr>
          <w:rFonts w:cs="Arial"/>
          <w:kern w:val="2"/>
        </w:rPr>
      </w:pPr>
      <w:r w:rsidRPr="005E2F8C">
        <w:rPr>
          <w:rFonts w:cs="Arial"/>
          <w:kern w:val="2"/>
        </w:rPr>
        <w:t>местного бюджета на реализацию муниципальной программы Подгоренского сельского поселения «Управление муниципальными финансами и муниципальное управление на 2020-2026 годы»</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261"/>
        <w:gridCol w:w="4039"/>
        <w:gridCol w:w="2775"/>
        <w:gridCol w:w="992"/>
        <w:gridCol w:w="992"/>
        <w:gridCol w:w="992"/>
        <w:gridCol w:w="851"/>
        <w:gridCol w:w="992"/>
        <w:gridCol w:w="992"/>
        <w:gridCol w:w="1239"/>
      </w:tblGrid>
      <w:tr w:rsidR="002B5962" w:rsidRPr="005E2F8C" w:rsidTr="0086320A">
        <w:trPr>
          <w:jc w:val="center"/>
        </w:trPr>
        <w:tc>
          <w:tcPr>
            <w:tcW w:w="1261"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Статус</w:t>
            </w:r>
          </w:p>
        </w:tc>
        <w:tc>
          <w:tcPr>
            <w:tcW w:w="4039"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Наименование муниципальной программы, подпрограммы, основного ме</w:t>
            </w:r>
            <w:r w:rsidRPr="005E2F8C">
              <w:rPr>
                <w:rFonts w:cs="Arial"/>
                <w:kern w:val="2"/>
              </w:rPr>
              <w:softHyphen/>
              <w:t>роприятия</w:t>
            </w:r>
          </w:p>
        </w:tc>
        <w:tc>
          <w:tcPr>
            <w:tcW w:w="2775"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Наименование ответственного исполнителя, исполнителя – главного распорядителя средств местного бюджета (далее - ГРБС)</w:t>
            </w:r>
          </w:p>
        </w:tc>
        <w:tc>
          <w:tcPr>
            <w:tcW w:w="7050" w:type="dxa"/>
            <w:gridSpan w:val="7"/>
          </w:tcPr>
          <w:p w:rsidR="002B5962" w:rsidRPr="005E2F8C" w:rsidRDefault="002B5962">
            <w:pPr>
              <w:autoSpaceDE w:val="0"/>
              <w:autoSpaceDN w:val="0"/>
              <w:adjustRightInd w:val="0"/>
              <w:ind w:firstLine="0"/>
              <w:rPr>
                <w:rFonts w:cs="Arial"/>
                <w:kern w:val="2"/>
              </w:rPr>
            </w:pPr>
            <w:r w:rsidRPr="005E2F8C">
              <w:rPr>
                <w:rFonts w:cs="Arial"/>
                <w:kern w:val="2"/>
              </w:rPr>
              <w:t>Расходы местного бюджета по годам реализации муниципальной программы , тыс. руб.</w:t>
            </w:r>
          </w:p>
        </w:tc>
      </w:tr>
      <w:tr w:rsidR="002B5962" w:rsidRPr="005E2F8C" w:rsidTr="00DE4A12">
        <w:trPr>
          <w:trHeight w:val="606"/>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vMerge/>
            <w:vAlign w:val="center"/>
          </w:tcPr>
          <w:p w:rsidR="002B5962" w:rsidRPr="005E2F8C" w:rsidRDefault="002B5962">
            <w:pPr>
              <w:ind w:firstLine="0"/>
              <w:jc w:val="left"/>
              <w:rPr>
                <w:rFonts w:cs="Arial"/>
                <w:kern w:val="2"/>
              </w:rPr>
            </w:pPr>
          </w:p>
        </w:tc>
        <w:tc>
          <w:tcPr>
            <w:tcW w:w="992" w:type="dxa"/>
          </w:tcPr>
          <w:p w:rsidR="002B5962" w:rsidRPr="005E2F8C" w:rsidRDefault="002B5962" w:rsidP="00DE4A12">
            <w:pPr>
              <w:autoSpaceDE w:val="0"/>
              <w:autoSpaceDN w:val="0"/>
              <w:adjustRightInd w:val="0"/>
              <w:ind w:firstLine="0"/>
              <w:rPr>
                <w:rFonts w:cs="Arial"/>
                <w:kern w:val="2"/>
              </w:rPr>
            </w:pPr>
            <w:r w:rsidRPr="005E2F8C">
              <w:rPr>
                <w:rFonts w:cs="Arial"/>
                <w:kern w:val="2"/>
              </w:rPr>
              <w:t>2020</w:t>
            </w:r>
          </w:p>
        </w:tc>
        <w:tc>
          <w:tcPr>
            <w:tcW w:w="992" w:type="dxa"/>
          </w:tcPr>
          <w:p w:rsidR="002B5962" w:rsidRPr="005E2F8C" w:rsidRDefault="002B5962" w:rsidP="00DE4A12">
            <w:pPr>
              <w:autoSpaceDE w:val="0"/>
              <w:autoSpaceDN w:val="0"/>
              <w:adjustRightInd w:val="0"/>
              <w:ind w:firstLine="0"/>
              <w:rPr>
                <w:rFonts w:cs="Arial"/>
                <w:kern w:val="2"/>
              </w:rPr>
            </w:pPr>
            <w:r w:rsidRPr="005E2F8C">
              <w:rPr>
                <w:rFonts w:cs="Arial"/>
                <w:kern w:val="2"/>
              </w:rPr>
              <w:t xml:space="preserve">2021 </w:t>
            </w:r>
          </w:p>
        </w:tc>
        <w:tc>
          <w:tcPr>
            <w:tcW w:w="992" w:type="dxa"/>
          </w:tcPr>
          <w:p w:rsidR="002B5962" w:rsidRPr="005E2F8C" w:rsidRDefault="002B5962" w:rsidP="00DE4A12">
            <w:pPr>
              <w:autoSpaceDE w:val="0"/>
              <w:autoSpaceDN w:val="0"/>
              <w:adjustRightInd w:val="0"/>
              <w:ind w:firstLine="0"/>
              <w:rPr>
                <w:rFonts w:cs="Arial"/>
                <w:kern w:val="2"/>
              </w:rPr>
            </w:pPr>
            <w:r w:rsidRPr="005E2F8C">
              <w:rPr>
                <w:rFonts w:cs="Arial"/>
                <w:kern w:val="2"/>
              </w:rPr>
              <w:t xml:space="preserve">2022 </w:t>
            </w:r>
          </w:p>
        </w:tc>
        <w:tc>
          <w:tcPr>
            <w:tcW w:w="851" w:type="dxa"/>
          </w:tcPr>
          <w:p w:rsidR="002B5962" w:rsidRPr="005E2F8C" w:rsidRDefault="002B5962" w:rsidP="00DE4A12">
            <w:pPr>
              <w:autoSpaceDE w:val="0"/>
              <w:autoSpaceDN w:val="0"/>
              <w:adjustRightInd w:val="0"/>
              <w:ind w:firstLine="0"/>
              <w:rPr>
                <w:rFonts w:cs="Arial"/>
                <w:kern w:val="2"/>
              </w:rPr>
            </w:pPr>
            <w:r w:rsidRPr="005E2F8C">
              <w:rPr>
                <w:rFonts w:cs="Arial"/>
                <w:kern w:val="2"/>
              </w:rPr>
              <w:t xml:space="preserve">2023 </w:t>
            </w:r>
          </w:p>
        </w:tc>
        <w:tc>
          <w:tcPr>
            <w:tcW w:w="992" w:type="dxa"/>
          </w:tcPr>
          <w:p w:rsidR="002B5962" w:rsidRPr="005E2F8C" w:rsidRDefault="002B5962" w:rsidP="00DE4A12">
            <w:pPr>
              <w:autoSpaceDE w:val="0"/>
              <w:autoSpaceDN w:val="0"/>
              <w:adjustRightInd w:val="0"/>
              <w:ind w:firstLine="0"/>
              <w:rPr>
                <w:rFonts w:cs="Arial"/>
                <w:kern w:val="2"/>
              </w:rPr>
            </w:pPr>
            <w:r w:rsidRPr="005E2F8C">
              <w:rPr>
                <w:rFonts w:cs="Arial"/>
                <w:kern w:val="2"/>
              </w:rPr>
              <w:t xml:space="preserve">2024 </w:t>
            </w:r>
          </w:p>
        </w:tc>
        <w:tc>
          <w:tcPr>
            <w:tcW w:w="992" w:type="dxa"/>
          </w:tcPr>
          <w:p w:rsidR="002B5962" w:rsidRPr="005E2F8C" w:rsidRDefault="002B5962" w:rsidP="00DE4A12">
            <w:pPr>
              <w:autoSpaceDE w:val="0"/>
              <w:autoSpaceDN w:val="0"/>
              <w:adjustRightInd w:val="0"/>
              <w:ind w:firstLine="0"/>
              <w:rPr>
                <w:rFonts w:cs="Arial"/>
                <w:kern w:val="2"/>
              </w:rPr>
            </w:pPr>
            <w:r w:rsidRPr="005E2F8C">
              <w:rPr>
                <w:rFonts w:cs="Arial"/>
                <w:kern w:val="2"/>
              </w:rPr>
              <w:t xml:space="preserve">2025 </w:t>
            </w:r>
          </w:p>
        </w:tc>
        <w:tc>
          <w:tcPr>
            <w:tcW w:w="1239" w:type="dxa"/>
          </w:tcPr>
          <w:p w:rsidR="002B5962" w:rsidRPr="005E2F8C" w:rsidRDefault="002B5962" w:rsidP="0086320A">
            <w:pPr>
              <w:autoSpaceDE w:val="0"/>
              <w:autoSpaceDN w:val="0"/>
              <w:adjustRightInd w:val="0"/>
              <w:ind w:firstLine="0"/>
              <w:rPr>
                <w:rFonts w:cs="Arial"/>
                <w:kern w:val="2"/>
              </w:rPr>
            </w:pPr>
            <w:r w:rsidRPr="005E2F8C">
              <w:rPr>
                <w:rFonts w:cs="Arial"/>
                <w:kern w:val="2"/>
              </w:rPr>
              <w:t>2026</w:t>
            </w:r>
          </w:p>
        </w:tc>
      </w:tr>
      <w:tr w:rsidR="002B5962" w:rsidRPr="005E2F8C" w:rsidTr="00DE4A12">
        <w:trPr>
          <w:tblHeader/>
          <w:jc w:val="center"/>
        </w:trPr>
        <w:tc>
          <w:tcPr>
            <w:tcW w:w="1261" w:type="dxa"/>
          </w:tcPr>
          <w:p w:rsidR="002B5962" w:rsidRPr="005E2F8C" w:rsidRDefault="002B5962">
            <w:pPr>
              <w:autoSpaceDE w:val="0"/>
              <w:autoSpaceDN w:val="0"/>
              <w:adjustRightInd w:val="0"/>
              <w:ind w:firstLine="0"/>
              <w:rPr>
                <w:rFonts w:cs="Arial"/>
                <w:kern w:val="2"/>
              </w:rPr>
            </w:pPr>
            <w:r w:rsidRPr="005E2F8C">
              <w:rPr>
                <w:rFonts w:cs="Arial"/>
                <w:kern w:val="2"/>
              </w:rPr>
              <w:t>1</w:t>
            </w:r>
          </w:p>
        </w:tc>
        <w:tc>
          <w:tcPr>
            <w:tcW w:w="4039" w:type="dxa"/>
          </w:tcPr>
          <w:p w:rsidR="002B5962" w:rsidRPr="005E2F8C" w:rsidRDefault="002B5962">
            <w:pPr>
              <w:autoSpaceDE w:val="0"/>
              <w:autoSpaceDN w:val="0"/>
              <w:adjustRightInd w:val="0"/>
              <w:ind w:firstLine="0"/>
              <w:rPr>
                <w:rFonts w:cs="Arial"/>
                <w:kern w:val="2"/>
              </w:rPr>
            </w:pPr>
            <w:r w:rsidRPr="005E2F8C">
              <w:rPr>
                <w:rFonts w:cs="Arial"/>
                <w:kern w:val="2"/>
              </w:rPr>
              <w:t>2</w:t>
            </w: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3</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8</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9</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10</w:t>
            </w:r>
          </w:p>
        </w:tc>
        <w:tc>
          <w:tcPr>
            <w:tcW w:w="851" w:type="dxa"/>
          </w:tcPr>
          <w:p w:rsidR="002B5962" w:rsidRPr="005E2F8C" w:rsidRDefault="002B5962">
            <w:pPr>
              <w:autoSpaceDE w:val="0"/>
              <w:autoSpaceDN w:val="0"/>
              <w:adjustRightInd w:val="0"/>
              <w:ind w:firstLine="0"/>
              <w:rPr>
                <w:rFonts w:cs="Arial"/>
                <w:kern w:val="2"/>
              </w:rPr>
            </w:pPr>
            <w:r w:rsidRPr="005E2F8C">
              <w:rPr>
                <w:rFonts w:cs="Arial"/>
                <w:kern w:val="2"/>
              </w:rPr>
              <w:t>11</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12</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13</w:t>
            </w:r>
          </w:p>
        </w:tc>
        <w:tc>
          <w:tcPr>
            <w:tcW w:w="1239" w:type="dxa"/>
          </w:tcPr>
          <w:p w:rsidR="002B5962" w:rsidRPr="005E2F8C" w:rsidRDefault="002B5962" w:rsidP="0086320A">
            <w:pPr>
              <w:autoSpaceDE w:val="0"/>
              <w:autoSpaceDN w:val="0"/>
              <w:adjustRightInd w:val="0"/>
              <w:ind w:firstLine="0"/>
              <w:rPr>
                <w:rFonts w:cs="Arial"/>
                <w:kern w:val="2"/>
              </w:rPr>
            </w:pPr>
            <w:r w:rsidRPr="005E2F8C">
              <w:rPr>
                <w:rFonts w:cs="Arial"/>
                <w:kern w:val="2"/>
              </w:rPr>
              <w:t>14</w:t>
            </w:r>
          </w:p>
        </w:tc>
      </w:tr>
      <w:tr w:rsidR="002B5962" w:rsidRPr="005E2F8C" w:rsidTr="00DE4A12">
        <w:trPr>
          <w:trHeight w:val="441"/>
          <w:jc w:val="center"/>
        </w:trPr>
        <w:tc>
          <w:tcPr>
            <w:tcW w:w="1261"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 xml:space="preserve">Муниципальная программа </w:t>
            </w:r>
          </w:p>
        </w:tc>
        <w:tc>
          <w:tcPr>
            <w:tcW w:w="4039"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Управление муниципальными финансами и муниципальное управление на 2020</w:t>
            </w:r>
            <w:bookmarkStart w:id="5" w:name="_GoBack"/>
            <w:bookmarkEnd w:id="5"/>
            <w:r w:rsidRPr="005E2F8C">
              <w:rPr>
                <w:rFonts w:cs="Arial"/>
                <w:kern w:val="2"/>
              </w:rPr>
              <w:t>-2026 годы</w:t>
            </w: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 xml:space="preserve">Всего </w:t>
            </w:r>
          </w:p>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2184,6</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2172,6</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2172,6</w:t>
            </w:r>
          </w:p>
        </w:tc>
        <w:tc>
          <w:tcPr>
            <w:tcW w:w="851" w:type="dxa"/>
          </w:tcPr>
          <w:p w:rsidR="002B5962" w:rsidRPr="005E2F8C" w:rsidRDefault="002B5962">
            <w:pPr>
              <w:ind w:firstLine="0"/>
              <w:rPr>
                <w:rFonts w:cs="Arial"/>
              </w:rPr>
            </w:pPr>
            <w:r w:rsidRPr="005E2F8C">
              <w:rPr>
                <w:rFonts w:cs="Arial"/>
              </w:rPr>
              <w:t>2172,6</w:t>
            </w:r>
          </w:p>
        </w:tc>
        <w:tc>
          <w:tcPr>
            <w:tcW w:w="992" w:type="dxa"/>
          </w:tcPr>
          <w:p w:rsidR="002B5962" w:rsidRPr="005E2F8C" w:rsidRDefault="002B5962">
            <w:pPr>
              <w:ind w:firstLine="0"/>
              <w:rPr>
                <w:rFonts w:cs="Arial"/>
              </w:rPr>
            </w:pPr>
            <w:r w:rsidRPr="005E2F8C">
              <w:rPr>
                <w:rFonts w:cs="Arial"/>
              </w:rPr>
              <w:t>2172,6</w:t>
            </w:r>
          </w:p>
        </w:tc>
        <w:tc>
          <w:tcPr>
            <w:tcW w:w="992" w:type="dxa"/>
          </w:tcPr>
          <w:p w:rsidR="002B5962" w:rsidRPr="005E2F8C" w:rsidRDefault="002B5962">
            <w:pPr>
              <w:ind w:firstLine="0"/>
              <w:rPr>
                <w:rFonts w:cs="Arial"/>
              </w:rPr>
            </w:pPr>
            <w:r w:rsidRPr="005E2F8C">
              <w:rPr>
                <w:rFonts w:cs="Arial"/>
              </w:rPr>
              <w:t>2172,6</w:t>
            </w:r>
          </w:p>
        </w:tc>
        <w:tc>
          <w:tcPr>
            <w:tcW w:w="1239" w:type="dxa"/>
          </w:tcPr>
          <w:p w:rsidR="002B5962" w:rsidRPr="005E2F8C" w:rsidRDefault="002B5962">
            <w:pPr>
              <w:ind w:firstLine="0"/>
              <w:rPr>
                <w:rFonts w:cs="Arial"/>
              </w:rPr>
            </w:pPr>
            <w:r w:rsidRPr="005E2F8C">
              <w:rPr>
                <w:rFonts w:cs="Arial"/>
              </w:rPr>
              <w:t>2172,6</w:t>
            </w:r>
          </w:p>
        </w:tc>
      </w:tr>
      <w:tr w:rsidR="002B5962" w:rsidRPr="005E2F8C" w:rsidTr="00DE4A12">
        <w:trPr>
          <w:trHeight w:val="441"/>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в том числе по ГРБС:</w:t>
            </w:r>
          </w:p>
        </w:tc>
        <w:tc>
          <w:tcPr>
            <w:tcW w:w="992" w:type="dxa"/>
          </w:tcPr>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autoSpaceDE w:val="0"/>
              <w:autoSpaceDN w:val="0"/>
              <w:adjustRightInd w:val="0"/>
              <w:ind w:firstLine="0"/>
              <w:rPr>
                <w:rFonts w:cs="Arial"/>
                <w:kern w:val="2"/>
              </w:rPr>
            </w:pPr>
          </w:p>
        </w:tc>
        <w:tc>
          <w:tcPr>
            <w:tcW w:w="851" w:type="dxa"/>
          </w:tcPr>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autoSpaceDE w:val="0"/>
              <w:autoSpaceDN w:val="0"/>
              <w:adjustRightInd w:val="0"/>
              <w:ind w:firstLine="0"/>
              <w:rPr>
                <w:rFonts w:cs="Arial"/>
                <w:kern w:val="2"/>
              </w:rPr>
            </w:pPr>
          </w:p>
        </w:tc>
        <w:tc>
          <w:tcPr>
            <w:tcW w:w="1239" w:type="dxa"/>
          </w:tcPr>
          <w:p w:rsidR="002B5962" w:rsidRPr="005E2F8C" w:rsidRDefault="002B5962">
            <w:pPr>
              <w:autoSpaceDE w:val="0"/>
              <w:autoSpaceDN w:val="0"/>
              <w:adjustRightInd w:val="0"/>
              <w:ind w:firstLine="0"/>
              <w:rPr>
                <w:rFonts w:cs="Arial"/>
                <w:kern w:val="2"/>
              </w:rPr>
            </w:pPr>
          </w:p>
        </w:tc>
      </w:tr>
      <w:tr w:rsidR="002B5962" w:rsidRPr="005E2F8C" w:rsidTr="00DE4A12">
        <w:trPr>
          <w:trHeight w:val="441"/>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Ответственный исполнитель Администрация Подгоренского сельского поселения</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2184,6</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2172,6</w:t>
            </w:r>
          </w:p>
        </w:tc>
        <w:tc>
          <w:tcPr>
            <w:tcW w:w="992" w:type="dxa"/>
          </w:tcPr>
          <w:p w:rsidR="002B5962" w:rsidRPr="005E2F8C" w:rsidRDefault="002B5962">
            <w:pPr>
              <w:autoSpaceDE w:val="0"/>
              <w:autoSpaceDN w:val="0"/>
              <w:adjustRightInd w:val="0"/>
              <w:ind w:firstLine="0"/>
              <w:rPr>
                <w:rFonts w:cs="Arial"/>
                <w:kern w:val="2"/>
              </w:rPr>
            </w:pPr>
            <w:r w:rsidRPr="005E2F8C">
              <w:rPr>
                <w:rFonts w:cs="Arial"/>
                <w:kern w:val="2"/>
              </w:rPr>
              <w:t>2172,6</w:t>
            </w:r>
          </w:p>
        </w:tc>
        <w:tc>
          <w:tcPr>
            <w:tcW w:w="851" w:type="dxa"/>
          </w:tcPr>
          <w:p w:rsidR="002B5962" w:rsidRPr="005E2F8C" w:rsidRDefault="002B5962">
            <w:pPr>
              <w:ind w:firstLine="0"/>
              <w:rPr>
                <w:rFonts w:cs="Arial"/>
              </w:rPr>
            </w:pPr>
            <w:r w:rsidRPr="005E2F8C">
              <w:rPr>
                <w:rFonts w:cs="Arial"/>
              </w:rPr>
              <w:t>2172,6</w:t>
            </w:r>
          </w:p>
        </w:tc>
        <w:tc>
          <w:tcPr>
            <w:tcW w:w="992" w:type="dxa"/>
          </w:tcPr>
          <w:p w:rsidR="002B5962" w:rsidRPr="005E2F8C" w:rsidRDefault="002B5962">
            <w:pPr>
              <w:ind w:firstLine="0"/>
              <w:rPr>
                <w:rFonts w:cs="Arial"/>
              </w:rPr>
            </w:pPr>
            <w:r w:rsidRPr="005E2F8C">
              <w:rPr>
                <w:rFonts w:cs="Arial"/>
              </w:rPr>
              <w:t>2172,6</w:t>
            </w:r>
          </w:p>
        </w:tc>
        <w:tc>
          <w:tcPr>
            <w:tcW w:w="992" w:type="dxa"/>
          </w:tcPr>
          <w:p w:rsidR="002B5962" w:rsidRPr="005E2F8C" w:rsidRDefault="002B5962">
            <w:pPr>
              <w:ind w:firstLine="0"/>
              <w:rPr>
                <w:rFonts w:cs="Arial"/>
              </w:rPr>
            </w:pPr>
            <w:r w:rsidRPr="005E2F8C">
              <w:rPr>
                <w:rFonts w:cs="Arial"/>
              </w:rPr>
              <w:t>2172,6</w:t>
            </w:r>
          </w:p>
        </w:tc>
        <w:tc>
          <w:tcPr>
            <w:tcW w:w="1239" w:type="dxa"/>
          </w:tcPr>
          <w:p w:rsidR="002B5962" w:rsidRPr="005E2F8C" w:rsidRDefault="002B5962">
            <w:pPr>
              <w:ind w:firstLine="0"/>
              <w:rPr>
                <w:rFonts w:cs="Arial"/>
              </w:rPr>
            </w:pPr>
            <w:r w:rsidRPr="005E2F8C">
              <w:rPr>
                <w:rFonts w:cs="Arial"/>
              </w:rPr>
              <w:t>2172,6</w:t>
            </w:r>
          </w:p>
        </w:tc>
      </w:tr>
      <w:tr w:rsidR="002B5962" w:rsidRPr="005E2F8C" w:rsidTr="00DE4A12">
        <w:trPr>
          <w:trHeight w:val="460"/>
          <w:jc w:val="center"/>
        </w:trPr>
        <w:tc>
          <w:tcPr>
            <w:tcW w:w="1261"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 xml:space="preserve">Подпрограмма 1 </w:t>
            </w:r>
          </w:p>
        </w:tc>
        <w:tc>
          <w:tcPr>
            <w:tcW w:w="4039"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Социальная политика по оказанию помощи населению</w:t>
            </w: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 xml:space="preserve">Всего </w:t>
            </w:r>
          </w:p>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851" w:type="dxa"/>
          </w:tcPr>
          <w:p w:rsidR="002B5962" w:rsidRPr="005E2F8C" w:rsidRDefault="002B5962">
            <w:pPr>
              <w:ind w:firstLine="0"/>
              <w:rPr>
                <w:rFonts w:cs="Arial"/>
              </w:rPr>
            </w:pPr>
          </w:p>
        </w:tc>
        <w:tc>
          <w:tcPr>
            <w:tcW w:w="992" w:type="dxa"/>
          </w:tcPr>
          <w:p w:rsidR="002B5962" w:rsidRPr="005E2F8C" w:rsidRDefault="002B5962">
            <w:pPr>
              <w:tabs>
                <w:tab w:val="left" w:pos="240"/>
                <w:tab w:val="center" w:pos="478"/>
              </w:tabs>
              <w:ind w:firstLine="0"/>
              <w:rPr>
                <w:rFonts w:cs="Arial"/>
              </w:rPr>
            </w:pPr>
            <w:r w:rsidRPr="005E2F8C">
              <w:rPr>
                <w:rFonts w:cs="Arial"/>
              </w:rPr>
              <w:t xml:space="preserve"> </w:t>
            </w:r>
          </w:p>
        </w:tc>
        <w:tc>
          <w:tcPr>
            <w:tcW w:w="992" w:type="dxa"/>
          </w:tcPr>
          <w:p w:rsidR="002B5962" w:rsidRPr="005E2F8C" w:rsidRDefault="002B5962">
            <w:pPr>
              <w:ind w:firstLine="0"/>
              <w:rPr>
                <w:rFonts w:cs="Arial"/>
              </w:rPr>
            </w:pPr>
          </w:p>
        </w:tc>
        <w:tc>
          <w:tcPr>
            <w:tcW w:w="1239" w:type="dxa"/>
          </w:tcPr>
          <w:p w:rsidR="002B5962" w:rsidRPr="005E2F8C" w:rsidRDefault="002B5962">
            <w:pPr>
              <w:ind w:firstLine="0"/>
              <w:rPr>
                <w:rFonts w:cs="Arial"/>
              </w:rPr>
            </w:pPr>
          </w:p>
        </w:tc>
      </w:tr>
      <w:tr w:rsidR="002B5962" w:rsidRPr="005E2F8C" w:rsidTr="00DE4A12">
        <w:trPr>
          <w:trHeight w:val="460"/>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в том числе по ГРБС:</w:t>
            </w: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851"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1239" w:type="dxa"/>
          </w:tcPr>
          <w:p w:rsidR="002B5962" w:rsidRPr="005E2F8C" w:rsidRDefault="002B5962">
            <w:pPr>
              <w:ind w:firstLine="0"/>
              <w:rPr>
                <w:rFonts w:cs="Arial"/>
                <w:kern w:val="2"/>
              </w:rPr>
            </w:pPr>
          </w:p>
        </w:tc>
      </w:tr>
      <w:tr w:rsidR="002B5962" w:rsidRPr="005E2F8C" w:rsidTr="00DE4A12">
        <w:trPr>
          <w:trHeight w:val="460"/>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Ответственный исполнитель Администрация Подгоренского сельского поселения</w:t>
            </w: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851"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1239" w:type="dxa"/>
          </w:tcPr>
          <w:p w:rsidR="002B5962" w:rsidRPr="005E2F8C" w:rsidRDefault="002B5962">
            <w:pPr>
              <w:ind w:firstLine="0"/>
              <w:rPr>
                <w:rFonts w:cs="Arial"/>
              </w:rPr>
            </w:pPr>
          </w:p>
        </w:tc>
      </w:tr>
      <w:tr w:rsidR="002B5962" w:rsidRPr="005E2F8C" w:rsidTr="00DE4A12">
        <w:trPr>
          <w:trHeight w:val="550"/>
          <w:jc w:val="center"/>
        </w:trPr>
        <w:tc>
          <w:tcPr>
            <w:tcW w:w="1261"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 xml:space="preserve">Основное </w:t>
            </w:r>
            <w:r w:rsidRPr="005E2F8C">
              <w:rPr>
                <w:rFonts w:cs="Arial"/>
                <w:kern w:val="2"/>
              </w:rPr>
              <w:br/>
              <w:t>мероприя</w:t>
            </w:r>
            <w:r w:rsidRPr="005E2F8C">
              <w:rPr>
                <w:rFonts w:cs="Arial"/>
                <w:kern w:val="2"/>
              </w:rPr>
              <w:softHyphen/>
            </w:r>
            <w:r w:rsidRPr="005E2F8C">
              <w:rPr>
                <w:rFonts w:cs="Arial"/>
                <w:kern w:val="2"/>
              </w:rPr>
              <w:lastRenderedPageBreak/>
              <w:t xml:space="preserve">тие 1.1 </w:t>
            </w:r>
          </w:p>
          <w:p w:rsidR="002B5962" w:rsidRPr="005E2F8C" w:rsidRDefault="002B5962">
            <w:pPr>
              <w:autoSpaceDE w:val="0"/>
              <w:autoSpaceDN w:val="0"/>
              <w:adjustRightInd w:val="0"/>
              <w:ind w:firstLine="0"/>
              <w:rPr>
                <w:rFonts w:cs="Arial"/>
                <w:kern w:val="2"/>
              </w:rPr>
            </w:pPr>
          </w:p>
        </w:tc>
        <w:tc>
          <w:tcPr>
            <w:tcW w:w="4039" w:type="dxa"/>
            <w:vMerge w:val="restart"/>
          </w:tcPr>
          <w:p w:rsidR="002B5962" w:rsidRPr="005E2F8C" w:rsidRDefault="002B5962">
            <w:pPr>
              <w:autoSpaceDE w:val="0"/>
              <w:autoSpaceDN w:val="0"/>
              <w:adjustRightInd w:val="0"/>
              <w:ind w:firstLine="0"/>
              <w:rPr>
                <w:rFonts w:cs="Arial"/>
                <w:kern w:val="2"/>
              </w:rPr>
            </w:pPr>
            <w:r w:rsidRPr="005E2F8C">
              <w:rPr>
                <w:rFonts w:cs="Arial"/>
              </w:rPr>
              <w:lastRenderedPageBreak/>
              <w:t xml:space="preserve">Деятельность по укреплению социальной защищенности </w:t>
            </w:r>
            <w:r w:rsidRPr="005E2F8C">
              <w:rPr>
                <w:rFonts w:cs="Arial"/>
              </w:rPr>
              <w:lastRenderedPageBreak/>
              <w:t>пожилых людей и людей, оказавшихся в трудной жизненной ситуации</w:t>
            </w: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lastRenderedPageBreak/>
              <w:t xml:space="preserve">Всего </w:t>
            </w:r>
          </w:p>
          <w:p w:rsidR="002B5962" w:rsidRPr="005E2F8C" w:rsidRDefault="002B5962">
            <w:pPr>
              <w:autoSpaceDE w:val="0"/>
              <w:autoSpaceDN w:val="0"/>
              <w:adjustRightInd w:val="0"/>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851"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1239" w:type="dxa"/>
          </w:tcPr>
          <w:p w:rsidR="002B5962" w:rsidRPr="005E2F8C" w:rsidRDefault="002B5962">
            <w:pPr>
              <w:ind w:firstLine="0"/>
              <w:rPr>
                <w:rFonts w:cs="Arial"/>
              </w:rPr>
            </w:pPr>
          </w:p>
        </w:tc>
      </w:tr>
      <w:tr w:rsidR="002B5962" w:rsidRPr="005E2F8C" w:rsidTr="00DE4A12">
        <w:trPr>
          <w:trHeight w:val="573"/>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в том числе по ГРБС:</w:t>
            </w: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851"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1239" w:type="dxa"/>
          </w:tcPr>
          <w:p w:rsidR="002B5962" w:rsidRPr="005E2F8C" w:rsidRDefault="002B5962">
            <w:pPr>
              <w:ind w:firstLine="0"/>
              <w:rPr>
                <w:rFonts w:cs="Arial"/>
                <w:kern w:val="2"/>
              </w:rPr>
            </w:pPr>
          </w:p>
        </w:tc>
      </w:tr>
      <w:tr w:rsidR="002B5962" w:rsidRPr="005E2F8C" w:rsidTr="00DE4A12">
        <w:trPr>
          <w:trHeight w:val="550"/>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Ответственный исполнитель Администрация Подгоренского сельского поселения</w:t>
            </w: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851"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1239" w:type="dxa"/>
          </w:tcPr>
          <w:p w:rsidR="002B5962" w:rsidRPr="005E2F8C" w:rsidRDefault="002B5962">
            <w:pPr>
              <w:ind w:firstLine="0"/>
              <w:rPr>
                <w:rFonts w:cs="Arial"/>
              </w:rPr>
            </w:pPr>
          </w:p>
        </w:tc>
      </w:tr>
      <w:tr w:rsidR="002B5962" w:rsidRPr="005E2F8C" w:rsidTr="00DE4A12">
        <w:trPr>
          <w:trHeight w:val="599"/>
          <w:jc w:val="center"/>
        </w:trPr>
        <w:tc>
          <w:tcPr>
            <w:tcW w:w="1261" w:type="dxa"/>
            <w:vMerge w:val="restart"/>
          </w:tcPr>
          <w:p w:rsidR="002B5962" w:rsidRPr="005E2F8C" w:rsidRDefault="002B5962">
            <w:pPr>
              <w:autoSpaceDE w:val="0"/>
              <w:autoSpaceDN w:val="0"/>
              <w:adjustRightInd w:val="0"/>
              <w:ind w:firstLine="0"/>
              <w:rPr>
                <w:rFonts w:cs="Arial"/>
                <w:kern w:val="2"/>
              </w:rPr>
            </w:pPr>
            <w:r w:rsidRPr="005E2F8C">
              <w:rPr>
                <w:rFonts w:cs="Arial"/>
                <w:kern w:val="2"/>
              </w:rPr>
              <w:t xml:space="preserve">Основное </w:t>
            </w:r>
            <w:r w:rsidRPr="005E2F8C">
              <w:rPr>
                <w:rFonts w:cs="Arial"/>
                <w:kern w:val="2"/>
              </w:rPr>
              <w:br/>
              <w:t>мероприя</w:t>
            </w:r>
            <w:r w:rsidRPr="005E2F8C">
              <w:rPr>
                <w:rFonts w:cs="Arial"/>
                <w:kern w:val="2"/>
              </w:rPr>
              <w:softHyphen/>
              <w:t>тие 1.2</w:t>
            </w:r>
          </w:p>
          <w:p w:rsidR="002B5962" w:rsidRPr="005E2F8C" w:rsidRDefault="002B5962">
            <w:pPr>
              <w:autoSpaceDE w:val="0"/>
              <w:autoSpaceDN w:val="0"/>
              <w:adjustRightInd w:val="0"/>
              <w:ind w:firstLine="0"/>
              <w:rPr>
                <w:rFonts w:cs="Arial"/>
                <w:kern w:val="2"/>
              </w:rPr>
            </w:pPr>
          </w:p>
        </w:tc>
        <w:tc>
          <w:tcPr>
            <w:tcW w:w="4039" w:type="dxa"/>
            <w:vMerge w:val="restart"/>
          </w:tcPr>
          <w:p w:rsidR="002B5962" w:rsidRPr="005E2F8C" w:rsidRDefault="002B5962">
            <w:pPr>
              <w:autoSpaceDE w:val="0"/>
              <w:autoSpaceDN w:val="0"/>
              <w:adjustRightInd w:val="0"/>
              <w:ind w:firstLine="0"/>
              <w:rPr>
                <w:rFonts w:cs="Arial"/>
                <w:kern w:val="2"/>
              </w:rPr>
            </w:pPr>
            <w:r w:rsidRPr="005E2F8C">
              <w:rPr>
                <w:rFonts w:cs="Arial"/>
              </w:rPr>
              <w:t>Деятельность по повышению социальной активности граждан</w:t>
            </w: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 xml:space="preserve">Всего </w:t>
            </w: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851"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992" w:type="dxa"/>
          </w:tcPr>
          <w:p w:rsidR="002B5962" w:rsidRPr="005E2F8C" w:rsidRDefault="002B5962">
            <w:pPr>
              <w:ind w:firstLine="0"/>
              <w:rPr>
                <w:rFonts w:cs="Arial"/>
              </w:rPr>
            </w:pPr>
          </w:p>
        </w:tc>
        <w:tc>
          <w:tcPr>
            <w:tcW w:w="1239" w:type="dxa"/>
          </w:tcPr>
          <w:p w:rsidR="002B5962" w:rsidRPr="005E2F8C" w:rsidRDefault="002B5962">
            <w:pPr>
              <w:ind w:firstLine="0"/>
              <w:rPr>
                <w:rFonts w:cs="Arial"/>
              </w:rPr>
            </w:pPr>
          </w:p>
        </w:tc>
      </w:tr>
      <w:tr w:rsidR="002B5962" w:rsidRPr="005E2F8C" w:rsidTr="00DE4A12">
        <w:trPr>
          <w:trHeight w:val="357"/>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Pr="005E2F8C" w:rsidRDefault="002B5962">
            <w:pPr>
              <w:autoSpaceDE w:val="0"/>
              <w:autoSpaceDN w:val="0"/>
              <w:adjustRightInd w:val="0"/>
              <w:ind w:firstLine="0"/>
              <w:rPr>
                <w:rFonts w:cs="Arial"/>
                <w:kern w:val="2"/>
              </w:rPr>
            </w:pPr>
            <w:r w:rsidRPr="005E2F8C">
              <w:rPr>
                <w:rFonts w:cs="Arial"/>
                <w:kern w:val="2"/>
              </w:rPr>
              <w:t>в том числе по ГРБС:</w:t>
            </w: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851"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992" w:type="dxa"/>
          </w:tcPr>
          <w:p w:rsidR="002B5962" w:rsidRPr="005E2F8C" w:rsidRDefault="002B5962">
            <w:pPr>
              <w:ind w:firstLine="0"/>
              <w:rPr>
                <w:rFonts w:cs="Arial"/>
                <w:kern w:val="2"/>
              </w:rPr>
            </w:pPr>
          </w:p>
        </w:tc>
        <w:tc>
          <w:tcPr>
            <w:tcW w:w="1239" w:type="dxa"/>
          </w:tcPr>
          <w:p w:rsidR="002B5962" w:rsidRPr="005E2F8C" w:rsidRDefault="002B5962">
            <w:pPr>
              <w:ind w:firstLine="0"/>
              <w:rPr>
                <w:rFonts w:cs="Arial"/>
                <w:kern w:val="2"/>
              </w:rPr>
            </w:pPr>
          </w:p>
        </w:tc>
      </w:tr>
      <w:tr w:rsidR="002B5962" w:rsidTr="00DE4A12">
        <w:trPr>
          <w:trHeight w:val="675"/>
          <w:jc w:val="center"/>
        </w:trPr>
        <w:tc>
          <w:tcPr>
            <w:tcW w:w="1261" w:type="dxa"/>
            <w:vMerge/>
            <w:vAlign w:val="center"/>
          </w:tcPr>
          <w:p w:rsidR="002B5962" w:rsidRPr="005E2F8C" w:rsidRDefault="002B5962">
            <w:pPr>
              <w:ind w:firstLine="0"/>
              <w:jc w:val="left"/>
              <w:rPr>
                <w:rFonts w:cs="Arial"/>
                <w:kern w:val="2"/>
              </w:rPr>
            </w:pPr>
          </w:p>
        </w:tc>
        <w:tc>
          <w:tcPr>
            <w:tcW w:w="4039" w:type="dxa"/>
            <w:vMerge/>
            <w:vAlign w:val="center"/>
          </w:tcPr>
          <w:p w:rsidR="002B5962" w:rsidRPr="005E2F8C"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sidRPr="005E2F8C">
              <w:rPr>
                <w:rFonts w:cs="Arial"/>
                <w:kern w:val="2"/>
              </w:rPr>
              <w:t>Ответственный исполнитель Администрация Подгоренского сельского поселения</w:t>
            </w:r>
          </w:p>
        </w:tc>
        <w:tc>
          <w:tcPr>
            <w:tcW w:w="992" w:type="dxa"/>
          </w:tcPr>
          <w:p w:rsidR="002B5962" w:rsidRDefault="002B5962">
            <w:pPr>
              <w:ind w:firstLine="0"/>
              <w:rPr>
                <w:rFonts w:cs="Arial"/>
                <w:kern w:val="2"/>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851" w:type="dxa"/>
          </w:tcPr>
          <w:p w:rsidR="002B5962" w:rsidRDefault="002B5962">
            <w:pPr>
              <w:ind w:firstLine="0"/>
              <w:rPr>
                <w:rFonts w:cs="Arial"/>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1239" w:type="dxa"/>
          </w:tcPr>
          <w:p w:rsidR="002B5962" w:rsidRDefault="002B5962">
            <w:pPr>
              <w:ind w:firstLine="0"/>
              <w:rPr>
                <w:rFonts w:cs="Arial"/>
              </w:rPr>
            </w:pPr>
          </w:p>
        </w:tc>
      </w:tr>
      <w:tr w:rsidR="002B5962" w:rsidTr="00DE4A12">
        <w:trPr>
          <w:trHeight w:val="550"/>
          <w:jc w:val="center"/>
        </w:trPr>
        <w:tc>
          <w:tcPr>
            <w:tcW w:w="1261"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w:t>
            </w:r>
            <w:r>
              <w:rPr>
                <w:rFonts w:cs="Arial"/>
                <w:kern w:val="2"/>
              </w:rPr>
              <w:br/>
              <w:t>мероприя</w:t>
            </w:r>
            <w:r>
              <w:rPr>
                <w:rFonts w:cs="Arial"/>
                <w:kern w:val="2"/>
              </w:rPr>
              <w:softHyphen/>
              <w:t>тие 1.3</w:t>
            </w:r>
          </w:p>
          <w:p w:rsidR="002B5962" w:rsidRDefault="002B5962">
            <w:pPr>
              <w:autoSpaceDE w:val="0"/>
              <w:autoSpaceDN w:val="0"/>
              <w:adjustRightInd w:val="0"/>
              <w:ind w:firstLine="0"/>
              <w:rPr>
                <w:rFonts w:cs="Arial"/>
                <w:kern w:val="2"/>
              </w:rPr>
            </w:pPr>
          </w:p>
        </w:tc>
        <w:tc>
          <w:tcPr>
            <w:tcW w:w="4039" w:type="dxa"/>
            <w:vMerge w:val="restart"/>
          </w:tcPr>
          <w:p w:rsidR="002B5962" w:rsidRDefault="002B5962">
            <w:pPr>
              <w:autoSpaceDE w:val="0"/>
              <w:autoSpaceDN w:val="0"/>
              <w:adjustRightInd w:val="0"/>
              <w:ind w:firstLine="0"/>
              <w:rPr>
                <w:rFonts w:cs="Arial"/>
                <w:kern w:val="2"/>
              </w:rPr>
            </w:pPr>
            <w:r>
              <w:rPr>
                <w:rFonts w:cs="Arial"/>
              </w:rPr>
              <w:t>Содействие в организации доступа людей с 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2775" w:type="dxa"/>
          </w:tcPr>
          <w:p w:rsidR="002B5962" w:rsidRDefault="002B5962">
            <w:pPr>
              <w:autoSpaceDE w:val="0"/>
              <w:autoSpaceDN w:val="0"/>
              <w:adjustRightInd w:val="0"/>
              <w:ind w:firstLine="0"/>
              <w:rPr>
                <w:rFonts w:cs="Arial"/>
                <w:kern w:val="2"/>
              </w:rPr>
            </w:pPr>
            <w:r>
              <w:rPr>
                <w:rFonts w:cs="Arial"/>
                <w:kern w:val="2"/>
              </w:rPr>
              <w:t xml:space="preserve">Всего </w:t>
            </w:r>
          </w:p>
          <w:p w:rsidR="002B5962" w:rsidRDefault="002B5962">
            <w:pPr>
              <w:autoSpaceDE w:val="0"/>
              <w:autoSpaceDN w:val="0"/>
              <w:adjustRightInd w:val="0"/>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851" w:type="dxa"/>
          </w:tcPr>
          <w:p w:rsidR="002B5962" w:rsidRDefault="002B5962">
            <w:pPr>
              <w:ind w:firstLine="0"/>
              <w:rPr>
                <w:rFonts w:cs="Arial"/>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1239" w:type="dxa"/>
          </w:tcPr>
          <w:p w:rsidR="002B5962" w:rsidRDefault="002B5962">
            <w:pPr>
              <w:ind w:firstLine="0"/>
              <w:rPr>
                <w:rFonts w:cs="Arial"/>
              </w:rPr>
            </w:pPr>
          </w:p>
        </w:tc>
      </w:tr>
      <w:tr w:rsidR="002B5962" w:rsidTr="00DE4A12">
        <w:trPr>
          <w:trHeight w:val="550"/>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в том числе по ГРБС:</w:t>
            </w: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851"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1239" w:type="dxa"/>
          </w:tcPr>
          <w:p w:rsidR="002B5962" w:rsidRDefault="002B5962">
            <w:pPr>
              <w:ind w:firstLine="0"/>
              <w:rPr>
                <w:rFonts w:cs="Arial"/>
                <w:kern w:val="2"/>
              </w:rPr>
            </w:pPr>
          </w:p>
        </w:tc>
      </w:tr>
      <w:tr w:rsidR="002B5962" w:rsidTr="00DE4A12">
        <w:trPr>
          <w:trHeight w:val="550"/>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992" w:type="dxa"/>
          </w:tcPr>
          <w:p w:rsidR="002B5962" w:rsidRDefault="002B5962">
            <w:pPr>
              <w:ind w:firstLine="0"/>
              <w:rPr>
                <w:rFonts w:cs="Arial"/>
                <w:kern w:val="2"/>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851" w:type="dxa"/>
          </w:tcPr>
          <w:p w:rsidR="002B5962" w:rsidRDefault="002B5962">
            <w:pPr>
              <w:ind w:firstLine="0"/>
              <w:rPr>
                <w:rFonts w:cs="Arial"/>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1239" w:type="dxa"/>
          </w:tcPr>
          <w:p w:rsidR="002B5962" w:rsidRDefault="002B5962">
            <w:pPr>
              <w:ind w:firstLine="0"/>
              <w:rPr>
                <w:rFonts w:cs="Arial"/>
              </w:rPr>
            </w:pPr>
          </w:p>
        </w:tc>
      </w:tr>
      <w:tr w:rsidR="002B5962" w:rsidTr="00DE4A12">
        <w:trPr>
          <w:trHeight w:val="405"/>
          <w:jc w:val="center"/>
        </w:trPr>
        <w:tc>
          <w:tcPr>
            <w:tcW w:w="1261"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w:t>
            </w:r>
            <w:r>
              <w:rPr>
                <w:rFonts w:cs="Arial"/>
                <w:kern w:val="2"/>
              </w:rPr>
              <w:br/>
              <w:t>мероприя</w:t>
            </w:r>
            <w:r>
              <w:rPr>
                <w:rFonts w:cs="Arial"/>
                <w:kern w:val="2"/>
              </w:rPr>
              <w:softHyphen/>
              <w:t xml:space="preserve">тие 1.4 </w:t>
            </w:r>
          </w:p>
          <w:p w:rsidR="002B5962" w:rsidRDefault="002B5962">
            <w:pPr>
              <w:autoSpaceDE w:val="0"/>
              <w:autoSpaceDN w:val="0"/>
              <w:adjustRightInd w:val="0"/>
              <w:ind w:firstLine="0"/>
              <w:rPr>
                <w:rFonts w:cs="Arial"/>
                <w:kern w:val="2"/>
              </w:rPr>
            </w:pPr>
          </w:p>
        </w:tc>
        <w:tc>
          <w:tcPr>
            <w:tcW w:w="4039" w:type="dxa"/>
            <w:vMerge w:val="restart"/>
          </w:tcPr>
          <w:p w:rsidR="002B5962" w:rsidRDefault="002B5962">
            <w:pPr>
              <w:autoSpaceDE w:val="0"/>
              <w:autoSpaceDN w:val="0"/>
              <w:adjustRightInd w:val="0"/>
              <w:ind w:firstLine="0"/>
              <w:rPr>
                <w:rFonts w:cs="Arial"/>
                <w:kern w:val="2"/>
              </w:rPr>
            </w:pPr>
            <w:r>
              <w:rPr>
                <w:rFonts w:cs="Arial"/>
              </w:rPr>
              <w:t>Содействие в улучшении бытовых условий участников Великой Отечественной войны и вдов</w:t>
            </w:r>
          </w:p>
        </w:tc>
        <w:tc>
          <w:tcPr>
            <w:tcW w:w="2775" w:type="dxa"/>
          </w:tcPr>
          <w:p w:rsidR="002B5962" w:rsidRDefault="002B5962">
            <w:pPr>
              <w:autoSpaceDE w:val="0"/>
              <w:autoSpaceDN w:val="0"/>
              <w:adjustRightInd w:val="0"/>
              <w:ind w:firstLine="0"/>
              <w:rPr>
                <w:rFonts w:cs="Arial"/>
                <w:kern w:val="2"/>
              </w:rPr>
            </w:pPr>
            <w:r>
              <w:rPr>
                <w:rFonts w:cs="Arial"/>
                <w:kern w:val="2"/>
              </w:rPr>
              <w:t xml:space="preserve">Всего </w:t>
            </w:r>
          </w:p>
          <w:p w:rsidR="002B5962" w:rsidRDefault="002B5962">
            <w:pPr>
              <w:autoSpaceDE w:val="0"/>
              <w:autoSpaceDN w:val="0"/>
              <w:adjustRightInd w:val="0"/>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851" w:type="dxa"/>
          </w:tcPr>
          <w:p w:rsidR="002B5962" w:rsidRDefault="002B5962">
            <w:pPr>
              <w:ind w:firstLine="0"/>
              <w:rPr>
                <w:rFonts w:cs="Arial"/>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1239" w:type="dxa"/>
          </w:tcPr>
          <w:p w:rsidR="002B5962" w:rsidRDefault="002B5962">
            <w:pPr>
              <w:ind w:firstLine="0"/>
              <w:rPr>
                <w:rFonts w:cs="Arial"/>
              </w:rPr>
            </w:pPr>
          </w:p>
        </w:tc>
      </w:tr>
      <w:tr w:rsidR="002B5962" w:rsidTr="00DE4A12">
        <w:trPr>
          <w:trHeight w:val="427"/>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в том числе по ГРБС:</w:t>
            </w: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851"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1239" w:type="dxa"/>
          </w:tcPr>
          <w:p w:rsidR="002B5962" w:rsidRDefault="002B5962">
            <w:pPr>
              <w:ind w:firstLine="0"/>
              <w:rPr>
                <w:rFonts w:cs="Arial"/>
                <w:kern w:val="2"/>
              </w:rPr>
            </w:pPr>
          </w:p>
        </w:tc>
      </w:tr>
      <w:tr w:rsidR="002B5962" w:rsidTr="00DE4A12">
        <w:trPr>
          <w:trHeight w:val="280"/>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992" w:type="dxa"/>
          </w:tcPr>
          <w:p w:rsidR="002B5962" w:rsidRDefault="002B5962">
            <w:pPr>
              <w:ind w:firstLine="0"/>
              <w:rPr>
                <w:rFonts w:cs="Arial"/>
                <w:kern w:val="2"/>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851" w:type="dxa"/>
          </w:tcPr>
          <w:p w:rsidR="002B5962" w:rsidRDefault="002B5962">
            <w:pPr>
              <w:ind w:firstLine="0"/>
              <w:rPr>
                <w:rFonts w:cs="Arial"/>
              </w:rPr>
            </w:pPr>
          </w:p>
        </w:tc>
        <w:tc>
          <w:tcPr>
            <w:tcW w:w="992" w:type="dxa"/>
          </w:tcPr>
          <w:p w:rsidR="002B5962" w:rsidRDefault="002B5962">
            <w:pPr>
              <w:ind w:firstLine="0"/>
              <w:rPr>
                <w:rFonts w:cs="Arial"/>
              </w:rPr>
            </w:pPr>
          </w:p>
        </w:tc>
        <w:tc>
          <w:tcPr>
            <w:tcW w:w="992" w:type="dxa"/>
          </w:tcPr>
          <w:p w:rsidR="002B5962" w:rsidRDefault="002B5962">
            <w:pPr>
              <w:ind w:firstLine="0"/>
              <w:rPr>
                <w:rFonts w:cs="Arial"/>
              </w:rPr>
            </w:pPr>
          </w:p>
        </w:tc>
        <w:tc>
          <w:tcPr>
            <w:tcW w:w="1239" w:type="dxa"/>
          </w:tcPr>
          <w:p w:rsidR="002B5962" w:rsidRDefault="002B5962">
            <w:pPr>
              <w:ind w:firstLine="0"/>
              <w:rPr>
                <w:rFonts w:cs="Arial"/>
              </w:rPr>
            </w:pPr>
          </w:p>
        </w:tc>
      </w:tr>
      <w:tr w:rsidR="002B5962" w:rsidTr="00DE4A12">
        <w:trPr>
          <w:jc w:val="center"/>
        </w:trPr>
        <w:tc>
          <w:tcPr>
            <w:tcW w:w="1261" w:type="dxa"/>
            <w:vMerge w:val="restart"/>
          </w:tcPr>
          <w:p w:rsidR="002B5962" w:rsidRDefault="002B5962">
            <w:pPr>
              <w:autoSpaceDE w:val="0"/>
              <w:autoSpaceDN w:val="0"/>
              <w:adjustRightInd w:val="0"/>
              <w:ind w:firstLine="0"/>
              <w:rPr>
                <w:rFonts w:cs="Arial"/>
                <w:kern w:val="2"/>
              </w:rPr>
            </w:pPr>
            <w:r>
              <w:rPr>
                <w:rFonts w:cs="Arial"/>
                <w:kern w:val="2"/>
              </w:rPr>
              <w:t>Подпро</w:t>
            </w:r>
            <w:r>
              <w:rPr>
                <w:rFonts w:cs="Arial"/>
                <w:kern w:val="2"/>
              </w:rPr>
              <w:softHyphen/>
              <w:t xml:space="preserve">грамма 2 </w:t>
            </w:r>
          </w:p>
        </w:tc>
        <w:tc>
          <w:tcPr>
            <w:tcW w:w="4039" w:type="dxa"/>
            <w:vMerge w:val="restart"/>
          </w:tcPr>
          <w:p w:rsidR="002B5962" w:rsidRDefault="002B5962">
            <w:pPr>
              <w:autoSpaceDE w:val="0"/>
              <w:autoSpaceDN w:val="0"/>
              <w:adjustRightInd w:val="0"/>
              <w:ind w:firstLine="0"/>
              <w:rPr>
                <w:rFonts w:cs="Arial"/>
                <w:kern w:val="2"/>
              </w:rPr>
            </w:pPr>
            <w:r>
              <w:rPr>
                <w:rFonts w:cs="Arial"/>
              </w:rPr>
              <w:t>Обеспечение реализации муниципальной программы</w:t>
            </w:r>
          </w:p>
        </w:tc>
        <w:tc>
          <w:tcPr>
            <w:tcW w:w="2775" w:type="dxa"/>
          </w:tcPr>
          <w:p w:rsidR="002B5962" w:rsidRDefault="002B5962">
            <w:pPr>
              <w:autoSpaceDE w:val="0"/>
              <w:autoSpaceDN w:val="0"/>
              <w:adjustRightInd w:val="0"/>
              <w:ind w:firstLine="0"/>
              <w:rPr>
                <w:rFonts w:cs="Arial"/>
                <w:kern w:val="2"/>
              </w:rPr>
            </w:pPr>
            <w:r>
              <w:rPr>
                <w:rFonts w:cs="Arial"/>
                <w:kern w:val="2"/>
              </w:rPr>
              <w:t xml:space="preserve">Всего </w:t>
            </w:r>
          </w:p>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r>
              <w:rPr>
                <w:rFonts w:cs="Arial"/>
                <w:kern w:val="2"/>
              </w:rPr>
              <w:t>2184,6</w:t>
            </w:r>
          </w:p>
        </w:tc>
        <w:tc>
          <w:tcPr>
            <w:tcW w:w="992" w:type="dxa"/>
          </w:tcPr>
          <w:p w:rsidR="002B5962" w:rsidRDefault="002B5962">
            <w:pPr>
              <w:autoSpaceDE w:val="0"/>
              <w:autoSpaceDN w:val="0"/>
              <w:adjustRightInd w:val="0"/>
              <w:ind w:firstLine="0"/>
              <w:rPr>
                <w:rFonts w:cs="Arial"/>
                <w:kern w:val="2"/>
              </w:rPr>
            </w:pPr>
            <w:r>
              <w:rPr>
                <w:rFonts w:cs="Arial"/>
                <w:kern w:val="2"/>
              </w:rPr>
              <w:t>2172,6</w:t>
            </w:r>
          </w:p>
        </w:tc>
        <w:tc>
          <w:tcPr>
            <w:tcW w:w="992" w:type="dxa"/>
          </w:tcPr>
          <w:p w:rsidR="002B5962" w:rsidRDefault="002B5962">
            <w:pPr>
              <w:autoSpaceDE w:val="0"/>
              <w:autoSpaceDN w:val="0"/>
              <w:adjustRightInd w:val="0"/>
              <w:ind w:firstLine="0"/>
              <w:rPr>
                <w:rFonts w:cs="Arial"/>
                <w:kern w:val="2"/>
              </w:rPr>
            </w:pPr>
            <w:r>
              <w:rPr>
                <w:rFonts w:cs="Arial"/>
                <w:kern w:val="2"/>
              </w:rPr>
              <w:t>2172,6</w:t>
            </w:r>
          </w:p>
        </w:tc>
        <w:tc>
          <w:tcPr>
            <w:tcW w:w="851" w:type="dxa"/>
          </w:tcPr>
          <w:p w:rsidR="002B5962" w:rsidRDefault="002B5962">
            <w:pPr>
              <w:ind w:firstLine="0"/>
              <w:rPr>
                <w:rFonts w:cs="Arial"/>
                <w:kern w:val="2"/>
              </w:rPr>
            </w:pPr>
            <w:r>
              <w:rPr>
                <w:rFonts w:cs="Arial"/>
                <w:kern w:val="2"/>
              </w:rPr>
              <w:t>2172,6</w:t>
            </w:r>
          </w:p>
        </w:tc>
        <w:tc>
          <w:tcPr>
            <w:tcW w:w="992" w:type="dxa"/>
          </w:tcPr>
          <w:p w:rsidR="002B5962" w:rsidRDefault="002B5962">
            <w:pPr>
              <w:ind w:firstLine="0"/>
              <w:rPr>
                <w:rFonts w:cs="Arial"/>
                <w:kern w:val="2"/>
              </w:rPr>
            </w:pPr>
            <w:r>
              <w:rPr>
                <w:rFonts w:cs="Arial"/>
                <w:kern w:val="2"/>
              </w:rPr>
              <w:t>2172,6</w:t>
            </w:r>
          </w:p>
        </w:tc>
        <w:tc>
          <w:tcPr>
            <w:tcW w:w="992" w:type="dxa"/>
          </w:tcPr>
          <w:p w:rsidR="002B5962" w:rsidRDefault="002B5962">
            <w:pPr>
              <w:ind w:firstLine="0"/>
              <w:rPr>
                <w:rFonts w:cs="Arial"/>
                <w:kern w:val="2"/>
              </w:rPr>
            </w:pPr>
            <w:r>
              <w:rPr>
                <w:rFonts w:cs="Arial"/>
                <w:kern w:val="2"/>
              </w:rPr>
              <w:t>2172,6</w:t>
            </w:r>
          </w:p>
        </w:tc>
        <w:tc>
          <w:tcPr>
            <w:tcW w:w="1239" w:type="dxa"/>
          </w:tcPr>
          <w:p w:rsidR="002B5962" w:rsidRDefault="002B5962">
            <w:pPr>
              <w:ind w:firstLine="0"/>
              <w:rPr>
                <w:rFonts w:cs="Arial"/>
                <w:kern w:val="2"/>
              </w:rPr>
            </w:pPr>
            <w:r>
              <w:rPr>
                <w:rFonts w:cs="Arial"/>
                <w:kern w:val="2"/>
              </w:rPr>
              <w:t>2172,6</w:t>
            </w:r>
          </w:p>
        </w:tc>
      </w:tr>
      <w:tr w:rsidR="002B5962" w:rsidTr="00DE4A12">
        <w:trPr>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в том числе по ГРБС:</w:t>
            </w: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851"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1239" w:type="dxa"/>
          </w:tcPr>
          <w:p w:rsidR="002B5962" w:rsidRDefault="002B5962">
            <w:pPr>
              <w:ind w:firstLine="0"/>
              <w:rPr>
                <w:rFonts w:cs="Arial"/>
                <w:kern w:val="2"/>
              </w:rPr>
            </w:pPr>
          </w:p>
        </w:tc>
      </w:tr>
      <w:tr w:rsidR="002B5962" w:rsidTr="00DE4A12">
        <w:trPr>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kern w:val="2"/>
              </w:rPr>
            </w:pPr>
          </w:p>
        </w:tc>
        <w:tc>
          <w:tcPr>
            <w:tcW w:w="2775" w:type="dxa"/>
          </w:tcPr>
          <w:p w:rsidR="002B5962" w:rsidRDefault="002B5962">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992" w:type="dxa"/>
          </w:tcPr>
          <w:p w:rsidR="002B5962" w:rsidRDefault="002B5962">
            <w:pPr>
              <w:autoSpaceDE w:val="0"/>
              <w:autoSpaceDN w:val="0"/>
              <w:adjustRightInd w:val="0"/>
              <w:ind w:firstLine="0"/>
              <w:rPr>
                <w:rFonts w:cs="Arial"/>
                <w:kern w:val="2"/>
              </w:rPr>
            </w:pPr>
            <w:r>
              <w:rPr>
                <w:rFonts w:cs="Arial"/>
                <w:kern w:val="2"/>
              </w:rPr>
              <w:t>2184,6</w:t>
            </w:r>
          </w:p>
        </w:tc>
        <w:tc>
          <w:tcPr>
            <w:tcW w:w="992" w:type="dxa"/>
          </w:tcPr>
          <w:p w:rsidR="002B5962" w:rsidRDefault="002B5962">
            <w:pPr>
              <w:autoSpaceDE w:val="0"/>
              <w:autoSpaceDN w:val="0"/>
              <w:adjustRightInd w:val="0"/>
              <w:ind w:firstLine="0"/>
              <w:rPr>
                <w:rFonts w:cs="Arial"/>
                <w:kern w:val="2"/>
              </w:rPr>
            </w:pPr>
            <w:r>
              <w:rPr>
                <w:rFonts w:cs="Arial"/>
                <w:kern w:val="2"/>
              </w:rPr>
              <w:t>2172,6</w:t>
            </w:r>
          </w:p>
        </w:tc>
        <w:tc>
          <w:tcPr>
            <w:tcW w:w="992" w:type="dxa"/>
          </w:tcPr>
          <w:p w:rsidR="002B5962" w:rsidRDefault="002B5962">
            <w:pPr>
              <w:autoSpaceDE w:val="0"/>
              <w:autoSpaceDN w:val="0"/>
              <w:adjustRightInd w:val="0"/>
              <w:ind w:firstLine="0"/>
              <w:rPr>
                <w:rFonts w:cs="Arial"/>
                <w:kern w:val="2"/>
              </w:rPr>
            </w:pPr>
            <w:r>
              <w:rPr>
                <w:rFonts w:cs="Arial"/>
                <w:kern w:val="2"/>
              </w:rPr>
              <w:t>2172,6</w:t>
            </w:r>
          </w:p>
        </w:tc>
        <w:tc>
          <w:tcPr>
            <w:tcW w:w="851" w:type="dxa"/>
          </w:tcPr>
          <w:p w:rsidR="002B5962" w:rsidRDefault="002B5962">
            <w:pPr>
              <w:ind w:firstLine="0"/>
              <w:rPr>
                <w:rFonts w:cs="Arial"/>
                <w:kern w:val="2"/>
              </w:rPr>
            </w:pPr>
            <w:r>
              <w:rPr>
                <w:rFonts w:cs="Arial"/>
                <w:kern w:val="2"/>
              </w:rPr>
              <w:t>2172,6</w:t>
            </w:r>
          </w:p>
        </w:tc>
        <w:tc>
          <w:tcPr>
            <w:tcW w:w="992" w:type="dxa"/>
          </w:tcPr>
          <w:p w:rsidR="002B5962" w:rsidRDefault="002B5962">
            <w:pPr>
              <w:ind w:firstLine="0"/>
              <w:rPr>
                <w:rFonts w:cs="Arial"/>
                <w:kern w:val="2"/>
              </w:rPr>
            </w:pPr>
            <w:r>
              <w:rPr>
                <w:rFonts w:cs="Arial"/>
                <w:kern w:val="2"/>
              </w:rPr>
              <w:t>2172,6</w:t>
            </w:r>
          </w:p>
        </w:tc>
        <w:tc>
          <w:tcPr>
            <w:tcW w:w="992" w:type="dxa"/>
          </w:tcPr>
          <w:p w:rsidR="002B5962" w:rsidRDefault="002B5962">
            <w:pPr>
              <w:ind w:firstLine="0"/>
              <w:rPr>
                <w:rFonts w:cs="Arial"/>
                <w:kern w:val="2"/>
              </w:rPr>
            </w:pPr>
            <w:r>
              <w:rPr>
                <w:rFonts w:cs="Arial"/>
                <w:kern w:val="2"/>
              </w:rPr>
              <w:t>2172,6</w:t>
            </w:r>
          </w:p>
        </w:tc>
        <w:tc>
          <w:tcPr>
            <w:tcW w:w="1239" w:type="dxa"/>
          </w:tcPr>
          <w:p w:rsidR="002B5962" w:rsidRDefault="002B5962">
            <w:pPr>
              <w:ind w:firstLine="0"/>
              <w:rPr>
                <w:rFonts w:cs="Arial"/>
                <w:kern w:val="2"/>
              </w:rPr>
            </w:pPr>
            <w:r>
              <w:rPr>
                <w:rFonts w:cs="Arial"/>
                <w:kern w:val="2"/>
              </w:rPr>
              <w:t>2172,6</w:t>
            </w:r>
          </w:p>
        </w:tc>
      </w:tr>
      <w:tr w:rsidR="002B5962" w:rsidTr="00DE4A12">
        <w:trPr>
          <w:jc w:val="center"/>
        </w:trPr>
        <w:tc>
          <w:tcPr>
            <w:tcW w:w="1261"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w:t>
            </w:r>
          </w:p>
          <w:p w:rsidR="002B5962" w:rsidRDefault="002B5962">
            <w:pPr>
              <w:autoSpaceDE w:val="0"/>
              <w:autoSpaceDN w:val="0"/>
              <w:adjustRightInd w:val="0"/>
              <w:ind w:firstLine="0"/>
              <w:rPr>
                <w:rFonts w:cs="Arial"/>
                <w:kern w:val="2"/>
              </w:rPr>
            </w:pPr>
            <w:r>
              <w:rPr>
                <w:rFonts w:cs="Arial"/>
                <w:kern w:val="2"/>
              </w:rPr>
              <w:t>мероприятие 2.1</w:t>
            </w:r>
          </w:p>
        </w:tc>
        <w:tc>
          <w:tcPr>
            <w:tcW w:w="4039" w:type="dxa"/>
            <w:vMerge w:val="restart"/>
          </w:tcPr>
          <w:p w:rsidR="002B5962" w:rsidRDefault="002B5962">
            <w:pPr>
              <w:autoSpaceDE w:val="0"/>
              <w:autoSpaceDN w:val="0"/>
              <w:adjustRightInd w:val="0"/>
              <w:ind w:firstLine="0"/>
              <w:rPr>
                <w:rFonts w:cs="Arial"/>
              </w:rPr>
            </w:pPr>
            <w:r>
              <w:rPr>
                <w:rFonts w:cs="Arial"/>
              </w:rPr>
              <w:t>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p w:rsidR="002B5962" w:rsidRDefault="002B5962">
            <w:pPr>
              <w:autoSpaceDE w:val="0"/>
              <w:autoSpaceDN w:val="0"/>
              <w:adjustRightInd w:val="0"/>
              <w:ind w:firstLine="0"/>
              <w:rPr>
                <w:rFonts w:cs="Arial"/>
              </w:rPr>
            </w:pPr>
          </w:p>
        </w:tc>
        <w:tc>
          <w:tcPr>
            <w:tcW w:w="2775" w:type="dxa"/>
          </w:tcPr>
          <w:p w:rsidR="002B5962" w:rsidRDefault="002B5962">
            <w:pPr>
              <w:autoSpaceDE w:val="0"/>
              <w:autoSpaceDN w:val="0"/>
              <w:adjustRightInd w:val="0"/>
              <w:ind w:firstLine="0"/>
              <w:rPr>
                <w:rFonts w:cs="Arial"/>
                <w:kern w:val="2"/>
              </w:rPr>
            </w:pPr>
            <w:r>
              <w:rPr>
                <w:rFonts w:cs="Arial"/>
                <w:kern w:val="2"/>
              </w:rPr>
              <w:t xml:space="preserve">Всего </w:t>
            </w:r>
          </w:p>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r>
              <w:rPr>
                <w:rFonts w:cs="Arial"/>
                <w:kern w:val="2"/>
              </w:rPr>
              <w:t>1829,0</w:t>
            </w:r>
          </w:p>
        </w:tc>
        <w:tc>
          <w:tcPr>
            <w:tcW w:w="992" w:type="dxa"/>
          </w:tcPr>
          <w:p w:rsidR="002B5962" w:rsidRDefault="002B5962">
            <w:pPr>
              <w:autoSpaceDE w:val="0"/>
              <w:autoSpaceDN w:val="0"/>
              <w:adjustRightInd w:val="0"/>
              <w:ind w:firstLine="0"/>
              <w:rPr>
                <w:rFonts w:cs="Arial"/>
                <w:kern w:val="2"/>
              </w:rPr>
            </w:pPr>
            <w:r>
              <w:rPr>
                <w:rFonts w:cs="Arial"/>
                <w:kern w:val="2"/>
              </w:rPr>
              <w:t>1810,5</w:t>
            </w:r>
          </w:p>
        </w:tc>
        <w:tc>
          <w:tcPr>
            <w:tcW w:w="992" w:type="dxa"/>
          </w:tcPr>
          <w:p w:rsidR="002B5962" w:rsidRDefault="002B5962">
            <w:pPr>
              <w:autoSpaceDE w:val="0"/>
              <w:autoSpaceDN w:val="0"/>
              <w:adjustRightInd w:val="0"/>
              <w:ind w:firstLine="0"/>
              <w:rPr>
                <w:rFonts w:cs="Arial"/>
                <w:kern w:val="2"/>
              </w:rPr>
            </w:pPr>
            <w:r>
              <w:rPr>
                <w:rFonts w:cs="Arial"/>
                <w:kern w:val="2"/>
              </w:rPr>
              <w:t>1810,5</w:t>
            </w:r>
          </w:p>
        </w:tc>
        <w:tc>
          <w:tcPr>
            <w:tcW w:w="851" w:type="dxa"/>
          </w:tcPr>
          <w:p w:rsidR="002B5962" w:rsidRDefault="002B5962">
            <w:pPr>
              <w:ind w:firstLine="0"/>
              <w:rPr>
                <w:rFonts w:cs="Arial"/>
                <w:kern w:val="2"/>
              </w:rPr>
            </w:pPr>
            <w:r>
              <w:rPr>
                <w:rFonts w:cs="Arial"/>
                <w:kern w:val="2"/>
              </w:rPr>
              <w:t>1810,5</w:t>
            </w:r>
          </w:p>
        </w:tc>
        <w:tc>
          <w:tcPr>
            <w:tcW w:w="992" w:type="dxa"/>
          </w:tcPr>
          <w:p w:rsidR="002B5962" w:rsidRDefault="002B5962">
            <w:pPr>
              <w:ind w:firstLine="0"/>
              <w:rPr>
                <w:rFonts w:cs="Arial"/>
                <w:kern w:val="2"/>
              </w:rPr>
            </w:pPr>
            <w:r>
              <w:rPr>
                <w:rFonts w:cs="Arial"/>
                <w:kern w:val="2"/>
              </w:rPr>
              <w:t>1810,5</w:t>
            </w:r>
          </w:p>
        </w:tc>
        <w:tc>
          <w:tcPr>
            <w:tcW w:w="992" w:type="dxa"/>
          </w:tcPr>
          <w:p w:rsidR="002B5962" w:rsidRDefault="002B5962">
            <w:pPr>
              <w:ind w:firstLine="0"/>
              <w:rPr>
                <w:rFonts w:cs="Arial"/>
                <w:kern w:val="2"/>
              </w:rPr>
            </w:pPr>
            <w:r>
              <w:rPr>
                <w:rFonts w:cs="Arial"/>
                <w:kern w:val="2"/>
              </w:rPr>
              <w:t>1810,5</w:t>
            </w:r>
          </w:p>
        </w:tc>
        <w:tc>
          <w:tcPr>
            <w:tcW w:w="1239" w:type="dxa"/>
          </w:tcPr>
          <w:p w:rsidR="002B5962" w:rsidRDefault="002B5962">
            <w:pPr>
              <w:ind w:firstLine="0"/>
              <w:rPr>
                <w:rFonts w:cs="Arial"/>
                <w:kern w:val="2"/>
              </w:rPr>
            </w:pPr>
            <w:r>
              <w:rPr>
                <w:rFonts w:cs="Arial"/>
                <w:kern w:val="2"/>
              </w:rPr>
              <w:t>1810,5</w:t>
            </w:r>
          </w:p>
        </w:tc>
      </w:tr>
      <w:tr w:rsidR="002B5962" w:rsidTr="00DE4A12">
        <w:trPr>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rPr>
            </w:pPr>
          </w:p>
        </w:tc>
        <w:tc>
          <w:tcPr>
            <w:tcW w:w="2775" w:type="dxa"/>
          </w:tcPr>
          <w:p w:rsidR="002B5962" w:rsidRDefault="002B5962">
            <w:pPr>
              <w:autoSpaceDE w:val="0"/>
              <w:autoSpaceDN w:val="0"/>
              <w:adjustRightInd w:val="0"/>
              <w:ind w:firstLine="0"/>
              <w:rPr>
                <w:rFonts w:cs="Arial"/>
                <w:kern w:val="2"/>
              </w:rPr>
            </w:pPr>
            <w:r>
              <w:rPr>
                <w:rFonts w:cs="Arial"/>
                <w:kern w:val="2"/>
              </w:rPr>
              <w:t>в том числе по ГРБС:</w:t>
            </w: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851"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1239" w:type="dxa"/>
          </w:tcPr>
          <w:p w:rsidR="002B5962" w:rsidRDefault="002B5962">
            <w:pPr>
              <w:ind w:firstLine="0"/>
              <w:rPr>
                <w:rFonts w:cs="Arial"/>
                <w:kern w:val="2"/>
              </w:rPr>
            </w:pPr>
          </w:p>
        </w:tc>
      </w:tr>
      <w:tr w:rsidR="002B5962" w:rsidTr="00DE4A12">
        <w:trPr>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rPr>
            </w:pPr>
          </w:p>
        </w:tc>
        <w:tc>
          <w:tcPr>
            <w:tcW w:w="2775" w:type="dxa"/>
          </w:tcPr>
          <w:p w:rsidR="002B5962" w:rsidRDefault="002B5962">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992" w:type="dxa"/>
          </w:tcPr>
          <w:p w:rsidR="002B5962" w:rsidRDefault="002B5962">
            <w:pPr>
              <w:autoSpaceDE w:val="0"/>
              <w:autoSpaceDN w:val="0"/>
              <w:adjustRightInd w:val="0"/>
              <w:ind w:firstLine="0"/>
              <w:rPr>
                <w:rFonts w:cs="Arial"/>
                <w:kern w:val="2"/>
              </w:rPr>
            </w:pPr>
            <w:r>
              <w:rPr>
                <w:rFonts w:cs="Arial"/>
                <w:kern w:val="2"/>
              </w:rPr>
              <w:t>1829,0</w:t>
            </w:r>
          </w:p>
        </w:tc>
        <w:tc>
          <w:tcPr>
            <w:tcW w:w="992" w:type="dxa"/>
          </w:tcPr>
          <w:p w:rsidR="002B5962" w:rsidRDefault="002B5962">
            <w:pPr>
              <w:autoSpaceDE w:val="0"/>
              <w:autoSpaceDN w:val="0"/>
              <w:adjustRightInd w:val="0"/>
              <w:ind w:firstLine="0"/>
              <w:rPr>
                <w:rFonts w:cs="Arial"/>
                <w:kern w:val="2"/>
              </w:rPr>
            </w:pPr>
            <w:r>
              <w:rPr>
                <w:rFonts w:cs="Arial"/>
                <w:kern w:val="2"/>
              </w:rPr>
              <w:t>1810,5</w:t>
            </w:r>
          </w:p>
        </w:tc>
        <w:tc>
          <w:tcPr>
            <w:tcW w:w="992" w:type="dxa"/>
          </w:tcPr>
          <w:p w:rsidR="002B5962" w:rsidRDefault="002B5962">
            <w:pPr>
              <w:autoSpaceDE w:val="0"/>
              <w:autoSpaceDN w:val="0"/>
              <w:adjustRightInd w:val="0"/>
              <w:ind w:firstLine="0"/>
              <w:rPr>
                <w:rFonts w:cs="Arial"/>
                <w:kern w:val="2"/>
              </w:rPr>
            </w:pPr>
            <w:r>
              <w:rPr>
                <w:rFonts w:cs="Arial"/>
                <w:kern w:val="2"/>
              </w:rPr>
              <w:t>1810,5</w:t>
            </w:r>
          </w:p>
        </w:tc>
        <w:tc>
          <w:tcPr>
            <w:tcW w:w="851" w:type="dxa"/>
          </w:tcPr>
          <w:p w:rsidR="002B5962" w:rsidRDefault="002B5962">
            <w:pPr>
              <w:ind w:firstLine="0"/>
              <w:rPr>
                <w:rFonts w:cs="Arial"/>
                <w:kern w:val="2"/>
              </w:rPr>
            </w:pPr>
            <w:r>
              <w:rPr>
                <w:rFonts w:cs="Arial"/>
                <w:kern w:val="2"/>
              </w:rPr>
              <w:t>1810,5</w:t>
            </w:r>
          </w:p>
        </w:tc>
        <w:tc>
          <w:tcPr>
            <w:tcW w:w="992" w:type="dxa"/>
          </w:tcPr>
          <w:p w:rsidR="002B5962" w:rsidRDefault="002B5962">
            <w:pPr>
              <w:ind w:firstLine="0"/>
              <w:rPr>
                <w:rFonts w:cs="Arial"/>
                <w:kern w:val="2"/>
              </w:rPr>
            </w:pPr>
            <w:r>
              <w:rPr>
                <w:rFonts w:cs="Arial"/>
                <w:kern w:val="2"/>
              </w:rPr>
              <w:t>1810,5</w:t>
            </w:r>
          </w:p>
        </w:tc>
        <w:tc>
          <w:tcPr>
            <w:tcW w:w="992" w:type="dxa"/>
          </w:tcPr>
          <w:p w:rsidR="002B5962" w:rsidRDefault="002B5962">
            <w:pPr>
              <w:ind w:firstLine="0"/>
              <w:rPr>
                <w:rFonts w:cs="Arial"/>
                <w:kern w:val="2"/>
              </w:rPr>
            </w:pPr>
            <w:r>
              <w:rPr>
                <w:rFonts w:cs="Arial"/>
                <w:kern w:val="2"/>
              </w:rPr>
              <w:t>1810,5</w:t>
            </w:r>
          </w:p>
        </w:tc>
        <w:tc>
          <w:tcPr>
            <w:tcW w:w="1239" w:type="dxa"/>
          </w:tcPr>
          <w:p w:rsidR="002B5962" w:rsidRDefault="002B5962">
            <w:pPr>
              <w:ind w:firstLine="0"/>
              <w:rPr>
                <w:rFonts w:cs="Arial"/>
                <w:kern w:val="2"/>
              </w:rPr>
            </w:pPr>
            <w:r>
              <w:rPr>
                <w:rFonts w:cs="Arial"/>
                <w:kern w:val="2"/>
              </w:rPr>
              <w:t>1810,5</w:t>
            </w:r>
          </w:p>
        </w:tc>
      </w:tr>
      <w:tr w:rsidR="002B5962" w:rsidTr="00DE4A12">
        <w:trPr>
          <w:jc w:val="center"/>
        </w:trPr>
        <w:tc>
          <w:tcPr>
            <w:tcW w:w="1261"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w:t>
            </w:r>
            <w:r>
              <w:rPr>
                <w:rFonts w:cs="Arial"/>
                <w:kern w:val="2"/>
              </w:rPr>
              <w:br/>
              <w:t xml:space="preserve">мероприятие 2.2 </w:t>
            </w:r>
          </w:p>
          <w:p w:rsidR="002B5962" w:rsidRDefault="002B5962">
            <w:pPr>
              <w:autoSpaceDE w:val="0"/>
              <w:autoSpaceDN w:val="0"/>
              <w:adjustRightInd w:val="0"/>
              <w:ind w:firstLine="0"/>
              <w:rPr>
                <w:rFonts w:cs="Arial"/>
                <w:kern w:val="2"/>
              </w:rPr>
            </w:pPr>
          </w:p>
        </w:tc>
        <w:tc>
          <w:tcPr>
            <w:tcW w:w="4039" w:type="dxa"/>
            <w:vMerge w:val="restart"/>
          </w:tcPr>
          <w:p w:rsidR="002B5962" w:rsidRDefault="002B5962">
            <w:pPr>
              <w:autoSpaceDE w:val="0"/>
              <w:autoSpaceDN w:val="0"/>
              <w:adjustRightInd w:val="0"/>
              <w:ind w:firstLine="0"/>
              <w:rPr>
                <w:rFonts w:cs="Arial"/>
              </w:rPr>
            </w:pPr>
            <w:r>
              <w:rPr>
                <w:rFonts w:cs="Arial"/>
              </w:rPr>
              <w:t>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2775" w:type="dxa"/>
          </w:tcPr>
          <w:p w:rsidR="002B5962" w:rsidRDefault="002B5962">
            <w:pPr>
              <w:autoSpaceDE w:val="0"/>
              <w:autoSpaceDN w:val="0"/>
              <w:adjustRightInd w:val="0"/>
              <w:ind w:firstLine="0"/>
              <w:rPr>
                <w:rFonts w:cs="Arial"/>
                <w:kern w:val="2"/>
              </w:rPr>
            </w:pPr>
            <w:r>
              <w:rPr>
                <w:rFonts w:cs="Arial"/>
                <w:kern w:val="2"/>
              </w:rPr>
              <w:t xml:space="preserve">Всего </w:t>
            </w:r>
          </w:p>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r>
              <w:rPr>
                <w:rFonts w:cs="Arial"/>
                <w:kern w:val="2"/>
              </w:rPr>
              <w:t>355,6</w:t>
            </w:r>
          </w:p>
        </w:tc>
        <w:tc>
          <w:tcPr>
            <w:tcW w:w="992" w:type="dxa"/>
          </w:tcPr>
          <w:p w:rsidR="002B5962" w:rsidRDefault="002B5962">
            <w:pPr>
              <w:autoSpaceDE w:val="0"/>
              <w:autoSpaceDN w:val="0"/>
              <w:adjustRightInd w:val="0"/>
              <w:ind w:firstLine="0"/>
              <w:rPr>
                <w:rFonts w:cs="Arial"/>
                <w:kern w:val="2"/>
              </w:rPr>
            </w:pPr>
            <w:r>
              <w:rPr>
                <w:rFonts w:cs="Arial"/>
                <w:kern w:val="2"/>
              </w:rPr>
              <w:t>362,1</w:t>
            </w:r>
          </w:p>
        </w:tc>
        <w:tc>
          <w:tcPr>
            <w:tcW w:w="992" w:type="dxa"/>
          </w:tcPr>
          <w:p w:rsidR="002B5962" w:rsidRDefault="002B5962">
            <w:pPr>
              <w:autoSpaceDE w:val="0"/>
              <w:autoSpaceDN w:val="0"/>
              <w:adjustRightInd w:val="0"/>
              <w:ind w:firstLine="0"/>
              <w:rPr>
                <w:rFonts w:cs="Arial"/>
                <w:kern w:val="2"/>
              </w:rPr>
            </w:pPr>
            <w:r>
              <w:rPr>
                <w:rFonts w:cs="Arial"/>
                <w:kern w:val="2"/>
              </w:rPr>
              <w:t>362,1</w:t>
            </w:r>
          </w:p>
        </w:tc>
        <w:tc>
          <w:tcPr>
            <w:tcW w:w="851" w:type="dxa"/>
          </w:tcPr>
          <w:p w:rsidR="002B5962" w:rsidRDefault="002B5962">
            <w:pPr>
              <w:ind w:firstLine="0"/>
              <w:rPr>
                <w:rFonts w:cs="Arial"/>
                <w:kern w:val="2"/>
              </w:rPr>
            </w:pPr>
            <w:r>
              <w:rPr>
                <w:rFonts w:cs="Arial"/>
                <w:kern w:val="2"/>
              </w:rPr>
              <w:t>362,1</w:t>
            </w:r>
          </w:p>
        </w:tc>
        <w:tc>
          <w:tcPr>
            <w:tcW w:w="992" w:type="dxa"/>
          </w:tcPr>
          <w:p w:rsidR="002B5962" w:rsidRDefault="002B5962">
            <w:pPr>
              <w:ind w:firstLine="0"/>
              <w:rPr>
                <w:rFonts w:cs="Arial"/>
                <w:kern w:val="2"/>
              </w:rPr>
            </w:pPr>
            <w:r>
              <w:rPr>
                <w:rFonts w:cs="Arial"/>
                <w:kern w:val="2"/>
              </w:rPr>
              <w:t>362,1</w:t>
            </w:r>
          </w:p>
        </w:tc>
        <w:tc>
          <w:tcPr>
            <w:tcW w:w="992" w:type="dxa"/>
          </w:tcPr>
          <w:p w:rsidR="002B5962" w:rsidRDefault="002B5962">
            <w:pPr>
              <w:ind w:firstLine="0"/>
              <w:rPr>
                <w:rFonts w:cs="Arial"/>
                <w:kern w:val="2"/>
              </w:rPr>
            </w:pPr>
            <w:r>
              <w:rPr>
                <w:rFonts w:cs="Arial"/>
                <w:kern w:val="2"/>
              </w:rPr>
              <w:t>362,1</w:t>
            </w:r>
          </w:p>
        </w:tc>
        <w:tc>
          <w:tcPr>
            <w:tcW w:w="1239" w:type="dxa"/>
          </w:tcPr>
          <w:p w:rsidR="002B5962" w:rsidRDefault="002B5962">
            <w:pPr>
              <w:ind w:firstLine="0"/>
              <w:rPr>
                <w:rFonts w:cs="Arial"/>
                <w:kern w:val="2"/>
              </w:rPr>
            </w:pPr>
            <w:r>
              <w:rPr>
                <w:rFonts w:cs="Arial"/>
                <w:kern w:val="2"/>
              </w:rPr>
              <w:t>362,1</w:t>
            </w:r>
          </w:p>
        </w:tc>
      </w:tr>
      <w:tr w:rsidR="002B5962" w:rsidTr="00DE4A12">
        <w:trPr>
          <w:trHeight w:val="397"/>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rPr>
            </w:pPr>
          </w:p>
        </w:tc>
        <w:tc>
          <w:tcPr>
            <w:tcW w:w="2775" w:type="dxa"/>
          </w:tcPr>
          <w:p w:rsidR="002B5962" w:rsidRDefault="002B5962">
            <w:pPr>
              <w:autoSpaceDE w:val="0"/>
              <w:autoSpaceDN w:val="0"/>
              <w:adjustRightInd w:val="0"/>
              <w:ind w:firstLine="0"/>
              <w:rPr>
                <w:rFonts w:cs="Arial"/>
                <w:kern w:val="2"/>
              </w:rPr>
            </w:pPr>
            <w:r>
              <w:rPr>
                <w:rFonts w:cs="Arial"/>
                <w:kern w:val="2"/>
              </w:rPr>
              <w:t>в том числе по ГРБС:</w:t>
            </w: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992" w:type="dxa"/>
          </w:tcPr>
          <w:p w:rsidR="002B5962" w:rsidRDefault="002B5962">
            <w:pPr>
              <w:autoSpaceDE w:val="0"/>
              <w:autoSpaceDN w:val="0"/>
              <w:adjustRightInd w:val="0"/>
              <w:ind w:firstLine="0"/>
              <w:rPr>
                <w:rFonts w:cs="Arial"/>
                <w:kern w:val="2"/>
              </w:rPr>
            </w:pPr>
          </w:p>
        </w:tc>
        <w:tc>
          <w:tcPr>
            <w:tcW w:w="851"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992" w:type="dxa"/>
          </w:tcPr>
          <w:p w:rsidR="002B5962" w:rsidRDefault="002B5962">
            <w:pPr>
              <w:ind w:firstLine="0"/>
              <w:rPr>
                <w:rFonts w:cs="Arial"/>
                <w:kern w:val="2"/>
              </w:rPr>
            </w:pPr>
          </w:p>
        </w:tc>
        <w:tc>
          <w:tcPr>
            <w:tcW w:w="1239" w:type="dxa"/>
          </w:tcPr>
          <w:p w:rsidR="002B5962" w:rsidRDefault="002B5962">
            <w:pPr>
              <w:ind w:firstLine="0"/>
              <w:rPr>
                <w:rFonts w:cs="Arial"/>
                <w:kern w:val="2"/>
              </w:rPr>
            </w:pPr>
          </w:p>
        </w:tc>
      </w:tr>
      <w:tr w:rsidR="002B5962" w:rsidTr="00DE4A12">
        <w:trPr>
          <w:jc w:val="center"/>
        </w:trPr>
        <w:tc>
          <w:tcPr>
            <w:tcW w:w="1261" w:type="dxa"/>
            <w:vMerge/>
            <w:vAlign w:val="center"/>
          </w:tcPr>
          <w:p w:rsidR="002B5962" w:rsidRDefault="002B5962">
            <w:pPr>
              <w:ind w:firstLine="0"/>
              <w:jc w:val="left"/>
              <w:rPr>
                <w:rFonts w:cs="Arial"/>
                <w:kern w:val="2"/>
              </w:rPr>
            </w:pPr>
          </w:p>
        </w:tc>
        <w:tc>
          <w:tcPr>
            <w:tcW w:w="4039" w:type="dxa"/>
            <w:vMerge/>
            <w:vAlign w:val="center"/>
          </w:tcPr>
          <w:p w:rsidR="002B5962" w:rsidRDefault="002B5962">
            <w:pPr>
              <w:ind w:firstLine="0"/>
              <w:jc w:val="left"/>
              <w:rPr>
                <w:rFonts w:cs="Arial"/>
              </w:rPr>
            </w:pPr>
          </w:p>
        </w:tc>
        <w:tc>
          <w:tcPr>
            <w:tcW w:w="2775" w:type="dxa"/>
          </w:tcPr>
          <w:p w:rsidR="002B5962" w:rsidRDefault="002B5962">
            <w:pPr>
              <w:autoSpaceDE w:val="0"/>
              <w:autoSpaceDN w:val="0"/>
              <w:adjustRightInd w:val="0"/>
              <w:ind w:firstLine="0"/>
              <w:rPr>
                <w:rFonts w:cs="Arial"/>
                <w:kern w:val="2"/>
              </w:rPr>
            </w:pPr>
            <w:r>
              <w:rPr>
                <w:rFonts w:cs="Arial"/>
                <w:kern w:val="2"/>
              </w:rPr>
              <w:t>Ответственный исполнитель Администрация Подгоренского сельского поселения</w:t>
            </w:r>
          </w:p>
        </w:tc>
        <w:tc>
          <w:tcPr>
            <w:tcW w:w="992" w:type="dxa"/>
          </w:tcPr>
          <w:p w:rsidR="002B5962" w:rsidRDefault="002B5962">
            <w:pPr>
              <w:autoSpaceDE w:val="0"/>
              <w:autoSpaceDN w:val="0"/>
              <w:adjustRightInd w:val="0"/>
              <w:ind w:firstLine="0"/>
              <w:rPr>
                <w:rFonts w:cs="Arial"/>
                <w:kern w:val="2"/>
              </w:rPr>
            </w:pPr>
            <w:r>
              <w:rPr>
                <w:rFonts w:cs="Arial"/>
                <w:kern w:val="2"/>
              </w:rPr>
              <w:t>355,6</w:t>
            </w:r>
          </w:p>
        </w:tc>
        <w:tc>
          <w:tcPr>
            <w:tcW w:w="992" w:type="dxa"/>
          </w:tcPr>
          <w:p w:rsidR="002B5962" w:rsidRDefault="002B5962">
            <w:pPr>
              <w:autoSpaceDE w:val="0"/>
              <w:autoSpaceDN w:val="0"/>
              <w:adjustRightInd w:val="0"/>
              <w:ind w:firstLine="0"/>
              <w:rPr>
                <w:rFonts w:cs="Arial"/>
                <w:kern w:val="2"/>
              </w:rPr>
            </w:pPr>
            <w:r>
              <w:rPr>
                <w:rFonts w:cs="Arial"/>
                <w:kern w:val="2"/>
              </w:rPr>
              <w:t>362,1</w:t>
            </w:r>
          </w:p>
        </w:tc>
        <w:tc>
          <w:tcPr>
            <w:tcW w:w="992" w:type="dxa"/>
          </w:tcPr>
          <w:p w:rsidR="002B5962" w:rsidRDefault="002B5962">
            <w:pPr>
              <w:autoSpaceDE w:val="0"/>
              <w:autoSpaceDN w:val="0"/>
              <w:adjustRightInd w:val="0"/>
              <w:ind w:firstLine="0"/>
              <w:rPr>
                <w:rFonts w:cs="Arial"/>
                <w:kern w:val="2"/>
              </w:rPr>
            </w:pPr>
            <w:r>
              <w:rPr>
                <w:rFonts w:cs="Arial"/>
                <w:kern w:val="2"/>
              </w:rPr>
              <w:t>362,1</w:t>
            </w:r>
          </w:p>
        </w:tc>
        <w:tc>
          <w:tcPr>
            <w:tcW w:w="851" w:type="dxa"/>
          </w:tcPr>
          <w:p w:rsidR="002B5962" w:rsidRDefault="002B5962">
            <w:pPr>
              <w:ind w:firstLine="0"/>
              <w:rPr>
                <w:rFonts w:cs="Arial"/>
                <w:kern w:val="2"/>
              </w:rPr>
            </w:pPr>
            <w:r>
              <w:rPr>
                <w:rFonts w:cs="Arial"/>
                <w:kern w:val="2"/>
              </w:rPr>
              <w:t>362,1</w:t>
            </w:r>
          </w:p>
        </w:tc>
        <w:tc>
          <w:tcPr>
            <w:tcW w:w="992" w:type="dxa"/>
          </w:tcPr>
          <w:p w:rsidR="002B5962" w:rsidRDefault="002B5962">
            <w:pPr>
              <w:ind w:firstLine="0"/>
              <w:rPr>
                <w:rFonts w:cs="Arial"/>
                <w:kern w:val="2"/>
              </w:rPr>
            </w:pPr>
            <w:r>
              <w:rPr>
                <w:rFonts w:cs="Arial"/>
                <w:kern w:val="2"/>
              </w:rPr>
              <w:t>362,1</w:t>
            </w:r>
          </w:p>
        </w:tc>
        <w:tc>
          <w:tcPr>
            <w:tcW w:w="992" w:type="dxa"/>
          </w:tcPr>
          <w:p w:rsidR="002B5962" w:rsidRDefault="002B5962">
            <w:pPr>
              <w:ind w:firstLine="0"/>
              <w:rPr>
                <w:rFonts w:cs="Arial"/>
                <w:kern w:val="2"/>
              </w:rPr>
            </w:pPr>
            <w:r>
              <w:rPr>
                <w:rFonts w:cs="Arial"/>
                <w:kern w:val="2"/>
              </w:rPr>
              <w:t>362,1</w:t>
            </w:r>
          </w:p>
        </w:tc>
        <w:tc>
          <w:tcPr>
            <w:tcW w:w="1239" w:type="dxa"/>
          </w:tcPr>
          <w:p w:rsidR="002B5962" w:rsidRDefault="002B5962">
            <w:pPr>
              <w:ind w:firstLine="0"/>
              <w:rPr>
                <w:rFonts w:cs="Arial"/>
                <w:kern w:val="2"/>
              </w:rPr>
            </w:pPr>
            <w:r>
              <w:rPr>
                <w:rFonts w:cs="Arial"/>
                <w:kern w:val="2"/>
              </w:rPr>
              <w:t>362,1</w:t>
            </w:r>
          </w:p>
        </w:tc>
      </w:tr>
    </w:tbl>
    <w:p w:rsidR="002B5962" w:rsidRPr="00CD16D9" w:rsidRDefault="002B5962" w:rsidP="00AC0276">
      <w:pPr>
        <w:ind w:firstLine="0"/>
        <w:rPr>
          <w:rFonts w:cs="Arial"/>
          <w:kern w:val="2"/>
        </w:rPr>
        <w:sectPr w:rsidR="002B5962" w:rsidRPr="00CD16D9" w:rsidSect="00DE4A12">
          <w:pgSz w:w="16838" w:h="11906" w:orient="landscape"/>
          <w:pgMar w:top="568" w:right="567" w:bottom="567" w:left="1701" w:header="709" w:footer="709" w:gutter="0"/>
          <w:cols w:space="708"/>
          <w:docGrid w:linePitch="360"/>
        </w:sectPr>
      </w:pPr>
    </w:p>
    <w:tbl>
      <w:tblPr>
        <w:tblW w:w="3957" w:type="pct"/>
        <w:tblInd w:w="3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501"/>
      </w:tblGrid>
      <w:tr w:rsidR="002B5962" w:rsidRPr="00CD16D9" w:rsidTr="00C045C4">
        <w:tc>
          <w:tcPr>
            <w:tcW w:w="12711" w:type="dxa"/>
            <w:tcBorders>
              <w:top w:val="nil"/>
              <w:left w:val="nil"/>
              <w:bottom w:val="nil"/>
              <w:right w:val="nil"/>
            </w:tcBorders>
            <w:tcMar>
              <w:top w:w="0" w:type="dxa"/>
              <w:left w:w="108" w:type="dxa"/>
              <w:bottom w:w="0" w:type="dxa"/>
              <w:right w:w="108" w:type="dxa"/>
            </w:tcMar>
          </w:tcPr>
          <w:p w:rsidR="002B5962" w:rsidRPr="00CD16D9" w:rsidRDefault="002B5962" w:rsidP="00C045C4">
            <w:pPr>
              <w:ind w:left="5635" w:firstLine="0"/>
              <w:rPr>
                <w:rFonts w:cs="Arial"/>
                <w:kern w:val="2"/>
              </w:rPr>
            </w:pPr>
            <w:bookmarkStart w:id="6" w:name="Par879"/>
            <w:bookmarkEnd w:id="6"/>
            <w:r w:rsidRPr="00CD16D9">
              <w:rPr>
                <w:rFonts w:cs="Arial"/>
                <w:kern w:val="2"/>
              </w:rPr>
              <w:lastRenderedPageBreak/>
              <w:t>Приложение 3</w:t>
            </w:r>
          </w:p>
          <w:p w:rsidR="002B5962" w:rsidRPr="00CD16D9" w:rsidRDefault="002B5962" w:rsidP="00C045C4">
            <w:pPr>
              <w:ind w:left="5635" w:firstLine="0"/>
              <w:rPr>
                <w:rFonts w:cs="Arial"/>
                <w:kern w:val="2"/>
              </w:rPr>
            </w:pPr>
            <w:r w:rsidRPr="00CD16D9">
              <w:rPr>
                <w:rFonts w:cs="Arial"/>
                <w:kern w:val="2"/>
              </w:rPr>
              <w:t xml:space="preserve">к муниципальной программе «Управление муниципальными финансами и муниципальное управление на </w:t>
            </w:r>
            <w:r>
              <w:rPr>
                <w:rFonts w:cs="Arial"/>
                <w:kern w:val="2"/>
              </w:rPr>
              <w:t>2020-2026</w:t>
            </w:r>
            <w:r w:rsidRPr="00CD16D9">
              <w:rPr>
                <w:rFonts w:cs="Arial"/>
                <w:kern w:val="2"/>
              </w:rPr>
              <w:t xml:space="preserve"> годы»</w:t>
            </w:r>
          </w:p>
        </w:tc>
      </w:tr>
    </w:tbl>
    <w:p w:rsidR="002B5962" w:rsidRPr="00CD16D9" w:rsidRDefault="002B5962" w:rsidP="00CD16D9">
      <w:pPr>
        <w:ind w:firstLine="709"/>
        <w:rPr>
          <w:rFonts w:cs="Arial"/>
          <w:kern w:val="2"/>
        </w:rPr>
      </w:pPr>
    </w:p>
    <w:p w:rsidR="002B5962" w:rsidRPr="00CD16D9" w:rsidRDefault="002B5962" w:rsidP="00C045C4">
      <w:pPr>
        <w:ind w:firstLine="709"/>
        <w:jc w:val="center"/>
        <w:rPr>
          <w:rFonts w:cs="Arial"/>
          <w:kern w:val="2"/>
        </w:rPr>
      </w:pPr>
      <w:r w:rsidRPr="00CD16D9">
        <w:rPr>
          <w:rFonts w:cs="Arial"/>
          <w:kern w:val="2"/>
        </w:rPr>
        <w:t>Оценка применения мер муниципального регулирования</w:t>
      </w:r>
    </w:p>
    <w:p w:rsidR="002B5962" w:rsidRPr="00CD16D9" w:rsidRDefault="002B5962" w:rsidP="00C045C4">
      <w:pPr>
        <w:ind w:firstLine="709"/>
        <w:jc w:val="center"/>
        <w:rPr>
          <w:rFonts w:cs="Arial"/>
          <w:kern w:val="2"/>
        </w:rPr>
      </w:pPr>
      <w:r w:rsidRPr="00CD16D9">
        <w:rPr>
          <w:rFonts w:cs="Arial"/>
          <w:kern w:val="2"/>
        </w:rPr>
        <w:t>в сфере реализации муниципальной программы</w:t>
      </w:r>
    </w:p>
    <w:p w:rsidR="002B5962" w:rsidRPr="00CD16D9" w:rsidRDefault="002B5962" w:rsidP="00CD16D9">
      <w:pPr>
        <w:ind w:firstLine="709"/>
        <w:rPr>
          <w:rFonts w:cs="Arial"/>
          <w:kern w:val="2"/>
        </w:rPr>
      </w:pPr>
    </w:p>
    <w:tbl>
      <w:tblPr>
        <w:tblW w:w="4975" w:type="pct"/>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8"/>
        <w:gridCol w:w="2149"/>
        <w:gridCol w:w="2307"/>
        <w:gridCol w:w="1049"/>
        <w:gridCol w:w="1049"/>
        <w:gridCol w:w="1049"/>
        <w:gridCol w:w="952"/>
        <w:gridCol w:w="96"/>
        <w:gridCol w:w="1049"/>
        <w:gridCol w:w="1049"/>
        <w:gridCol w:w="1049"/>
        <w:gridCol w:w="1933"/>
      </w:tblGrid>
      <w:tr w:rsidR="002B5962" w:rsidRPr="00CD16D9" w:rsidTr="0003197A">
        <w:trPr>
          <w:jc w:val="center"/>
        </w:trPr>
        <w:tc>
          <w:tcPr>
            <w:tcW w:w="424" w:type="dxa"/>
            <w:vMerge w:val="restart"/>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п/п</w:t>
            </w:r>
          </w:p>
        </w:tc>
        <w:tc>
          <w:tcPr>
            <w:tcW w:w="1452" w:type="dxa"/>
            <w:vMerge w:val="restart"/>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Наименование меры</w:t>
            </w:r>
          </w:p>
          <w:p w:rsidR="002B5962" w:rsidRPr="00CD16D9" w:rsidRDefault="002B5962" w:rsidP="00CD16D9">
            <w:pPr>
              <w:autoSpaceDE w:val="0"/>
              <w:autoSpaceDN w:val="0"/>
              <w:adjustRightInd w:val="0"/>
              <w:ind w:firstLine="0"/>
              <w:rPr>
                <w:rFonts w:cs="Arial"/>
                <w:kern w:val="2"/>
                <w:lang w:eastAsia="en-US"/>
              </w:rPr>
            </w:pPr>
          </w:p>
        </w:tc>
        <w:tc>
          <w:tcPr>
            <w:tcW w:w="1559" w:type="dxa"/>
            <w:vMerge w:val="restart"/>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Показатель применения меры, тыс. рублей</w:t>
            </w:r>
          </w:p>
        </w:tc>
        <w:tc>
          <w:tcPr>
            <w:tcW w:w="4962" w:type="dxa"/>
            <w:gridSpan w:val="8"/>
          </w:tcPr>
          <w:p w:rsidR="002B5962" w:rsidRPr="00CD16D9" w:rsidRDefault="002B5962" w:rsidP="00CD16D9">
            <w:pPr>
              <w:autoSpaceDE w:val="0"/>
              <w:autoSpaceDN w:val="0"/>
              <w:adjustRightInd w:val="0"/>
              <w:ind w:firstLine="0"/>
              <w:rPr>
                <w:rFonts w:cs="Arial"/>
                <w:kern w:val="2"/>
              </w:rPr>
            </w:pPr>
            <w:r w:rsidRPr="00CD16D9">
              <w:rPr>
                <w:rFonts w:cs="Arial"/>
                <w:kern w:val="2"/>
              </w:rPr>
              <w:t xml:space="preserve">Финансовая оценка результата </w:t>
            </w:r>
          </w:p>
          <w:p w:rsidR="002B5962" w:rsidRPr="00CD16D9" w:rsidRDefault="002B5962" w:rsidP="00CD16D9">
            <w:pPr>
              <w:autoSpaceDE w:val="0"/>
              <w:autoSpaceDN w:val="0"/>
              <w:adjustRightInd w:val="0"/>
              <w:ind w:firstLine="0"/>
              <w:rPr>
                <w:rFonts w:cs="Arial"/>
                <w:kern w:val="2"/>
              </w:rPr>
            </w:pPr>
            <w:r w:rsidRPr="00CD16D9">
              <w:rPr>
                <w:rFonts w:cs="Arial"/>
                <w:kern w:val="2"/>
              </w:rPr>
              <w:t>(</w:t>
            </w:r>
            <w:proofErr w:type="spellStart"/>
            <w:r w:rsidRPr="00CD16D9">
              <w:rPr>
                <w:rFonts w:cs="Arial"/>
                <w:kern w:val="2"/>
              </w:rPr>
              <w:t>тыс.руб</w:t>
            </w:r>
            <w:proofErr w:type="spellEnd"/>
            <w:r w:rsidRPr="00CD16D9">
              <w:rPr>
                <w:rFonts w:cs="Arial"/>
                <w:kern w:val="2"/>
              </w:rPr>
              <w:t>.), годы</w:t>
            </w:r>
          </w:p>
        </w:tc>
        <w:tc>
          <w:tcPr>
            <w:tcW w:w="1306" w:type="dxa"/>
            <w:vMerge w:val="restart"/>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Краткое обоснование необходимости применения меры для достижения цели муниципальной программы</w:t>
            </w:r>
          </w:p>
        </w:tc>
      </w:tr>
      <w:tr w:rsidR="002B5962" w:rsidRPr="00CD16D9" w:rsidTr="0003197A">
        <w:trPr>
          <w:jc w:val="center"/>
        </w:trPr>
        <w:tc>
          <w:tcPr>
            <w:tcW w:w="424" w:type="dxa"/>
            <w:vMerge/>
            <w:vAlign w:val="center"/>
          </w:tcPr>
          <w:p w:rsidR="002B5962" w:rsidRPr="00CD16D9" w:rsidRDefault="002B5962" w:rsidP="00CD16D9">
            <w:pPr>
              <w:ind w:firstLine="0"/>
              <w:rPr>
                <w:rFonts w:cs="Arial"/>
                <w:kern w:val="2"/>
                <w:lang w:eastAsia="en-US"/>
              </w:rPr>
            </w:pPr>
          </w:p>
        </w:tc>
        <w:tc>
          <w:tcPr>
            <w:tcW w:w="1452" w:type="dxa"/>
            <w:vMerge/>
            <w:vAlign w:val="center"/>
          </w:tcPr>
          <w:p w:rsidR="002B5962" w:rsidRPr="00CD16D9" w:rsidRDefault="002B5962" w:rsidP="00CD16D9">
            <w:pPr>
              <w:ind w:firstLine="0"/>
              <w:rPr>
                <w:rFonts w:cs="Arial"/>
                <w:kern w:val="2"/>
                <w:lang w:eastAsia="en-US"/>
              </w:rPr>
            </w:pPr>
          </w:p>
        </w:tc>
        <w:tc>
          <w:tcPr>
            <w:tcW w:w="1559" w:type="dxa"/>
            <w:vMerge/>
            <w:vAlign w:val="center"/>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20</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год</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21</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год</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22</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год</w:t>
            </w:r>
          </w:p>
        </w:tc>
        <w:tc>
          <w:tcPr>
            <w:tcW w:w="708" w:type="dxa"/>
            <w:gridSpan w:val="2"/>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23</w:t>
            </w:r>
            <w:r w:rsidRPr="00CD16D9">
              <w:rPr>
                <w:rFonts w:cs="Arial"/>
                <w:kern w:val="2"/>
                <w:lang w:eastAsia="en-US"/>
              </w:rPr>
              <w:t xml:space="preserve"> </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год</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24</w:t>
            </w:r>
          </w:p>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год</w:t>
            </w:r>
          </w:p>
        </w:tc>
        <w:tc>
          <w:tcPr>
            <w:tcW w:w="709" w:type="dxa"/>
          </w:tcPr>
          <w:p w:rsidR="002B5962" w:rsidRPr="00CD16D9" w:rsidRDefault="002B5962" w:rsidP="0003197A">
            <w:pPr>
              <w:autoSpaceDE w:val="0"/>
              <w:autoSpaceDN w:val="0"/>
              <w:adjustRightInd w:val="0"/>
              <w:ind w:firstLine="0"/>
              <w:rPr>
                <w:rFonts w:cs="Arial"/>
                <w:kern w:val="2"/>
                <w:lang w:eastAsia="en-US"/>
              </w:rPr>
            </w:pPr>
            <w:r w:rsidRPr="00CD16D9">
              <w:rPr>
                <w:rFonts w:cs="Arial"/>
                <w:kern w:val="2"/>
                <w:lang w:eastAsia="en-US"/>
              </w:rPr>
              <w:t>20</w:t>
            </w:r>
            <w:r>
              <w:rPr>
                <w:rFonts w:cs="Arial"/>
                <w:kern w:val="2"/>
                <w:lang w:eastAsia="en-US"/>
              </w:rPr>
              <w:t>25</w:t>
            </w:r>
            <w:r w:rsidRPr="00CD16D9">
              <w:rPr>
                <w:rFonts w:cs="Arial"/>
                <w:kern w:val="2"/>
                <w:lang w:eastAsia="en-US"/>
              </w:rPr>
              <w:t xml:space="preserve"> год</w:t>
            </w:r>
          </w:p>
        </w:tc>
        <w:tc>
          <w:tcPr>
            <w:tcW w:w="709" w:type="dxa"/>
          </w:tcPr>
          <w:p w:rsidR="002B5962" w:rsidRPr="00CD16D9" w:rsidRDefault="002B5962" w:rsidP="00CD16D9">
            <w:pPr>
              <w:autoSpaceDE w:val="0"/>
              <w:autoSpaceDN w:val="0"/>
              <w:adjustRightInd w:val="0"/>
              <w:ind w:firstLine="0"/>
              <w:rPr>
                <w:rFonts w:cs="Arial"/>
                <w:kern w:val="2"/>
                <w:lang w:eastAsia="en-US"/>
              </w:rPr>
            </w:pPr>
            <w:r>
              <w:rPr>
                <w:rFonts w:cs="Arial"/>
                <w:kern w:val="2"/>
                <w:lang w:eastAsia="en-US"/>
              </w:rPr>
              <w:t>2026</w:t>
            </w:r>
            <w:r w:rsidRPr="00CD16D9">
              <w:rPr>
                <w:rFonts w:cs="Arial"/>
                <w:kern w:val="2"/>
                <w:lang w:eastAsia="en-US"/>
              </w:rPr>
              <w:t xml:space="preserve"> год</w:t>
            </w:r>
          </w:p>
        </w:tc>
        <w:tc>
          <w:tcPr>
            <w:tcW w:w="1306" w:type="dxa"/>
            <w:vMerge/>
            <w:vAlign w:val="center"/>
          </w:tcPr>
          <w:p w:rsidR="002B5962" w:rsidRPr="00CD16D9" w:rsidRDefault="002B5962" w:rsidP="00CD16D9">
            <w:pPr>
              <w:ind w:firstLine="0"/>
              <w:rPr>
                <w:rFonts w:cs="Arial"/>
                <w:kern w:val="2"/>
                <w:lang w:eastAsia="en-US"/>
              </w:rPr>
            </w:pPr>
          </w:p>
        </w:tc>
      </w:tr>
      <w:tr w:rsidR="002B5962" w:rsidRPr="00CD16D9" w:rsidTr="0003197A">
        <w:trPr>
          <w:tblHeader/>
          <w:jc w:val="center"/>
        </w:trPr>
        <w:tc>
          <w:tcPr>
            <w:tcW w:w="424"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1</w:t>
            </w:r>
          </w:p>
        </w:tc>
        <w:tc>
          <w:tcPr>
            <w:tcW w:w="1452"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2</w:t>
            </w:r>
          </w:p>
        </w:tc>
        <w:tc>
          <w:tcPr>
            <w:tcW w:w="155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3</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5</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6</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7</w:t>
            </w:r>
          </w:p>
        </w:tc>
        <w:tc>
          <w:tcPr>
            <w:tcW w:w="708" w:type="dxa"/>
            <w:gridSpan w:val="2"/>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8</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9</w:t>
            </w:r>
          </w:p>
        </w:tc>
        <w:tc>
          <w:tcPr>
            <w:tcW w:w="709" w:type="dxa"/>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10</w:t>
            </w:r>
          </w:p>
        </w:tc>
        <w:tc>
          <w:tcPr>
            <w:tcW w:w="709" w:type="dxa"/>
          </w:tcPr>
          <w:p w:rsidR="002B5962" w:rsidRPr="00CD16D9" w:rsidRDefault="002B5962" w:rsidP="00AC0276">
            <w:pPr>
              <w:autoSpaceDE w:val="0"/>
              <w:autoSpaceDN w:val="0"/>
              <w:adjustRightInd w:val="0"/>
              <w:ind w:firstLine="0"/>
              <w:rPr>
                <w:rFonts w:cs="Arial"/>
                <w:kern w:val="2"/>
                <w:lang w:eastAsia="en-US"/>
              </w:rPr>
            </w:pPr>
            <w:r>
              <w:rPr>
                <w:rFonts w:cs="Arial"/>
                <w:kern w:val="2"/>
                <w:lang w:eastAsia="en-US"/>
              </w:rPr>
              <w:t>11</w:t>
            </w:r>
          </w:p>
        </w:tc>
        <w:tc>
          <w:tcPr>
            <w:tcW w:w="1306" w:type="dxa"/>
          </w:tcPr>
          <w:p w:rsidR="002B5962" w:rsidRPr="00CD16D9" w:rsidRDefault="002B5962" w:rsidP="0003197A">
            <w:pPr>
              <w:autoSpaceDE w:val="0"/>
              <w:autoSpaceDN w:val="0"/>
              <w:adjustRightInd w:val="0"/>
              <w:ind w:firstLine="0"/>
              <w:rPr>
                <w:rFonts w:cs="Arial"/>
                <w:kern w:val="2"/>
                <w:lang w:eastAsia="en-US"/>
              </w:rPr>
            </w:pPr>
            <w:r w:rsidRPr="00CD16D9">
              <w:rPr>
                <w:rFonts w:cs="Arial"/>
                <w:kern w:val="2"/>
                <w:lang w:eastAsia="en-US"/>
              </w:rPr>
              <w:t>1</w:t>
            </w:r>
            <w:r>
              <w:rPr>
                <w:rFonts w:cs="Arial"/>
                <w:kern w:val="2"/>
                <w:lang w:eastAsia="en-US"/>
              </w:rPr>
              <w:t>2</w:t>
            </w:r>
          </w:p>
        </w:tc>
      </w:tr>
      <w:tr w:rsidR="002B5962" w:rsidRPr="00CD16D9" w:rsidTr="0003197A">
        <w:trPr>
          <w:jc w:val="center"/>
        </w:trPr>
        <w:tc>
          <w:tcPr>
            <w:tcW w:w="9703" w:type="dxa"/>
            <w:gridSpan w:val="12"/>
          </w:tcPr>
          <w:p w:rsidR="002B5962" w:rsidRPr="00CD16D9" w:rsidRDefault="002B5962" w:rsidP="00CD16D9">
            <w:pPr>
              <w:autoSpaceDE w:val="0"/>
              <w:autoSpaceDN w:val="0"/>
              <w:adjustRightInd w:val="0"/>
              <w:ind w:firstLine="0"/>
              <w:rPr>
                <w:rFonts w:cs="Arial"/>
                <w:kern w:val="2"/>
                <w:lang w:eastAsia="en-US"/>
              </w:rPr>
            </w:pPr>
            <w:r w:rsidRPr="00CD16D9">
              <w:rPr>
                <w:rFonts w:cs="Arial"/>
                <w:kern w:val="2"/>
                <w:lang w:eastAsia="en-US"/>
              </w:rPr>
              <w:t xml:space="preserve">Муниципальная программа «Управление муниципальными финансами и муниципальное управление на 2014 – </w:t>
            </w:r>
            <w:r>
              <w:rPr>
                <w:rFonts w:cs="Arial"/>
                <w:kern w:val="2"/>
                <w:lang w:eastAsia="en-US"/>
              </w:rPr>
              <w:t>2021</w:t>
            </w:r>
            <w:r w:rsidRPr="00CD16D9">
              <w:rPr>
                <w:rFonts w:cs="Arial"/>
                <w:kern w:val="2"/>
                <w:lang w:eastAsia="en-US"/>
              </w:rPr>
              <w:t xml:space="preserve"> годы»</w:t>
            </w:r>
          </w:p>
        </w:tc>
      </w:tr>
      <w:tr w:rsidR="002B5962" w:rsidRPr="00CD16D9" w:rsidTr="0003197A">
        <w:trPr>
          <w:jc w:val="center"/>
        </w:trPr>
        <w:tc>
          <w:tcPr>
            <w:tcW w:w="9703" w:type="dxa"/>
            <w:gridSpan w:val="12"/>
          </w:tcPr>
          <w:p w:rsidR="002B5962" w:rsidRPr="00CD16D9" w:rsidRDefault="002B5962" w:rsidP="00CD16D9">
            <w:pPr>
              <w:ind w:firstLine="0"/>
              <w:rPr>
                <w:rFonts w:cs="Arial"/>
              </w:rPr>
            </w:pPr>
          </w:p>
        </w:tc>
      </w:tr>
      <w:tr w:rsidR="002B5962" w:rsidRPr="00CD16D9" w:rsidTr="0003197A">
        <w:trPr>
          <w:jc w:val="center"/>
        </w:trPr>
        <w:tc>
          <w:tcPr>
            <w:tcW w:w="9703" w:type="dxa"/>
            <w:gridSpan w:val="12"/>
          </w:tcPr>
          <w:p w:rsidR="002B5962" w:rsidRPr="00CD16D9" w:rsidRDefault="002B5962" w:rsidP="00CD16D9">
            <w:pPr>
              <w:ind w:firstLine="0"/>
              <w:rPr>
                <w:rFonts w:cs="Arial"/>
                <w:kern w:val="2"/>
                <w:lang w:eastAsia="en-US"/>
              </w:rPr>
            </w:pPr>
            <w:r w:rsidRPr="00CD16D9">
              <w:rPr>
                <w:rFonts w:cs="Arial"/>
                <w:kern w:val="2"/>
                <w:lang w:eastAsia="en-US"/>
              </w:rPr>
              <w:t xml:space="preserve">Подпрограмма </w:t>
            </w:r>
            <w:r w:rsidRPr="00CD16D9">
              <w:rPr>
                <w:rFonts w:cs="Arial"/>
                <w:kern w:val="2"/>
                <w:lang w:val="en-US" w:eastAsia="en-US"/>
              </w:rPr>
              <w:t>I</w:t>
            </w:r>
            <w:r w:rsidRPr="00CD16D9">
              <w:rPr>
                <w:rFonts w:cs="Arial"/>
                <w:kern w:val="2"/>
                <w:lang w:eastAsia="en-US"/>
              </w:rPr>
              <w:t>. «Социальная политика по оказанию помощи населению»</w:t>
            </w:r>
          </w:p>
        </w:tc>
      </w:tr>
      <w:tr w:rsidR="002B5962" w:rsidRPr="00CD16D9" w:rsidTr="0003197A">
        <w:trPr>
          <w:jc w:val="center"/>
        </w:trPr>
        <w:tc>
          <w:tcPr>
            <w:tcW w:w="9703" w:type="dxa"/>
            <w:gridSpan w:val="12"/>
          </w:tcPr>
          <w:p w:rsidR="002B5962" w:rsidRPr="00CD16D9" w:rsidRDefault="002B5962" w:rsidP="00CD16D9">
            <w:pPr>
              <w:autoSpaceDE w:val="0"/>
              <w:autoSpaceDN w:val="0"/>
              <w:adjustRightInd w:val="0"/>
              <w:ind w:firstLine="0"/>
              <w:rPr>
                <w:rFonts w:cs="Arial"/>
                <w:kern w:val="2"/>
              </w:rPr>
            </w:pPr>
            <w:r w:rsidRPr="00CD16D9">
              <w:rPr>
                <w:rFonts w:cs="Arial"/>
                <w:kern w:val="2"/>
              </w:rPr>
              <w:t xml:space="preserve"> Основное мероприятие </w:t>
            </w:r>
            <w:r w:rsidRPr="00CD16D9">
              <w:rPr>
                <w:rFonts w:cs="Arial"/>
                <w:kern w:val="2"/>
                <w:lang w:val="en-US"/>
              </w:rPr>
              <w:t>I</w:t>
            </w:r>
            <w:r w:rsidRPr="00CD16D9">
              <w:rPr>
                <w:rFonts w:cs="Arial"/>
                <w:kern w:val="2"/>
              </w:rPr>
              <w:t>.1</w:t>
            </w:r>
          </w:p>
          <w:p w:rsidR="002B5962" w:rsidRPr="00CD16D9" w:rsidRDefault="002B5962" w:rsidP="00CD16D9">
            <w:pPr>
              <w:autoSpaceDE w:val="0"/>
              <w:autoSpaceDN w:val="0"/>
              <w:adjustRightInd w:val="0"/>
              <w:ind w:firstLine="0"/>
              <w:rPr>
                <w:rFonts w:cs="Arial"/>
                <w:kern w:val="2"/>
              </w:rPr>
            </w:pPr>
            <w:r w:rsidRPr="00CD16D9">
              <w:rPr>
                <w:rFonts w:cs="Arial"/>
                <w:kern w:val="2"/>
              </w:rPr>
              <w:t>«Деятельность по укреплению социальной защищенности пожилых людей и граждан, оказавшихся в трудной жизненной ситуации»</w:t>
            </w:r>
            <w:r w:rsidRPr="00CD16D9">
              <w:rPr>
                <w:rFonts w:cs="Arial"/>
              </w:rPr>
              <w:t>»</w:t>
            </w:r>
          </w:p>
        </w:tc>
      </w:tr>
      <w:tr w:rsidR="002B5962" w:rsidRPr="00CD16D9" w:rsidTr="0003197A">
        <w:trPr>
          <w:jc w:val="center"/>
        </w:trPr>
        <w:tc>
          <w:tcPr>
            <w:tcW w:w="424" w:type="dxa"/>
          </w:tcPr>
          <w:p w:rsidR="002B5962" w:rsidRPr="00CD16D9" w:rsidRDefault="002B5962" w:rsidP="00CD16D9">
            <w:pPr>
              <w:autoSpaceDE w:val="0"/>
              <w:autoSpaceDN w:val="0"/>
              <w:adjustRightInd w:val="0"/>
              <w:ind w:firstLine="0"/>
              <w:rPr>
                <w:rFonts w:cs="Arial"/>
                <w:kern w:val="2"/>
              </w:rPr>
            </w:pPr>
          </w:p>
        </w:tc>
        <w:tc>
          <w:tcPr>
            <w:tcW w:w="1452" w:type="dxa"/>
          </w:tcPr>
          <w:p w:rsidR="002B5962" w:rsidRPr="00CD16D9" w:rsidRDefault="002B5962" w:rsidP="00CD16D9">
            <w:pPr>
              <w:autoSpaceDE w:val="0"/>
              <w:autoSpaceDN w:val="0"/>
              <w:adjustRightInd w:val="0"/>
              <w:ind w:firstLine="0"/>
              <w:rPr>
                <w:rFonts w:cs="Arial"/>
                <w:kern w:val="2"/>
              </w:rPr>
            </w:pPr>
          </w:p>
        </w:tc>
        <w:tc>
          <w:tcPr>
            <w:tcW w:w="155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643" w:type="dxa"/>
          </w:tcPr>
          <w:p w:rsidR="002B5962" w:rsidRPr="00CD16D9" w:rsidRDefault="002B5962" w:rsidP="00CD16D9">
            <w:pPr>
              <w:autoSpaceDE w:val="0"/>
              <w:autoSpaceDN w:val="0"/>
              <w:adjustRightInd w:val="0"/>
              <w:ind w:firstLine="0"/>
              <w:rPr>
                <w:rFonts w:cs="Arial"/>
                <w:kern w:val="2"/>
              </w:rPr>
            </w:pPr>
          </w:p>
        </w:tc>
        <w:tc>
          <w:tcPr>
            <w:tcW w:w="774" w:type="dxa"/>
            <w:gridSpan w:val="2"/>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1306" w:type="dxa"/>
          </w:tcPr>
          <w:p w:rsidR="002B5962" w:rsidRPr="00CD16D9" w:rsidRDefault="002B5962" w:rsidP="00CD16D9">
            <w:pPr>
              <w:autoSpaceDE w:val="0"/>
              <w:autoSpaceDN w:val="0"/>
              <w:adjustRightInd w:val="0"/>
              <w:ind w:firstLine="0"/>
              <w:rPr>
                <w:rFonts w:cs="Arial"/>
                <w:kern w:val="2"/>
              </w:rPr>
            </w:pPr>
          </w:p>
        </w:tc>
      </w:tr>
      <w:tr w:rsidR="002B5962" w:rsidRPr="00CD16D9" w:rsidTr="0003197A">
        <w:trPr>
          <w:jc w:val="center"/>
        </w:trPr>
        <w:tc>
          <w:tcPr>
            <w:tcW w:w="9703" w:type="dxa"/>
            <w:gridSpan w:val="12"/>
          </w:tcPr>
          <w:p w:rsidR="002B5962" w:rsidRPr="00CD16D9" w:rsidRDefault="002B5962" w:rsidP="00CD16D9">
            <w:pPr>
              <w:autoSpaceDE w:val="0"/>
              <w:autoSpaceDN w:val="0"/>
              <w:adjustRightInd w:val="0"/>
              <w:ind w:firstLine="0"/>
              <w:rPr>
                <w:rFonts w:cs="Arial"/>
                <w:kern w:val="2"/>
              </w:rPr>
            </w:pPr>
            <w:r w:rsidRPr="00CD16D9">
              <w:rPr>
                <w:rFonts w:cs="Arial"/>
                <w:kern w:val="2"/>
              </w:rPr>
              <w:t>Подпрограмма 2. «</w:t>
            </w:r>
            <w:r w:rsidRPr="00CD16D9">
              <w:rPr>
                <w:rFonts w:cs="Arial"/>
              </w:rPr>
              <w:t>Обеспечение реализации муниципальной программы</w:t>
            </w:r>
            <w:r w:rsidRPr="00CD16D9">
              <w:rPr>
                <w:rFonts w:cs="Arial"/>
                <w:kern w:val="2"/>
              </w:rPr>
              <w:t>»</w:t>
            </w:r>
          </w:p>
        </w:tc>
      </w:tr>
      <w:tr w:rsidR="002B5962" w:rsidRPr="00CD16D9" w:rsidTr="0003197A">
        <w:trPr>
          <w:jc w:val="center"/>
        </w:trPr>
        <w:tc>
          <w:tcPr>
            <w:tcW w:w="9703" w:type="dxa"/>
            <w:gridSpan w:val="12"/>
          </w:tcPr>
          <w:p w:rsidR="002B5962" w:rsidRPr="00CD16D9" w:rsidRDefault="002B5962" w:rsidP="00CD16D9">
            <w:pPr>
              <w:autoSpaceDE w:val="0"/>
              <w:autoSpaceDN w:val="0"/>
              <w:adjustRightInd w:val="0"/>
              <w:ind w:firstLine="0"/>
              <w:rPr>
                <w:rFonts w:cs="Arial"/>
                <w:kern w:val="2"/>
              </w:rPr>
            </w:pPr>
            <w:r w:rsidRPr="00CD16D9">
              <w:rPr>
                <w:rFonts w:cs="Arial"/>
                <w:kern w:val="2"/>
              </w:rPr>
              <w:t>Основное мероприятие 2.1.</w:t>
            </w:r>
          </w:p>
          <w:p w:rsidR="002B5962" w:rsidRPr="00CD16D9" w:rsidRDefault="002B5962" w:rsidP="00CD16D9">
            <w:pPr>
              <w:autoSpaceDE w:val="0"/>
              <w:autoSpaceDN w:val="0"/>
              <w:adjustRightInd w:val="0"/>
              <w:ind w:firstLine="0"/>
              <w:rPr>
                <w:rFonts w:cs="Arial"/>
                <w:kern w:val="2"/>
              </w:rPr>
            </w:pPr>
            <w:r w:rsidRPr="00CD16D9">
              <w:rPr>
                <w:rFonts w:cs="Arial"/>
                <w:kern w:val="2"/>
              </w:rPr>
              <w:t>«</w:t>
            </w:r>
            <w:r w:rsidRPr="00CD16D9">
              <w:rPr>
                <w:rFonts w:cs="Arial"/>
              </w:rPr>
              <w:t>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r>
      <w:tr w:rsidR="002B5962" w:rsidRPr="00CD16D9" w:rsidTr="0003197A">
        <w:trPr>
          <w:jc w:val="center"/>
        </w:trPr>
        <w:tc>
          <w:tcPr>
            <w:tcW w:w="424" w:type="dxa"/>
          </w:tcPr>
          <w:p w:rsidR="002B5962" w:rsidRPr="00CD16D9" w:rsidRDefault="002B5962" w:rsidP="00CD16D9">
            <w:pPr>
              <w:autoSpaceDE w:val="0"/>
              <w:autoSpaceDN w:val="0"/>
              <w:adjustRightInd w:val="0"/>
              <w:ind w:firstLine="0"/>
              <w:rPr>
                <w:rFonts w:cs="Arial"/>
                <w:kern w:val="2"/>
              </w:rPr>
            </w:pPr>
          </w:p>
        </w:tc>
        <w:tc>
          <w:tcPr>
            <w:tcW w:w="1452" w:type="dxa"/>
          </w:tcPr>
          <w:p w:rsidR="002B5962" w:rsidRPr="00CD16D9" w:rsidRDefault="002B5962" w:rsidP="00CD16D9">
            <w:pPr>
              <w:autoSpaceDE w:val="0"/>
              <w:autoSpaceDN w:val="0"/>
              <w:adjustRightInd w:val="0"/>
              <w:ind w:firstLine="0"/>
              <w:rPr>
                <w:rFonts w:cs="Arial"/>
                <w:kern w:val="2"/>
              </w:rPr>
            </w:pPr>
          </w:p>
        </w:tc>
        <w:tc>
          <w:tcPr>
            <w:tcW w:w="155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643" w:type="dxa"/>
          </w:tcPr>
          <w:p w:rsidR="002B5962" w:rsidRPr="00CD16D9" w:rsidRDefault="002B5962" w:rsidP="00CD16D9">
            <w:pPr>
              <w:autoSpaceDE w:val="0"/>
              <w:autoSpaceDN w:val="0"/>
              <w:adjustRightInd w:val="0"/>
              <w:ind w:firstLine="0"/>
              <w:rPr>
                <w:rFonts w:cs="Arial"/>
                <w:kern w:val="2"/>
              </w:rPr>
            </w:pPr>
          </w:p>
        </w:tc>
        <w:tc>
          <w:tcPr>
            <w:tcW w:w="774" w:type="dxa"/>
            <w:gridSpan w:val="2"/>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709" w:type="dxa"/>
          </w:tcPr>
          <w:p w:rsidR="002B5962" w:rsidRPr="00CD16D9" w:rsidRDefault="002B5962" w:rsidP="00CD16D9">
            <w:pPr>
              <w:autoSpaceDE w:val="0"/>
              <w:autoSpaceDN w:val="0"/>
              <w:adjustRightInd w:val="0"/>
              <w:ind w:firstLine="0"/>
              <w:rPr>
                <w:rFonts w:cs="Arial"/>
                <w:kern w:val="2"/>
              </w:rPr>
            </w:pPr>
          </w:p>
        </w:tc>
        <w:tc>
          <w:tcPr>
            <w:tcW w:w="1306" w:type="dxa"/>
          </w:tcPr>
          <w:p w:rsidR="002B5962" w:rsidRPr="00CD16D9" w:rsidRDefault="002B5962" w:rsidP="00CD16D9">
            <w:pPr>
              <w:autoSpaceDE w:val="0"/>
              <w:autoSpaceDN w:val="0"/>
              <w:adjustRightInd w:val="0"/>
              <w:ind w:firstLine="0"/>
              <w:rPr>
                <w:rFonts w:cs="Arial"/>
                <w:kern w:val="2"/>
              </w:rPr>
            </w:pPr>
          </w:p>
        </w:tc>
      </w:tr>
      <w:tr w:rsidR="002B5962" w:rsidRPr="00CD16D9" w:rsidTr="0003197A">
        <w:trPr>
          <w:jc w:val="center"/>
        </w:trPr>
        <w:tc>
          <w:tcPr>
            <w:tcW w:w="9703" w:type="dxa"/>
            <w:gridSpan w:val="12"/>
          </w:tcPr>
          <w:p w:rsidR="002B5962" w:rsidRPr="00CD16D9" w:rsidRDefault="002B5962" w:rsidP="00CD16D9">
            <w:pPr>
              <w:autoSpaceDE w:val="0"/>
              <w:autoSpaceDN w:val="0"/>
              <w:adjustRightInd w:val="0"/>
              <w:ind w:firstLine="0"/>
              <w:rPr>
                <w:rFonts w:cs="Arial"/>
                <w:kern w:val="2"/>
              </w:rPr>
            </w:pPr>
            <w:r w:rsidRPr="00CD16D9">
              <w:rPr>
                <w:rFonts w:cs="Arial"/>
                <w:kern w:val="2"/>
              </w:rPr>
              <w:t>Основное мероприятие 2.2.</w:t>
            </w:r>
          </w:p>
          <w:p w:rsidR="002B5962" w:rsidRPr="00CD16D9" w:rsidRDefault="002B5962" w:rsidP="00CD16D9">
            <w:pPr>
              <w:autoSpaceDE w:val="0"/>
              <w:autoSpaceDN w:val="0"/>
              <w:adjustRightInd w:val="0"/>
              <w:ind w:firstLine="0"/>
              <w:rPr>
                <w:rFonts w:cs="Arial"/>
                <w:kern w:val="2"/>
              </w:rPr>
            </w:pPr>
            <w:r w:rsidRPr="00CD16D9">
              <w:rPr>
                <w:rFonts w:cs="Arial"/>
                <w:kern w:val="2"/>
              </w:rPr>
              <w:t>«</w:t>
            </w:r>
            <w:r w:rsidRPr="00CD16D9">
              <w:rPr>
                <w:rFonts w:cs="Arial"/>
              </w:rPr>
              <w:t>Финансовое обеспечение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r>
      <w:tr w:rsidR="002B5962" w:rsidRPr="00CD16D9" w:rsidTr="0003197A">
        <w:trPr>
          <w:jc w:val="center"/>
        </w:trPr>
        <w:tc>
          <w:tcPr>
            <w:tcW w:w="424" w:type="dxa"/>
          </w:tcPr>
          <w:p w:rsidR="002B5962" w:rsidRPr="00CD16D9" w:rsidRDefault="002B5962" w:rsidP="00CD16D9">
            <w:pPr>
              <w:ind w:firstLine="0"/>
              <w:rPr>
                <w:rFonts w:cs="Arial"/>
                <w:kern w:val="2"/>
                <w:lang w:eastAsia="en-US"/>
              </w:rPr>
            </w:pPr>
          </w:p>
        </w:tc>
        <w:tc>
          <w:tcPr>
            <w:tcW w:w="1452" w:type="dxa"/>
          </w:tcPr>
          <w:p w:rsidR="002B5962" w:rsidRPr="00CD16D9" w:rsidRDefault="002B5962" w:rsidP="00CD16D9">
            <w:pPr>
              <w:ind w:firstLine="0"/>
              <w:rPr>
                <w:rFonts w:cs="Arial"/>
                <w:kern w:val="2"/>
                <w:lang w:eastAsia="en-US"/>
              </w:rPr>
            </w:pPr>
          </w:p>
        </w:tc>
        <w:tc>
          <w:tcPr>
            <w:tcW w:w="1559" w:type="dxa"/>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ind w:firstLine="0"/>
              <w:rPr>
                <w:rFonts w:cs="Arial"/>
                <w:kern w:val="2"/>
                <w:lang w:eastAsia="en-US"/>
              </w:rPr>
            </w:pPr>
          </w:p>
        </w:tc>
        <w:tc>
          <w:tcPr>
            <w:tcW w:w="643" w:type="dxa"/>
          </w:tcPr>
          <w:p w:rsidR="002B5962" w:rsidRPr="00CD16D9" w:rsidRDefault="002B5962" w:rsidP="00CD16D9">
            <w:pPr>
              <w:ind w:firstLine="0"/>
              <w:rPr>
                <w:rFonts w:cs="Arial"/>
                <w:kern w:val="2"/>
                <w:lang w:eastAsia="en-US"/>
              </w:rPr>
            </w:pPr>
          </w:p>
        </w:tc>
        <w:tc>
          <w:tcPr>
            <w:tcW w:w="774" w:type="dxa"/>
            <w:gridSpan w:val="2"/>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ind w:firstLine="0"/>
              <w:rPr>
                <w:rFonts w:cs="Arial"/>
                <w:kern w:val="2"/>
                <w:lang w:eastAsia="en-US"/>
              </w:rPr>
            </w:pPr>
          </w:p>
        </w:tc>
        <w:tc>
          <w:tcPr>
            <w:tcW w:w="709" w:type="dxa"/>
          </w:tcPr>
          <w:p w:rsidR="002B5962" w:rsidRPr="00CD16D9" w:rsidRDefault="002B5962" w:rsidP="00CD16D9">
            <w:pPr>
              <w:ind w:firstLine="0"/>
              <w:rPr>
                <w:rFonts w:cs="Arial"/>
                <w:kern w:val="2"/>
                <w:lang w:eastAsia="en-US"/>
              </w:rPr>
            </w:pPr>
          </w:p>
        </w:tc>
        <w:tc>
          <w:tcPr>
            <w:tcW w:w="1306" w:type="dxa"/>
          </w:tcPr>
          <w:p w:rsidR="002B5962" w:rsidRPr="00CD16D9" w:rsidRDefault="002B5962" w:rsidP="00CD16D9">
            <w:pPr>
              <w:ind w:firstLine="0"/>
              <w:rPr>
                <w:rFonts w:cs="Arial"/>
                <w:kern w:val="2"/>
                <w:lang w:eastAsia="en-US"/>
              </w:rPr>
            </w:pPr>
          </w:p>
        </w:tc>
      </w:tr>
    </w:tbl>
    <w:p w:rsidR="002B5962" w:rsidRDefault="002B5962" w:rsidP="00CD16D9">
      <w:pPr>
        <w:ind w:left="9356" w:firstLine="0"/>
        <w:rPr>
          <w:rFonts w:cs="Arial"/>
        </w:rPr>
      </w:pPr>
    </w:p>
    <w:p w:rsidR="002B5962" w:rsidRDefault="002B5962" w:rsidP="00CD16D9">
      <w:pPr>
        <w:ind w:left="9356" w:firstLine="0"/>
        <w:rPr>
          <w:rFonts w:cs="Arial"/>
        </w:rPr>
      </w:pPr>
    </w:p>
    <w:p w:rsidR="002B5962" w:rsidRDefault="002B5962" w:rsidP="00CD16D9">
      <w:pPr>
        <w:ind w:left="9356" w:firstLine="0"/>
        <w:rPr>
          <w:rFonts w:cs="Arial"/>
        </w:rPr>
      </w:pPr>
    </w:p>
    <w:p w:rsidR="002B5962" w:rsidRDefault="002B5962" w:rsidP="00CD16D9">
      <w:pPr>
        <w:ind w:left="9356" w:firstLine="0"/>
        <w:rPr>
          <w:rFonts w:cs="Arial"/>
        </w:rPr>
      </w:pPr>
    </w:p>
    <w:p w:rsidR="002B5962" w:rsidRPr="00CD16D9" w:rsidRDefault="002B5962" w:rsidP="00C045C4">
      <w:pPr>
        <w:ind w:left="8505" w:firstLine="0"/>
        <w:rPr>
          <w:rFonts w:cs="Arial"/>
        </w:rPr>
      </w:pPr>
      <w:r w:rsidRPr="00CD16D9">
        <w:rPr>
          <w:rFonts w:cs="Arial"/>
        </w:rPr>
        <w:lastRenderedPageBreak/>
        <w:t>Приложение 4</w:t>
      </w:r>
    </w:p>
    <w:p w:rsidR="002B5962" w:rsidRPr="00CD16D9" w:rsidRDefault="002B5962" w:rsidP="00C045C4">
      <w:pPr>
        <w:ind w:left="8505" w:firstLine="0"/>
        <w:rPr>
          <w:rFonts w:cs="Arial"/>
        </w:rPr>
      </w:pPr>
      <w:r w:rsidRPr="00CD16D9">
        <w:rPr>
          <w:rFonts w:cs="Arial"/>
        </w:rPr>
        <w:t xml:space="preserve">к муниципальной программе </w:t>
      </w:r>
    </w:p>
    <w:p w:rsidR="002B5962" w:rsidRPr="00CD16D9" w:rsidRDefault="002B5962" w:rsidP="00C045C4">
      <w:pPr>
        <w:ind w:left="8505" w:firstLine="0"/>
        <w:rPr>
          <w:rFonts w:cs="Arial"/>
        </w:rPr>
      </w:pPr>
      <w:r w:rsidRPr="00CD16D9">
        <w:rPr>
          <w:rFonts w:cs="Arial"/>
        </w:rPr>
        <w:t xml:space="preserve">«Управление муниципальными финансами и </w:t>
      </w:r>
    </w:p>
    <w:p w:rsidR="002B5962" w:rsidRPr="00CD16D9" w:rsidRDefault="002B5962" w:rsidP="00C045C4">
      <w:pPr>
        <w:ind w:left="8505" w:firstLine="0"/>
        <w:rPr>
          <w:rFonts w:cs="Arial"/>
        </w:rPr>
      </w:pPr>
      <w:r w:rsidRPr="00CD16D9">
        <w:rPr>
          <w:rFonts w:cs="Arial"/>
        </w:rPr>
        <w:t xml:space="preserve">муниципальное управление на </w:t>
      </w:r>
      <w:r>
        <w:rPr>
          <w:rFonts w:cs="Arial"/>
        </w:rPr>
        <w:t>2020-2026</w:t>
      </w:r>
      <w:r w:rsidRPr="00CD16D9">
        <w:rPr>
          <w:rFonts w:cs="Arial"/>
        </w:rPr>
        <w:t xml:space="preserve"> годы»</w:t>
      </w:r>
    </w:p>
    <w:p w:rsidR="002B5962" w:rsidRPr="00CD16D9" w:rsidRDefault="002B5962" w:rsidP="00CD16D9">
      <w:pPr>
        <w:ind w:left="9356" w:firstLine="0"/>
        <w:rPr>
          <w:rFonts w:cs="Arial"/>
          <w:kern w:val="2"/>
        </w:rPr>
      </w:pPr>
    </w:p>
    <w:p w:rsidR="002B5962" w:rsidRPr="00CD16D9" w:rsidRDefault="002B5962" w:rsidP="00CD16D9">
      <w:pPr>
        <w:suppressAutoHyphens/>
        <w:autoSpaceDE w:val="0"/>
        <w:autoSpaceDN w:val="0"/>
        <w:adjustRightInd w:val="0"/>
        <w:ind w:firstLine="709"/>
        <w:jc w:val="center"/>
        <w:rPr>
          <w:rFonts w:cs="Arial"/>
        </w:rPr>
      </w:pPr>
      <w:r w:rsidRPr="00CD16D9">
        <w:rPr>
          <w:rFonts w:cs="Arial"/>
          <w:kern w:val="2"/>
        </w:rPr>
        <w:t>Финансовое обеспечение и прогнозная (справочная) оценка расходов федерального, областного и местного, бюджетов внебюджетных фондов,</w:t>
      </w:r>
      <w:r>
        <w:rPr>
          <w:rFonts w:cs="Arial"/>
          <w:kern w:val="2"/>
        </w:rPr>
        <w:t xml:space="preserve"> </w:t>
      </w:r>
      <w:r w:rsidRPr="00CD16D9">
        <w:rPr>
          <w:rFonts w:cs="Arial"/>
          <w:kern w:val="2"/>
        </w:rPr>
        <w:t>юридических и физических лиц на реализацию муниципальной программы Подгоренского сельского поселения «</w:t>
      </w:r>
      <w:r w:rsidRPr="00CD16D9">
        <w:rPr>
          <w:rFonts w:cs="Arial"/>
        </w:rPr>
        <w:t xml:space="preserve">«Управление муниципальными финансами и муниципальное управление на </w:t>
      </w:r>
      <w:r>
        <w:rPr>
          <w:rFonts w:cs="Arial"/>
        </w:rPr>
        <w:t>2020-2026</w:t>
      </w:r>
      <w:r w:rsidRPr="00CD16D9">
        <w:rPr>
          <w:rFonts w:cs="Arial"/>
        </w:rPr>
        <w:t xml:space="preserve"> годы»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51"/>
        <w:gridCol w:w="3246"/>
        <w:gridCol w:w="1932"/>
        <w:gridCol w:w="1253"/>
        <w:gridCol w:w="1115"/>
        <w:gridCol w:w="1115"/>
        <w:gridCol w:w="977"/>
        <w:gridCol w:w="976"/>
        <w:gridCol w:w="1115"/>
        <w:gridCol w:w="1207"/>
      </w:tblGrid>
      <w:tr w:rsidR="002B5962" w:rsidTr="00AC0276">
        <w:trPr>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Статус</w:t>
            </w:r>
          </w:p>
        </w:tc>
        <w:tc>
          <w:tcPr>
            <w:tcW w:w="3306" w:type="dxa"/>
            <w:vMerge w:val="restart"/>
          </w:tcPr>
          <w:p w:rsidR="002B5962" w:rsidRDefault="002B5962">
            <w:pPr>
              <w:autoSpaceDE w:val="0"/>
              <w:autoSpaceDN w:val="0"/>
              <w:adjustRightInd w:val="0"/>
              <w:ind w:firstLine="72"/>
              <w:rPr>
                <w:rFonts w:cs="Arial"/>
                <w:kern w:val="2"/>
              </w:rPr>
            </w:pPr>
            <w:r>
              <w:rPr>
                <w:rFonts w:cs="Arial"/>
                <w:kern w:val="2"/>
              </w:rPr>
              <w:t>Наименование муниципальной программы, подпро</w:t>
            </w:r>
            <w:r>
              <w:rPr>
                <w:rFonts w:cs="Arial"/>
                <w:kern w:val="2"/>
              </w:rPr>
              <w:softHyphen/>
              <w:t>граммы,</w:t>
            </w:r>
          </w:p>
          <w:p w:rsidR="002B5962" w:rsidRDefault="002B5962">
            <w:pPr>
              <w:autoSpaceDE w:val="0"/>
              <w:autoSpaceDN w:val="0"/>
              <w:adjustRightInd w:val="0"/>
              <w:ind w:firstLine="72"/>
              <w:rPr>
                <w:rFonts w:cs="Arial"/>
                <w:kern w:val="2"/>
              </w:rPr>
            </w:pPr>
            <w:r>
              <w:rPr>
                <w:rFonts w:cs="Arial"/>
                <w:kern w:val="2"/>
              </w:rPr>
              <w:t>основного мероприятия</w:t>
            </w:r>
          </w:p>
        </w:tc>
        <w:tc>
          <w:tcPr>
            <w:tcW w:w="1967" w:type="dxa"/>
            <w:vMerge w:val="restart"/>
          </w:tcPr>
          <w:p w:rsidR="002B5962" w:rsidRDefault="002B5962">
            <w:pPr>
              <w:autoSpaceDE w:val="0"/>
              <w:autoSpaceDN w:val="0"/>
              <w:adjustRightInd w:val="0"/>
              <w:ind w:firstLine="72"/>
              <w:rPr>
                <w:rFonts w:cs="Arial"/>
                <w:kern w:val="2"/>
              </w:rPr>
            </w:pPr>
            <w:r>
              <w:rPr>
                <w:rFonts w:cs="Arial"/>
                <w:kern w:val="2"/>
              </w:rPr>
              <w:t>Источники ресурсного обеспечения</w:t>
            </w:r>
          </w:p>
        </w:tc>
        <w:tc>
          <w:tcPr>
            <w:tcW w:w="7890" w:type="dxa"/>
            <w:gridSpan w:val="7"/>
          </w:tcPr>
          <w:p w:rsidR="002B5962" w:rsidRDefault="002B5962">
            <w:pPr>
              <w:autoSpaceDE w:val="0"/>
              <w:autoSpaceDN w:val="0"/>
              <w:adjustRightInd w:val="0"/>
              <w:ind w:firstLine="72"/>
              <w:rPr>
                <w:rFonts w:cs="Arial"/>
                <w:kern w:val="2"/>
              </w:rPr>
            </w:pPr>
            <w:r>
              <w:rPr>
                <w:rFonts w:cs="Arial"/>
                <w:kern w:val="2"/>
              </w:rPr>
              <w:t>Оценка расходов по годам реализации муниципальной программы, тыс. руб.</w:t>
            </w:r>
          </w:p>
        </w:tc>
      </w:tr>
      <w:tr w:rsidR="002B5962" w:rsidTr="0003197A">
        <w:trPr>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vMerge/>
            <w:vAlign w:val="center"/>
          </w:tcPr>
          <w:p w:rsidR="002B5962" w:rsidRDefault="002B5962">
            <w:pPr>
              <w:ind w:firstLine="0"/>
              <w:jc w:val="left"/>
              <w:rPr>
                <w:rFonts w:cs="Arial"/>
                <w:kern w:val="2"/>
              </w:rPr>
            </w:pPr>
          </w:p>
        </w:tc>
        <w:tc>
          <w:tcPr>
            <w:tcW w:w="1275" w:type="dxa"/>
          </w:tcPr>
          <w:p w:rsidR="002B5962" w:rsidRDefault="002B5962">
            <w:pPr>
              <w:autoSpaceDE w:val="0"/>
              <w:autoSpaceDN w:val="0"/>
              <w:adjustRightInd w:val="0"/>
              <w:ind w:firstLine="72"/>
              <w:rPr>
                <w:rFonts w:cs="Arial"/>
                <w:kern w:val="2"/>
              </w:rPr>
            </w:pPr>
            <w:r>
              <w:rPr>
                <w:rFonts w:cs="Arial"/>
                <w:kern w:val="2"/>
              </w:rPr>
              <w:t>2020</w:t>
            </w:r>
          </w:p>
          <w:p w:rsidR="002B5962" w:rsidRDefault="002B5962">
            <w:pPr>
              <w:autoSpaceDE w:val="0"/>
              <w:autoSpaceDN w:val="0"/>
              <w:adjustRightInd w:val="0"/>
              <w:ind w:firstLine="72"/>
              <w:rPr>
                <w:rFonts w:cs="Arial"/>
                <w:kern w:val="2"/>
              </w:rPr>
            </w:pPr>
            <w:r>
              <w:rPr>
                <w:rFonts w:cs="Arial"/>
                <w:kern w:val="2"/>
              </w:rPr>
              <w:t xml:space="preserve">(первый год </w:t>
            </w:r>
            <w:proofErr w:type="spellStart"/>
            <w:r>
              <w:rPr>
                <w:rFonts w:cs="Arial"/>
                <w:kern w:val="2"/>
              </w:rPr>
              <w:t>реали-зации</w:t>
            </w:r>
            <w:proofErr w:type="spellEnd"/>
            <w:r>
              <w:rPr>
                <w:rFonts w:cs="Arial"/>
                <w:kern w:val="2"/>
              </w:rPr>
              <w:t>)</w:t>
            </w:r>
          </w:p>
        </w:tc>
        <w:tc>
          <w:tcPr>
            <w:tcW w:w="1134" w:type="dxa"/>
          </w:tcPr>
          <w:p w:rsidR="002B5962" w:rsidRDefault="002B5962" w:rsidP="0003197A">
            <w:pPr>
              <w:autoSpaceDE w:val="0"/>
              <w:autoSpaceDN w:val="0"/>
              <w:adjustRightInd w:val="0"/>
              <w:ind w:firstLine="72"/>
              <w:rPr>
                <w:rFonts w:cs="Arial"/>
                <w:kern w:val="2"/>
              </w:rPr>
            </w:pPr>
            <w:r>
              <w:rPr>
                <w:rFonts w:cs="Arial"/>
                <w:kern w:val="2"/>
              </w:rPr>
              <w:t xml:space="preserve">2021 (второй год </w:t>
            </w:r>
            <w:proofErr w:type="spellStart"/>
            <w:r>
              <w:rPr>
                <w:rFonts w:cs="Arial"/>
                <w:kern w:val="2"/>
              </w:rPr>
              <w:t>реали-зации</w:t>
            </w:r>
            <w:proofErr w:type="spellEnd"/>
            <w:r>
              <w:rPr>
                <w:rFonts w:cs="Arial"/>
                <w:kern w:val="2"/>
              </w:rPr>
              <w:t>)</w:t>
            </w:r>
          </w:p>
        </w:tc>
        <w:tc>
          <w:tcPr>
            <w:tcW w:w="1134" w:type="dxa"/>
          </w:tcPr>
          <w:p w:rsidR="002B5962" w:rsidRDefault="002B5962">
            <w:pPr>
              <w:autoSpaceDE w:val="0"/>
              <w:autoSpaceDN w:val="0"/>
              <w:adjustRightInd w:val="0"/>
              <w:ind w:firstLine="72"/>
              <w:rPr>
                <w:rFonts w:cs="Arial"/>
                <w:kern w:val="2"/>
              </w:rPr>
            </w:pPr>
            <w:r>
              <w:rPr>
                <w:rFonts w:cs="Arial"/>
                <w:kern w:val="2"/>
              </w:rPr>
              <w:t xml:space="preserve">2022 </w:t>
            </w:r>
          </w:p>
          <w:p w:rsidR="002B5962" w:rsidRDefault="002B5962">
            <w:pPr>
              <w:autoSpaceDE w:val="0"/>
              <w:autoSpaceDN w:val="0"/>
              <w:adjustRightInd w:val="0"/>
              <w:ind w:firstLine="72"/>
              <w:rPr>
                <w:rFonts w:cs="Arial"/>
                <w:kern w:val="2"/>
              </w:rPr>
            </w:pPr>
            <w:r>
              <w:rPr>
                <w:rFonts w:cs="Arial"/>
                <w:kern w:val="2"/>
              </w:rPr>
              <w:t xml:space="preserve">(третий год </w:t>
            </w:r>
            <w:proofErr w:type="spellStart"/>
            <w:r>
              <w:rPr>
                <w:rFonts w:cs="Arial"/>
                <w:kern w:val="2"/>
              </w:rPr>
              <w:t>реали-зации</w:t>
            </w:r>
            <w:proofErr w:type="spellEnd"/>
            <w:r>
              <w:rPr>
                <w:rFonts w:cs="Arial"/>
                <w:kern w:val="2"/>
              </w:rPr>
              <w:t>)</w:t>
            </w:r>
          </w:p>
        </w:tc>
        <w:tc>
          <w:tcPr>
            <w:tcW w:w="993" w:type="dxa"/>
          </w:tcPr>
          <w:p w:rsidR="002B5962" w:rsidRDefault="002B5962" w:rsidP="0003197A">
            <w:pPr>
              <w:autoSpaceDE w:val="0"/>
              <w:autoSpaceDN w:val="0"/>
              <w:adjustRightInd w:val="0"/>
              <w:ind w:firstLine="72"/>
              <w:rPr>
                <w:rFonts w:cs="Arial"/>
                <w:kern w:val="2"/>
              </w:rPr>
            </w:pPr>
            <w:r>
              <w:rPr>
                <w:rFonts w:cs="Arial"/>
                <w:kern w:val="2"/>
              </w:rPr>
              <w:t xml:space="preserve">2023 (четвертый год </w:t>
            </w:r>
            <w:proofErr w:type="spellStart"/>
            <w:r>
              <w:rPr>
                <w:rFonts w:cs="Arial"/>
                <w:kern w:val="2"/>
              </w:rPr>
              <w:t>реали-зации</w:t>
            </w:r>
            <w:proofErr w:type="spellEnd"/>
            <w:r>
              <w:rPr>
                <w:rFonts w:cs="Arial"/>
                <w:kern w:val="2"/>
              </w:rPr>
              <w:t>)</w:t>
            </w:r>
          </w:p>
        </w:tc>
        <w:tc>
          <w:tcPr>
            <w:tcW w:w="992" w:type="dxa"/>
          </w:tcPr>
          <w:p w:rsidR="002B5962" w:rsidRDefault="002B5962" w:rsidP="0003197A">
            <w:pPr>
              <w:autoSpaceDE w:val="0"/>
              <w:autoSpaceDN w:val="0"/>
              <w:adjustRightInd w:val="0"/>
              <w:ind w:firstLine="72"/>
              <w:rPr>
                <w:rFonts w:cs="Arial"/>
                <w:kern w:val="2"/>
              </w:rPr>
            </w:pPr>
            <w:r>
              <w:rPr>
                <w:rFonts w:cs="Arial"/>
                <w:kern w:val="2"/>
              </w:rPr>
              <w:t>2024</w:t>
            </w:r>
          </w:p>
          <w:p w:rsidR="002B5962" w:rsidRDefault="002B5962" w:rsidP="0003197A">
            <w:pPr>
              <w:autoSpaceDE w:val="0"/>
              <w:autoSpaceDN w:val="0"/>
              <w:adjustRightInd w:val="0"/>
              <w:ind w:firstLine="72"/>
              <w:rPr>
                <w:rFonts w:cs="Arial"/>
                <w:kern w:val="2"/>
              </w:rPr>
            </w:pPr>
            <w:r>
              <w:rPr>
                <w:rFonts w:cs="Arial"/>
                <w:kern w:val="2"/>
              </w:rPr>
              <w:t xml:space="preserve">(пятый год </w:t>
            </w:r>
            <w:proofErr w:type="spellStart"/>
            <w:r>
              <w:rPr>
                <w:rFonts w:cs="Arial"/>
                <w:kern w:val="2"/>
              </w:rPr>
              <w:t>реали-зации</w:t>
            </w:r>
            <w:proofErr w:type="spellEnd"/>
            <w:r>
              <w:rPr>
                <w:rFonts w:cs="Arial"/>
                <w:kern w:val="2"/>
              </w:rPr>
              <w:t>)</w:t>
            </w:r>
          </w:p>
        </w:tc>
        <w:tc>
          <w:tcPr>
            <w:tcW w:w="1134" w:type="dxa"/>
          </w:tcPr>
          <w:p w:rsidR="002B5962" w:rsidRDefault="002B5962" w:rsidP="0003197A">
            <w:pPr>
              <w:autoSpaceDE w:val="0"/>
              <w:autoSpaceDN w:val="0"/>
              <w:adjustRightInd w:val="0"/>
              <w:ind w:firstLine="72"/>
              <w:rPr>
                <w:rFonts w:cs="Arial"/>
                <w:kern w:val="2"/>
              </w:rPr>
            </w:pPr>
            <w:r>
              <w:rPr>
                <w:rFonts w:cs="Arial"/>
                <w:kern w:val="2"/>
              </w:rPr>
              <w:t xml:space="preserve">2025 (шестой год </w:t>
            </w:r>
            <w:proofErr w:type="spellStart"/>
            <w:r>
              <w:rPr>
                <w:rFonts w:cs="Arial"/>
                <w:kern w:val="2"/>
              </w:rPr>
              <w:t>реали-зации</w:t>
            </w:r>
            <w:proofErr w:type="spellEnd"/>
            <w:r>
              <w:rPr>
                <w:rFonts w:cs="Arial"/>
                <w:kern w:val="2"/>
              </w:rPr>
              <w:t>)</w:t>
            </w:r>
          </w:p>
        </w:tc>
        <w:tc>
          <w:tcPr>
            <w:tcW w:w="1228" w:type="dxa"/>
          </w:tcPr>
          <w:p w:rsidR="002B5962" w:rsidRDefault="002B5962">
            <w:pPr>
              <w:autoSpaceDE w:val="0"/>
              <w:autoSpaceDN w:val="0"/>
              <w:adjustRightInd w:val="0"/>
              <w:ind w:firstLine="72"/>
              <w:rPr>
                <w:rFonts w:cs="Arial"/>
                <w:kern w:val="2"/>
              </w:rPr>
            </w:pPr>
            <w:r>
              <w:rPr>
                <w:rFonts w:cs="Arial"/>
                <w:kern w:val="2"/>
              </w:rPr>
              <w:t xml:space="preserve">2026 (седьмой год </w:t>
            </w:r>
            <w:proofErr w:type="spellStart"/>
            <w:r>
              <w:rPr>
                <w:rFonts w:cs="Arial"/>
                <w:kern w:val="2"/>
              </w:rPr>
              <w:t>реали-зации</w:t>
            </w:r>
            <w:proofErr w:type="spellEnd"/>
            <w:r>
              <w:rPr>
                <w:rFonts w:cs="Arial"/>
                <w:kern w:val="2"/>
              </w:rPr>
              <w:t>)</w:t>
            </w:r>
          </w:p>
        </w:tc>
      </w:tr>
      <w:tr w:rsidR="002B5962" w:rsidTr="0003197A">
        <w:trPr>
          <w:tblHeader/>
          <w:jc w:val="center"/>
        </w:trPr>
        <w:tc>
          <w:tcPr>
            <w:tcW w:w="1374" w:type="dxa"/>
          </w:tcPr>
          <w:p w:rsidR="002B5962" w:rsidRDefault="002B5962">
            <w:pPr>
              <w:autoSpaceDE w:val="0"/>
              <w:autoSpaceDN w:val="0"/>
              <w:adjustRightInd w:val="0"/>
              <w:ind w:firstLine="72"/>
              <w:rPr>
                <w:rFonts w:cs="Arial"/>
                <w:kern w:val="2"/>
              </w:rPr>
            </w:pPr>
            <w:r>
              <w:rPr>
                <w:rFonts w:cs="Arial"/>
                <w:kern w:val="2"/>
              </w:rPr>
              <w:t>1</w:t>
            </w:r>
          </w:p>
        </w:tc>
        <w:tc>
          <w:tcPr>
            <w:tcW w:w="3306" w:type="dxa"/>
          </w:tcPr>
          <w:p w:rsidR="002B5962" w:rsidRDefault="002B5962">
            <w:pPr>
              <w:autoSpaceDE w:val="0"/>
              <w:autoSpaceDN w:val="0"/>
              <w:adjustRightInd w:val="0"/>
              <w:ind w:firstLine="72"/>
              <w:rPr>
                <w:rFonts w:cs="Arial"/>
                <w:kern w:val="2"/>
              </w:rPr>
            </w:pPr>
            <w:r>
              <w:rPr>
                <w:rFonts w:cs="Arial"/>
                <w:kern w:val="2"/>
              </w:rPr>
              <w:t>2</w:t>
            </w:r>
          </w:p>
        </w:tc>
        <w:tc>
          <w:tcPr>
            <w:tcW w:w="1967" w:type="dxa"/>
          </w:tcPr>
          <w:p w:rsidR="002B5962" w:rsidRDefault="002B5962">
            <w:pPr>
              <w:autoSpaceDE w:val="0"/>
              <w:autoSpaceDN w:val="0"/>
              <w:adjustRightInd w:val="0"/>
              <w:ind w:firstLine="72"/>
              <w:rPr>
                <w:rFonts w:cs="Arial"/>
                <w:kern w:val="2"/>
              </w:rPr>
            </w:pPr>
            <w:r>
              <w:rPr>
                <w:rFonts w:cs="Arial"/>
                <w:kern w:val="2"/>
              </w:rPr>
              <w:t>3</w:t>
            </w:r>
          </w:p>
        </w:tc>
        <w:tc>
          <w:tcPr>
            <w:tcW w:w="1275" w:type="dxa"/>
          </w:tcPr>
          <w:p w:rsidR="002B5962" w:rsidRDefault="002B5962">
            <w:pPr>
              <w:autoSpaceDE w:val="0"/>
              <w:autoSpaceDN w:val="0"/>
              <w:adjustRightInd w:val="0"/>
              <w:ind w:firstLine="72"/>
              <w:rPr>
                <w:rFonts w:cs="Arial"/>
                <w:kern w:val="2"/>
              </w:rPr>
            </w:pPr>
            <w:r>
              <w:rPr>
                <w:rFonts w:cs="Arial"/>
                <w:kern w:val="2"/>
              </w:rPr>
              <w:t>4</w:t>
            </w:r>
          </w:p>
        </w:tc>
        <w:tc>
          <w:tcPr>
            <w:tcW w:w="1134" w:type="dxa"/>
          </w:tcPr>
          <w:p w:rsidR="002B5962" w:rsidRDefault="002B5962">
            <w:pPr>
              <w:autoSpaceDE w:val="0"/>
              <w:autoSpaceDN w:val="0"/>
              <w:adjustRightInd w:val="0"/>
              <w:ind w:firstLine="72"/>
              <w:rPr>
                <w:rFonts w:cs="Arial"/>
                <w:kern w:val="2"/>
              </w:rPr>
            </w:pPr>
            <w:r>
              <w:rPr>
                <w:rFonts w:cs="Arial"/>
                <w:kern w:val="2"/>
              </w:rPr>
              <w:t>5</w:t>
            </w:r>
          </w:p>
        </w:tc>
        <w:tc>
          <w:tcPr>
            <w:tcW w:w="1134" w:type="dxa"/>
          </w:tcPr>
          <w:p w:rsidR="002B5962" w:rsidRDefault="002B5962">
            <w:pPr>
              <w:autoSpaceDE w:val="0"/>
              <w:autoSpaceDN w:val="0"/>
              <w:adjustRightInd w:val="0"/>
              <w:ind w:firstLine="72"/>
              <w:rPr>
                <w:rFonts w:cs="Arial"/>
                <w:kern w:val="2"/>
              </w:rPr>
            </w:pPr>
            <w:r>
              <w:rPr>
                <w:rFonts w:cs="Arial"/>
                <w:kern w:val="2"/>
              </w:rPr>
              <w:t>6</w:t>
            </w:r>
          </w:p>
        </w:tc>
        <w:tc>
          <w:tcPr>
            <w:tcW w:w="993" w:type="dxa"/>
          </w:tcPr>
          <w:p w:rsidR="002B5962" w:rsidRDefault="002B5962">
            <w:pPr>
              <w:autoSpaceDE w:val="0"/>
              <w:autoSpaceDN w:val="0"/>
              <w:adjustRightInd w:val="0"/>
              <w:ind w:firstLine="72"/>
              <w:rPr>
                <w:rFonts w:cs="Arial"/>
                <w:kern w:val="2"/>
              </w:rPr>
            </w:pPr>
            <w:r>
              <w:rPr>
                <w:rFonts w:cs="Arial"/>
                <w:kern w:val="2"/>
              </w:rPr>
              <w:t>7</w:t>
            </w:r>
          </w:p>
        </w:tc>
        <w:tc>
          <w:tcPr>
            <w:tcW w:w="992" w:type="dxa"/>
          </w:tcPr>
          <w:p w:rsidR="002B5962" w:rsidRDefault="002B5962">
            <w:pPr>
              <w:autoSpaceDE w:val="0"/>
              <w:autoSpaceDN w:val="0"/>
              <w:adjustRightInd w:val="0"/>
              <w:ind w:firstLine="72"/>
              <w:rPr>
                <w:rFonts w:cs="Arial"/>
                <w:kern w:val="2"/>
              </w:rPr>
            </w:pPr>
            <w:r>
              <w:rPr>
                <w:rFonts w:cs="Arial"/>
                <w:kern w:val="2"/>
              </w:rPr>
              <w:t>8</w:t>
            </w:r>
          </w:p>
        </w:tc>
        <w:tc>
          <w:tcPr>
            <w:tcW w:w="1134" w:type="dxa"/>
          </w:tcPr>
          <w:p w:rsidR="002B5962" w:rsidRDefault="002B5962">
            <w:pPr>
              <w:autoSpaceDE w:val="0"/>
              <w:autoSpaceDN w:val="0"/>
              <w:adjustRightInd w:val="0"/>
              <w:ind w:firstLine="72"/>
              <w:rPr>
                <w:rFonts w:cs="Arial"/>
                <w:kern w:val="2"/>
              </w:rPr>
            </w:pPr>
            <w:r>
              <w:rPr>
                <w:rFonts w:cs="Arial"/>
                <w:kern w:val="2"/>
              </w:rPr>
              <w:t>9</w:t>
            </w:r>
          </w:p>
        </w:tc>
        <w:tc>
          <w:tcPr>
            <w:tcW w:w="1228" w:type="dxa"/>
          </w:tcPr>
          <w:p w:rsidR="002B5962" w:rsidRDefault="002B5962" w:rsidP="0003197A">
            <w:pPr>
              <w:autoSpaceDE w:val="0"/>
              <w:autoSpaceDN w:val="0"/>
              <w:adjustRightInd w:val="0"/>
              <w:ind w:firstLine="72"/>
              <w:rPr>
                <w:rFonts w:cs="Arial"/>
                <w:kern w:val="2"/>
              </w:rPr>
            </w:pPr>
            <w:r>
              <w:rPr>
                <w:rFonts w:cs="Arial"/>
                <w:kern w:val="2"/>
              </w:rPr>
              <w:t>10</w:t>
            </w:r>
          </w:p>
        </w:tc>
      </w:tr>
      <w:tr w:rsidR="002B5962" w:rsidTr="0003197A">
        <w:trPr>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Муниципальная программа </w:t>
            </w:r>
          </w:p>
        </w:tc>
        <w:tc>
          <w:tcPr>
            <w:tcW w:w="3306" w:type="dxa"/>
            <w:vMerge w:val="restart"/>
          </w:tcPr>
          <w:p w:rsidR="002B5962" w:rsidRDefault="002B5962">
            <w:pPr>
              <w:autoSpaceDE w:val="0"/>
              <w:autoSpaceDN w:val="0"/>
              <w:adjustRightInd w:val="0"/>
              <w:ind w:firstLine="72"/>
              <w:rPr>
                <w:rFonts w:cs="Arial"/>
                <w:kern w:val="2"/>
              </w:rPr>
            </w:pPr>
            <w:r>
              <w:rPr>
                <w:rFonts w:cs="Arial"/>
                <w:kern w:val="2"/>
              </w:rPr>
              <w:t>Управление муниципальными финан</w:t>
            </w:r>
            <w:r>
              <w:rPr>
                <w:rFonts w:cs="Arial"/>
                <w:kern w:val="2"/>
              </w:rPr>
              <w:softHyphen/>
              <w:t>сами и муниципальное управление на 2020-2026 годы</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2184,6</w:t>
            </w:r>
          </w:p>
        </w:tc>
        <w:tc>
          <w:tcPr>
            <w:tcW w:w="1134" w:type="dxa"/>
          </w:tcPr>
          <w:p w:rsidR="002B5962" w:rsidRDefault="002B5962">
            <w:pPr>
              <w:autoSpaceDE w:val="0"/>
              <w:autoSpaceDN w:val="0"/>
              <w:adjustRightInd w:val="0"/>
              <w:ind w:firstLine="72"/>
              <w:rPr>
                <w:rFonts w:cs="Arial"/>
                <w:kern w:val="2"/>
              </w:rPr>
            </w:pPr>
            <w:r>
              <w:rPr>
                <w:rFonts w:cs="Arial"/>
                <w:kern w:val="2"/>
              </w:rPr>
              <w:t>2172,6</w:t>
            </w:r>
          </w:p>
        </w:tc>
        <w:tc>
          <w:tcPr>
            <w:tcW w:w="1134" w:type="dxa"/>
          </w:tcPr>
          <w:p w:rsidR="002B5962" w:rsidRDefault="002B5962">
            <w:pPr>
              <w:autoSpaceDE w:val="0"/>
              <w:autoSpaceDN w:val="0"/>
              <w:adjustRightInd w:val="0"/>
              <w:ind w:firstLine="72"/>
              <w:rPr>
                <w:rFonts w:cs="Arial"/>
                <w:kern w:val="2"/>
              </w:rPr>
            </w:pPr>
            <w:r>
              <w:rPr>
                <w:rFonts w:cs="Arial"/>
                <w:kern w:val="2"/>
              </w:rPr>
              <w:t>2172,6</w:t>
            </w:r>
          </w:p>
        </w:tc>
        <w:tc>
          <w:tcPr>
            <w:tcW w:w="993" w:type="dxa"/>
          </w:tcPr>
          <w:p w:rsidR="002B5962" w:rsidRDefault="002B5962">
            <w:pPr>
              <w:ind w:firstLine="72"/>
              <w:rPr>
                <w:rFonts w:cs="Arial"/>
              </w:rPr>
            </w:pPr>
            <w:r>
              <w:rPr>
                <w:rFonts w:cs="Arial"/>
              </w:rPr>
              <w:t>2172,6</w:t>
            </w:r>
          </w:p>
        </w:tc>
        <w:tc>
          <w:tcPr>
            <w:tcW w:w="992" w:type="dxa"/>
          </w:tcPr>
          <w:p w:rsidR="002B5962" w:rsidRDefault="002B5962">
            <w:pPr>
              <w:ind w:firstLine="72"/>
              <w:rPr>
                <w:rFonts w:cs="Arial"/>
              </w:rPr>
            </w:pPr>
            <w:r>
              <w:rPr>
                <w:rFonts w:cs="Arial"/>
              </w:rPr>
              <w:t>2172,6</w:t>
            </w:r>
          </w:p>
        </w:tc>
        <w:tc>
          <w:tcPr>
            <w:tcW w:w="1134" w:type="dxa"/>
          </w:tcPr>
          <w:p w:rsidR="002B5962" w:rsidRDefault="002B5962">
            <w:pPr>
              <w:ind w:firstLine="72"/>
              <w:rPr>
                <w:rFonts w:cs="Arial"/>
              </w:rPr>
            </w:pPr>
            <w:r>
              <w:rPr>
                <w:rFonts w:cs="Arial"/>
              </w:rPr>
              <w:t>2172,6</w:t>
            </w:r>
          </w:p>
        </w:tc>
        <w:tc>
          <w:tcPr>
            <w:tcW w:w="1228" w:type="dxa"/>
          </w:tcPr>
          <w:p w:rsidR="002B5962" w:rsidRDefault="002B5962">
            <w:pPr>
              <w:ind w:firstLine="72"/>
              <w:rPr>
                <w:rFonts w:cs="Arial"/>
              </w:rPr>
            </w:pPr>
            <w:r>
              <w:rPr>
                <w:rFonts w:cs="Arial"/>
              </w:rPr>
              <w:t>2172,6</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196,9</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993" w:type="dxa"/>
          </w:tcPr>
          <w:p w:rsidR="002B5962" w:rsidRDefault="002B5962">
            <w:pPr>
              <w:ind w:firstLine="72"/>
              <w:rPr>
                <w:rFonts w:cs="Arial"/>
                <w:kern w:val="2"/>
              </w:rPr>
            </w:pPr>
            <w:r>
              <w:rPr>
                <w:rFonts w:cs="Arial"/>
                <w:kern w:val="2"/>
              </w:rPr>
              <w:t>203,4</w:t>
            </w:r>
          </w:p>
        </w:tc>
        <w:tc>
          <w:tcPr>
            <w:tcW w:w="992"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pPr>
              <w:ind w:firstLine="72"/>
              <w:rPr>
                <w:rFonts w:cs="Arial"/>
                <w:kern w:val="2"/>
              </w:rPr>
            </w:pPr>
            <w:r>
              <w:rPr>
                <w:rFonts w:cs="Arial"/>
                <w:kern w:val="2"/>
              </w:rPr>
              <w:t>203,4</w:t>
            </w:r>
          </w:p>
        </w:tc>
        <w:tc>
          <w:tcPr>
            <w:tcW w:w="1228" w:type="dxa"/>
          </w:tcPr>
          <w:p w:rsidR="002B5962" w:rsidRDefault="002B5962">
            <w:pPr>
              <w:ind w:firstLine="72"/>
              <w:rPr>
                <w:rFonts w:cs="Arial"/>
                <w:kern w:val="2"/>
              </w:rPr>
            </w:pPr>
            <w:r>
              <w:rPr>
                <w:rFonts w:cs="Arial"/>
                <w:kern w:val="2"/>
              </w:rPr>
              <w:t>203,4</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1987,7</w:t>
            </w:r>
          </w:p>
        </w:tc>
        <w:tc>
          <w:tcPr>
            <w:tcW w:w="1134" w:type="dxa"/>
          </w:tcPr>
          <w:p w:rsidR="002B5962" w:rsidRDefault="002B5962">
            <w:pPr>
              <w:autoSpaceDE w:val="0"/>
              <w:autoSpaceDN w:val="0"/>
              <w:adjustRightInd w:val="0"/>
              <w:ind w:firstLine="72"/>
              <w:rPr>
                <w:rFonts w:cs="Arial"/>
                <w:kern w:val="2"/>
              </w:rPr>
            </w:pPr>
            <w:r>
              <w:rPr>
                <w:rFonts w:cs="Arial"/>
                <w:kern w:val="2"/>
              </w:rPr>
              <w:t>1969,2</w:t>
            </w:r>
          </w:p>
        </w:tc>
        <w:tc>
          <w:tcPr>
            <w:tcW w:w="1134" w:type="dxa"/>
          </w:tcPr>
          <w:p w:rsidR="002B5962" w:rsidRDefault="002B5962">
            <w:pPr>
              <w:autoSpaceDE w:val="0"/>
              <w:autoSpaceDN w:val="0"/>
              <w:adjustRightInd w:val="0"/>
              <w:ind w:firstLine="72"/>
              <w:rPr>
                <w:rFonts w:cs="Arial"/>
                <w:kern w:val="2"/>
              </w:rPr>
            </w:pPr>
            <w:r>
              <w:rPr>
                <w:rFonts w:cs="Arial"/>
                <w:kern w:val="2"/>
              </w:rPr>
              <w:t>1969,2</w:t>
            </w:r>
          </w:p>
        </w:tc>
        <w:tc>
          <w:tcPr>
            <w:tcW w:w="993" w:type="dxa"/>
          </w:tcPr>
          <w:p w:rsidR="002B5962" w:rsidRDefault="002B5962">
            <w:pPr>
              <w:ind w:firstLine="72"/>
              <w:rPr>
                <w:rFonts w:cs="Arial"/>
                <w:kern w:val="2"/>
              </w:rPr>
            </w:pPr>
            <w:r>
              <w:rPr>
                <w:rFonts w:cs="Arial"/>
                <w:kern w:val="2"/>
              </w:rPr>
              <w:t>1969,2</w:t>
            </w:r>
          </w:p>
        </w:tc>
        <w:tc>
          <w:tcPr>
            <w:tcW w:w="992" w:type="dxa"/>
          </w:tcPr>
          <w:p w:rsidR="002B5962" w:rsidRDefault="002B5962">
            <w:pPr>
              <w:ind w:firstLine="72"/>
              <w:rPr>
                <w:rFonts w:cs="Arial"/>
                <w:kern w:val="2"/>
              </w:rPr>
            </w:pPr>
            <w:r>
              <w:rPr>
                <w:rFonts w:cs="Arial"/>
                <w:kern w:val="2"/>
              </w:rPr>
              <w:t>1969,2</w:t>
            </w:r>
          </w:p>
        </w:tc>
        <w:tc>
          <w:tcPr>
            <w:tcW w:w="1134" w:type="dxa"/>
          </w:tcPr>
          <w:p w:rsidR="002B5962" w:rsidRDefault="002B5962">
            <w:pPr>
              <w:ind w:firstLine="72"/>
              <w:rPr>
                <w:rFonts w:cs="Arial"/>
                <w:kern w:val="2"/>
              </w:rPr>
            </w:pPr>
            <w:r>
              <w:rPr>
                <w:rFonts w:cs="Arial"/>
                <w:kern w:val="2"/>
              </w:rPr>
              <w:t>1969,2</w:t>
            </w:r>
          </w:p>
        </w:tc>
        <w:tc>
          <w:tcPr>
            <w:tcW w:w="1228" w:type="dxa"/>
          </w:tcPr>
          <w:p w:rsidR="002B5962" w:rsidRDefault="002B5962">
            <w:pPr>
              <w:ind w:firstLine="72"/>
              <w:rPr>
                <w:rFonts w:cs="Arial"/>
                <w:kern w:val="2"/>
              </w:rPr>
            </w:pPr>
            <w:r>
              <w:rPr>
                <w:rFonts w:cs="Arial"/>
                <w:kern w:val="2"/>
              </w:rPr>
              <w:t>1969,2</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jc w:val="center"/>
        </w:trPr>
        <w:tc>
          <w:tcPr>
            <w:tcW w:w="1374" w:type="dxa"/>
          </w:tcPr>
          <w:p w:rsidR="002B5962" w:rsidRDefault="002B5962">
            <w:pPr>
              <w:autoSpaceDE w:val="0"/>
              <w:autoSpaceDN w:val="0"/>
              <w:adjustRightInd w:val="0"/>
              <w:ind w:firstLine="72"/>
              <w:rPr>
                <w:rFonts w:cs="Arial"/>
                <w:kern w:val="2"/>
              </w:rPr>
            </w:pPr>
            <w:r>
              <w:rPr>
                <w:rFonts w:cs="Arial"/>
                <w:kern w:val="2"/>
              </w:rPr>
              <w:t>в том числе:</w:t>
            </w:r>
          </w:p>
        </w:tc>
        <w:tc>
          <w:tcPr>
            <w:tcW w:w="3306" w:type="dxa"/>
          </w:tcPr>
          <w:p w:rsidR="002B5962" w:rsidRDefault="002B5962">
            <w:pPr>
              <w:autoSpaceDE w:val="0"/>
              <w:autoSpaceDN w:val="0"/>
              <w:adjustRightInd w:val="0"/>
              <w:ind w:firstLine="72"/>
              <w:rPr>
                <w:rFonts w:cs="Arial"/>
                <w:kern w:val="2"/>
              </w:rPr>
            </w:pPr>
          </w:p>
        </w:tc>
        <w:tc>
          <w:tcPr>
            <w:tcW w:w="1967" w:type="dxa"/>
          </w:tcPr>
          <w:p w:rsidR="002B5962" w:rsidRDefault="002B5962">
            <w:pPr>
              <w:autoSpaceDE w:val="0"/>
              <w:autoSpaceDN w:val="0"/>
              <w:adjustRightInd w:val="0"/>
              <w:ind w:firstLine="72"/>
              <w:rPr>
                <w:rFonts w:cs="Arial"/>
                <w:kern w:val="2"/>
              </w:rPr>
            </w:pP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autoSpaceDE w:val="0"/>
              <w:autoSpaceDN w:val="0"/>
              <w:adjustRightInd w:val="0"/>
              <w:ind w:firstLine="72"/>
              <w:rPr>
                <w:rFonts w:cs="Arial"/>
                <w:kern w:val="2"/>
              </w:rPr>
            </w:pPr>
          </w:p>
        </w:tc>
        <w:tc>
          <w:tcPr>
            <w:tcW w:w="1134" w:type="dxa"/>
          </w:tcPr>
          <w:p w:rsidR="002B5962" w:rsidRDefault="002B5962">
            <w:pPr>
              <w:autoSpaceDE w:val="0"/>
              <w:autoSpaceDN w:val="0"/>
              <w:adjustRightInd w:val="0"/>
              <w:ind w:firstLine="72"/>
              <w:rPr>
                <w:rFonts w:cs="Arial"/>
                <w:kern w:val="2"/>
              </w:rPr>
            </w:pPr>
          </w:p>
        </w:tc>
        <w:tc>
          <w:tcPr>
            <w:tcW w:w="993" w:type="dxa"/>
          </w:tcPr>
          <w:p w:rsidR="002B5962" w:rsidRDefault="002B5962">
            <w:pPr>
              <w:ind w:firstLine="72"/>
              <w:rPr>
                <w:rFonts w:cs="Arial"/>
                <w:kern w:val="2"/>
              </w:rPr>
            </w:pPr>
          </w:p>
        </w:tc>
        <w:tc>
          <w:tcPr>
            <w:tcW w:w="992" w:type="dxa"/>
          </w:tcPr>
          <w:p w:rsidR="002B5962" w:rsidRDefault="002B5962">
            <w:pPr>
              <w:ind w:firstLine="72"/>
              <w:rPr>
                <w:rFonts w:cs="Arial"/>
                <w:kern w:val="2"/>
              </w:rPr>
            </w:pPr>
          </w:p>
        </w:tc>
        <w:tc>
          <w:tcPr>
            <w:tcW w:w="1134" w:type="dxa"/>
          </w:tcPr>
          <w:p w:rsidR="002B5962" w:rsidRDefault="002B5962">
            <w:pPr>
              <w:ind w:firstLine="72"/>
              <w:rPr>
                <w:rFonts w:cs="Arial"/>
                <w:kern w:val="2"/>
              </w:rPr>
            </w:pPr>
          </w:p>
        </w:tc>
        <w:tc>
          <w:tcPr>
            <w:tcW w:w="1228" w:type="dxa"/>
          </w:tcPr>
          <w:p w:rsidR="002B5962" w:rsidRDefault="002B5962">
            <w:pPr>
              <w:ind w:firstLine="72"/>
              <w:rPr>
                <w:rFonts w:cs="Arial"/>
                <w:kern w:val="2"/>
              </w:rPr>
            </w:pPr>
          </w:p>
        </w:tc>
      </w:tr>
      <w:tr w:rsidR="002B5962" w:rsidTr="0003197A">
        <w:trPr>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Подпро</w:t>
            </w:r>
            <w:r>
              <w:rPr>
                <w:rFonts w:cs="Arial"/>
                <w:kern w:val="2"/>
              </w:rPr>
              <w:softHyphen/>
              <w:t xml:space="preserve">грамма 1 </w:t>
            </w:r>
          </w:p>
        </w:tc>
        <w:tc>
          <w:tcPr>
            <w:tcW w:w="3306" w:type="dxa"/>
            <w:vMerge w:val="restart"/>
          </w:tcPr>
          <w:p w:rsidR="002B5962" w:rsidRDefault="002B5962">
            <w:pPr>
              <w:autoSpaceDE w:val="0"/>
              <w:autoSpaceDN w:val="0"/>
              <w:adjustRightInd w:val="0"/>
              <w:ind w:firstLine="72"/>
              <w:rPr>
                <w:rFonts w:cs="Arial"/>
                <w:kern w:val="2"/>
              </w:rPr>
            </w:pPr>
            <w:r>
              <w:rPr>
                <w:rFonts w:cs="Arial"/>
                <w:kern w:val="2"/>
              </w:rPr>
              <w:t>Социальная политика по оказанию помощи населению</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0</w:t>
            </w: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993" w:type="dxa"/>
          </w:tcPr>
          <w:p w:rsidR="002B5962" w:rsidRDefault="002B5962">
            <w:pPr>
              <w:ind w:firstLine="72"/>
              <w:rPr>
                <w:rFonts w:cs="Arial"/>
              </w:rPr>
            </w:pPr>
            <w:r>
              <w:rPr>
                <w:rFonts w:cs="Arial"/>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B34E7B">
        <w:trPr>
          <w:trHeight w:val="560"/>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131"/>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131"/>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0</w:t>
            </w: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993" w:type="dxa"/>
          </w:tcPr>
          <w:p w:rsidR="002B5962" w:rsidRDefault="002B5962">
            <w:pPr>
              <w:ind w:firstLine="72"/>
              <w:rPr>
                <w:rFonts w:cs="Arial"/>
              </w:rPr>
            </w:pPr>
            <w:r>
              <w:rPr>
                <w:rFonts w:cs="Arial"/>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131"/>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993" w:type="dxa"/>
          </w:tcPr>
          <w:p w:rsidR="002B5962" w:rsidRDefault="002B5962">
            <w:pPr>
              <w:ind w:firstLine="72"/>
              <w:rPr>
                <w:rFonts w:cs="Arial"/>
              </w:rPr>
            </w:pPr>
            <w:r>
              <w:rPr>
                <w:rFonts w:cs="Arial"/>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8"/>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r>
              <w:rPr>
                <w:rFonts w:cs="Arial"/>
                <w:kern w:val="2"/>
              </w:rPr>
              <w:br/>
              <w:t>мероприя</w:t>
            </w:r>
            <w:r>
              <w:rPr>
                <w:rFonts w:cs="Arial"/>
                <w:kern w:val="2"/>
              </w:rPr>
              <w:softHyphen/>
              <w:t xml:space="preserve">тие 1.1 </w:t>
            </w:r>
          </w:p>
          <w:p w:rsidR="002B5962" w:rsidRDefault="002B5962">
            <w:pPr>
              <w:autoSpaceDE w:val="0"/>
              <w:autoSpaceDN w:val="0"/>
              <w:adjustRightInd w:val="0"/>
              <w:ind w:firstLine="72"/>
              <w:rPr>
                <w:rFonts w:cs="Arial"/>
                <w:kern w:val="2"/>
              </w:rPr>
            </w:pPr>
          </w:p>
        </w:tc>
        <w:tc>
          <w:tcPr>
            <w:tcW w:w="3306" w:type="dxa"/>
            <w:vMerge w:val="restart"/>
          </w:tcPr>
          <w:p w:rsidR="002B5962" w:rsidRDefault="002B5962">
            <w:pPr>
              <w:autoSpaceDE w:val="0"/>
              <w:autoSpaceDN w:val="0"/>
              <w:adjustRightInd w:val="0"/>
              <w:ind w:firstLine="72"/>
              <w:rPr>
                <w:rFonts w:cs="Arial"/>
                <w:kern w:val="2"/>
              </w:rPr>
            </w:pPr>
            <w:r>
              <w:rPr>
                <w:rFonts w:cs="Arial"/>
              </w:rPr>
              <w:t>Деятельность по укреплению социальной защищенности пожилых людей и граждан, оказавшихся в трудной жизненной ситуации</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0</w:t>
            </w: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0</w:t>
            </w: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r>
              <w:rPr>
                <w:rFonts w:cs="Arial"/>
                <w:kern w:val="2"/>
              </w:rPr>
              <w:br/>
              <w:t>мероприя</w:t>
            </w:r>
            <w:r>
              <w:rPr>
                <w:rFonts w:cs="Arial"/>
                <w:kern w:val="2"/>
              </w:rPr>
              <w:softHyphen/>
              <w:t>тие 1.2</w:t>
            </w:r>
          </w:p>
          <w:p w:rsidR="002B5962" w:rsidRDefault="002B5962">
            <w:pPr>
              <w:autoSpaceDE w:val="0"/>
              <w:autoSpaceDN w:val="0"/>
              <w:adjustRightInd w:val="0"/>
              <w:ind w:firstLine="72"/>
              <w:rPr>
                <w:rFonts w:cs="Arial"/>
                <w:kern w:val="2"/>
              </w:rPr>
            </w:pPr>
          </w:p>
        </w:tc>
        <w:tc>
          <w:tcPr>
            <w:tcW w:w="3306" w:type="dxa"/>
            <w:vMerge w:val="restart"/>
          </w:tcPr>
          <w:p w:rsidR="002B5962" w:rsidRDefault="002B5962">
            <w:pPr>
              <w:autoSpaceDE w:val="0"/>
              <w:autoSpaceDN w:val="0"/>
              <w:adjustRightInd w:val="0"/>
              <w:ind w:firstLine="72"/>
              <w:rPr>
                <w:rFonts w:cs="Arial"/>
                <w:kern w:val="2"/>
              </w:rPr>
            </w:pPr>
            <w:r>
              <w:rPr>
                <w:rFonts w:cs="Arial"/>
                <w:kern w:val="2"/>
              </w:rPr>
              <w:t>Деятельность по повышению социальной активности граждан</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pPr>
              <w:ind w:firstLine="72"/>
              <w:rPr>
                <w:rFonts w:cs="Arial"/>
              </w:rPr>
            </w:pP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pPr>
              <w:ind w:firstLine="72"/>
              <w:rPr>
                <w:rFonts w:cs="Arial"/>
              </w:rPr>
            </w:pP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r>
              <w:rPr>
                <w:rFonts w:cs="Arial"/>
                <w:kern w:val="2"/>
              </w:rPr>
              <w:br/>
              <w:t>мероприя</w:t>
            </w:r>
            <w:r>
              <w:rPr>
                <w:rFonts w:cs="Arial"/>
                <w:kern w:val="2"/>
              </w:rPr>
              <w:softHyphen/>
            </w:r>
            <w:r>
              <w:rPr>
                <w:rFonts w:cs="Arial"/>
                <w:kern w:val="2"/>
              </w:rPr>
              <w:lastRenderedPageBreak/>
              <w:t>тие 1.3</w:t>
            </w:r>
          </w:p>
          <w:p w:rsidR="002B5962" w:rsidRDefault="002B5962">
            <w:pPr>
              <w:autoSpaceDE w:val="0"/>
              <w:autoSpaceDN w:val="0"/>
              <w:adjustRightInd w:val="0"/>
              <w:ind w:firstLine="72"/>
              <w:rPr>
                <w:rFonts w:cs="Arial"/>
                <w:kern w:val="2"/>
              </w:rPr>
            </w:pPr>
          </w:p>
        </w:tc>
        <w:tc>
          <w:tcPr>
            <w:tcW w:w="3306" w:type="dxa"/>
            <w:vMerge w:val="restart"/>
          </w:tcPr>
          <w:p w:rsidR="002B5962" w:rsidRDefault="002B5962">
            <w:pPr>
              <w:autoSpaceDE w:val="0"/>
              <w:autoSpaceDN w:val="0"/>
              <w:adjustRightInd w:val="0"/>
              <w:ind w:firstLine="72"/>
              <w:rPr>
                <w:rFonts w:cs="Arial"/>
              </w:rPr>
            </w:pPr>
            <w:r>
              <w:rPr>
                <w:rFonts w:cs="Arial"/>
              </w:rPr>
              <w:lastRenderedPageBreak/>
              <w:t xml:space="preserve">Содействие в организации доступа людей с </w:t>
            </w:r>
            <w:r>
              <w:rPr>
                <w:rFonts w:cs="Arial"/>
              </w:rPr>
              <w:lastRenderedPageBreak/>
              <w:t>ограниченными физическими возможностями к произведениям культуры, библиотечным фондам, информации (установка или ремонт пандусов, поручней, подъездных путей к домам культуры, доставка экземпляров из библиотечного фонда на дом и пр.)</w:t>
            </w:r>
          </w:p>
        </w:tc>
        <w:tc>
          <w:tcPr>
            <w:tcW w:w="1967" w:type="dxa"/>
          </w:tcPr>
          <w:p w:rsidR="002B5962" w:rsidRDefault="002B5962">
            <w:pPr>
              <w:autoSpaceDE w:val="0"/>
              <w:autoSpaceDN w:val="0"/>
              <w:adjustRightInd w:val="0"/>
              <w:ind w:firstLine="72"/>
              <w:rPr>
                <w:rFonts w:cs="Arial"/>
                <w:kern w:val="2"/>
              </w:rPr>
            </w:pPr>
            <w:r>
              <w:rPr>
                <w:rFonts w:cs="Arial"/>
                <w:kern w:val="2"/>
              </w:rPr>
              <w:lastRenderedPageBreak/>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0</w:t>
            </w: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pPr>
              <w:ind w:firstLine="72"/>
              <w:rPr>
                <w:rFonts w:cs="Arial"/>
              </w:rPr>
            </w:pP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r>
              <w:rPr>
                <w:rFonts w:cs="Arial"/>
                <w:kern w:val="2"/>
              </w:rPr>
              <w:br/>
              <w:t>мероприя</w:t>
            </w:r>
            <w:r>
              <w:rPr>
                <w:rFonts w:cs="Arial"/>
                <w:kern w:val="2"/>
              </w:rPr>
              <w:softHyphen/>
              <w:t xml:space="preserve">тие 1.4 </w:t>
            </w:r>
          </w:p>
          <w:p w:rsidR="002B5962" w:rsidRDefault="002B5962">
            <w:pPr>
              <w:autoSpaceDE w:val="0"/>
              <w:autoSpaceDN w:val="0"/>
              <w:adjustRightInd w:val="0"/>
              <w:ind w:firstLine="72"/>
              <w:rPr>
                <w:rFonts w:cs="Arial"/>
                <w:kern w:val="2"/>
              </w:rPr>
            </w:pPr>
          </w:p>
        </w:tc>
        <w:tc>
          <w:tcPr>
            <w:tcW w:w="3306" w:type="dxa"/>
            <w:vMerge w:val="restart"/>
          </w:tcPr>
          <w:p w:rsidR="002B5962" w:rsidRDefault="002B5962">
            <w:pPr>
              <w:autoSpaceDE w:val="0"/>
              <w:autoSpaceDN w:val="0"/>
              <w:adjustRightInd w:val="0"/>
              <w:ind w:firstLine="72"/>
              <w:rPr>
                <w:rFonts w:cs="Arial"/>
                <w:kern w:val="2"/>
              </w:rPr>
            </w:pPr>
            <w:r>
              <w:rPr>
                <w:rFonts w:cs="Arial"/>
                <w:kern w:val="2"/>
              </w:rPr>
              <w:t>Содействие в улучшении бытовых условий участников Великой Отечественной войны и вдов</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p>
        </w:tc>
        <w:tc>
          <w:tcPr>
            <w:tcW w:w="1134"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993" w:type="dxa"/>
          </w:tcPr>
          <w:p w:rsidR="002B5962" w:rsidRDefault="002B5962">
            <w:pPr>
              <w:ind w:firstLine="72"/>
              <w:rPr>
                <w:rFonts w:cs="Arial"/>
              </w:rPr>
            </w:pPr>
            <w:r>
              <w:rPr>
                <w:rFonts w:cs="Arial"/>
              </w:rPr>
              <w:t>0</w:t>
            </w:r>
          </w:p>
        </w:tc>
        <w:tc>
          <w:tcPr>
            <w:tcW w:w="992" w:type="dxa"/>
          </w:tcPr>
          <w:p w:rsidR="002B5962" w:rsidRDefault="002B5962">
            <w:pPr>
              <w:ind w:firstLine="72"/>
              <w:rPr>
                <w:rFonts w:cs="Arial"/>
              </w:rPr>
            </w:pPr>
            <w:r>
              <w:rPr>
                <w:rFonts w:cs="Arial"/>
              </w:rPr>
              <w:t>0</w:t>
            </w:r>
          </w:p>
        </w:tc>
        <w:tc>
          <w:tcPr>
            <w:tcW w:w="1134" w:type="dxa"/>
          </w:tcPr>
          <w:p w:rsidR="002B5962" w:rsidRDefault="002B5962">
            <w:pPr>
              <w:ind w:firstLine="72"/>
              <w:rPr>
                <w:rFonts w:cs="Arial"/>
              </w:rPr>
            </w:pPr>
            <w:r>
              <w:rPr>
                <w:rFonts w:cs="Arial"/>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217"/>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Подпрограмма 2 </w:t>
            </w:r>
          </w:p>
        </w:tc>
        <w:tc>
          <w:tcPr>
            <w:tcW w:w="3306" w:type="dxa"/>
            <w:vMerge w:val="restart"/>
          </w:tcPr>
          <w:p w:rsidR="002B5962" w:rsidRDefault="002B5962">
            <w:pPr>
              <w:autoSpaceDE w:val="0"/>
              <w:autoSpaceDN w:val="0"/>
              <w:adjustRightInd w:val="0"/>
              <w:ind w:firstLine="72"/>
              <w:rPr>
                <w:rFonts w:cs="Arial"/>
                <w:kern w:val="2"/>
              </w:rPr>
            </w:pPr>
            <w:r>
              <w:rPr>
                <w:rFonts w:cs="Arial"/>
              </w:rPr>
              <w:t>Обеспечение реализации муниципальной программы</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2184,6</w:t>
            </w:r>
          </w:p>
        </w:tc>
        <w:tc>
          <w:tcPr>
            <w:tcW w:w="1134" w:type="dxa"/>
          </w:tcPr>
          <w:p w:rsidR="002B5962" w:rsidRDefault="002B5962">
            <w:pPr>
              <w:autoSpaceDE w:val="0"/>
              <w:autoSpaceDN w:val="0"/>
              <w:adjustRightInd w:val="0"/>
              <w:ind w:firstLine="72"/>
              <w:rPr>
                <w:rFonts w:cs="Arial"/>
                <w:kern w:val="2"/>
              </w:rPr>
            </w:pPr>
            <w:r>
              <w:rPr>
                <w:rFonts w:cs="Arial"/>
                <w:kern w:val="2"/>
              </w:rPr>
              <w:t>2172,6</w:t>
            </w:r>
          </w:p>
        </w:tc>
        <w:tc>
          <w:tcPr>
            <w:tcW w:w="1134" w:type="dxa"/>
          </w:tcPr>
          <w:p w:rsidR="002B5962" w:rsidRDefault="002B5962">
            <w:pPr>
              <w:ind w:firstLine="72"/>
              <w:rPr>
                <w:rFonts w:cs="Arial"/>
                <w:kern w:val="2"/>
              </w:rPr>
            </w:pPr>
            <w:r>
              <w:rPr>
                <w:rFonts w:cs="Arial"/>
                <w:kern w:val="2"/>
              </w:rPr>
              <w:t>2172,6</w:t>
            </w:r>
          </w:p>
        </w:tc>
        <w:tc>
          <w:tcPr>
            <w:tcW w:w="993" w:type="dxa"/>
          </w:tcPr>
          <w:p w:rsidR="002B5962" w:rsidRDefault="002B5962">
            <w:pPr>
              <w:ind w:firstLine="72"/>
              <w:rPr>
                <w:rFonts w:cs="Arial"/>
                <w:kern w:val="2"/>
              </w:rPr>
            </w:pPr>
            <w:r>
              <w:rPr>
                <w:rFonts w:cs="Arial"/>
                <w:kern w:val="2"/>
              </w:rPr>
              <w:t>2172,6</w:t>
            </w:r>
          </w:p>
        </w:tc>
        <w:tc>
          <w:tcPr>
            <w:tcW w:w="992" w:type="dxa"/>
          </w:tcPr>
          <w:p w:rsidR="002B5962" w:rsidRDefault="002B5962">
            <w:pPr>
              <w:ind w:firstLine="72"/>
              <w:rPr>
                <w:rFonts w:cs="Arial"/>
                <w:kern w:val="2"/>
              </w:rPr>
            </w:pPr>
            <w:r>
              <w:rPr>
                <w:rFonts w:cs="Arial"/>
                <w:kern w:val="2"/>
              </w:rPr>
              <w:t>2172,6</w:t>
            </w:r>
          </w:p>
        </w:tc>
        <w:tc>
          <w:tcPr>
            <w:tcW w:w="1134" w:type="dxa"/>
          </w:tcPr>
          <w:p w:rsidR="002B5962" w:rsidRDefault="002B5962">
            <w:pPr>
              <w:ind w:firstLine="72"/>
              <w:rPr>
                <w:rFonts w:cs="Arial"/>
                <w:kern w:val="2"/>
              </w:rPr>
            </w:pPr>
            <w:r>
              <w:rPr>
                <w:rFonts w:cs="Arial"/>
                <w:kern w:val="2"/>
              </w:rPr>
              <w:t>2172,6</w:t>
            </w:r>
          </w:p>
        </w:tc>
        <w:tc>
          <w:tcPr>
            <w:tcW w:w="1228" w:type="dxa"/>
          </w:tcPr>
          <w:p w:rsidR="002B5962" w:rsidRDefault="002B5962">
            <w:pPr>
              <w:ind w:firstLine="72"/>
              <w:rPr>
                <w:rFonts w:cs="Arial"/>
                <w:kern w:val="2"/>
              </w:rPr>
            </w:pPr>
            <w:r>
              <w:rPr>
                <w:rFonts w:cs="Arial"/>
                <w:kern w:val="2"/>
              </w:rPr>
              <w:t>2172,6</w:t>
            </w:r>
          </w:p>
        </w:tc>
      </w:tr>
      <w:tr w:rsidR="002B5962" w:rsidTr="0003197A">
        <w:trPr>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196,9</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993" w:type="dxa"/>
          </w:tcPr>
          <w:p w:rsidR="002B5962" w:rsidRDefault="002B5962">
            <w:pPr>
              <w:ind w:firstLine="72"/>
              <w:rPr>
                <w:rFonts w:cs="Arial"/>
                <w:kern w:val="2"/>
              </w:rPr>
            </w:pPr>
            <w:r>
              <w:rPr>
                <w:rFonts w:cs="Arial"/>
                <w:kern w:val="2"/>
              </w:rPr>
              <w:t>203,4</w:t>
            </w:r>
          </w:p>
        </w:tc>
        <w:tc>
          <w:tcPr>
            <w:tcW w:w="992"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pPr>
              <w:ind w:firstLine="72"/>
              <w:rPr>
                <w:rFonts w:cs="Arial"/>
                <w:kern w:val="2"/>
              </w:rPr>
            </w:pPr>
            <w:r>
              <w:rPr>
                <w:rFonts w:cs="Arial"/>
                <w:kern w:val="2"/>
              </w:rPr>
              <w:t>203,4</w:t>
            </w:r>
          </w:p>
        </w:tc>
        <w:tc>
          <w:tcPr>
            <w:tcW w:w="1228" w:type="dxa"/>
          </w:tcPr>
          <w:p w:rsidR="002B5962" w:rsidRDefault="002B5962">
            <w:pPr>
              <w:ind w:firstLine="72"/>
              <w:rPr>
                <w:rFonts w:cs="Arial"/>
                <w:kern w:val="2"/>
              </w:rPr>
            </w:pPr>
            <w:r>
              <w:rPr>
                <w:rFonts w:cs="Arial"/>
                <w:kern w:val="2"/>
              </w:rPr>
              <w:t>203,4</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1987,7</w:t>
            </w:r>
          </w:p>
        </w:tc>
        <w:tc>
          <w:tcPr>
            <w:tcW w:w="1134" w:type="dxa"/>
          </w:tcPr>
          <w:p w:rsidR="002B5962" w:rsidRDefault="002B5962">
            <w:pPr>
              <w:autoSpaceDE w:val="0"/>
              <w:autoSpaceDN w:val="0"/>
              <w:adjustRightInd w:val="0"/>
              <w:ind w:firstLine="72"/>
              <w:rPr>
                <w:rFonts w:cs="Arial"/>
                <w:kern w:val="2"/>
              </w:rPr>
            </w:pPr>
            <w:r>
              <w:rPr>
                <w:rFonts w:cs="Arial"/>
                <w:kern w:val="2"/>
              </w:rPr>
              <w:t>1969,2</w:t>
            </w:r>
          </w:p>
        </w:tc>
        <w:tc>
          <w:tcPr>
            <w:tcW w:w="1134" w:type="dxa"/>
          </w:tcPr>
          <w:p w:rsidR="002B5962" w:rsidRDefault="002B5962">
            <w:pPr>
              <w:ind w:firstLine="72"/>
              <w:rPr>
                <w:rFonts w:cs="Arial"/>
                <w:kern w:val="2"/>
              </w:rPr>
            </w:pPr>
            <w:r>
              <w:rPr>
                <w:rFonts w:cs="Arial"/>
                <w:kern w:val="2"/>
              </w:rPr>
              <w:t>1969,2</w:t>
            </w:r>
          </w:p>
        </w:tc>
        <w:tc>
          <w:tcPr>
            <w:tcW w:w="993" w:type="dxa"/>
          </w:tcPr>
          <w:p w:rsidR="002B5962" w:rsidRDefault="002B5962">
            <w:pPr>
              <w:ind w:firstLine="72"/>
              <w:rPr>
                <w:rFonts w:cs="Arial"/>
                <w:kern w:val="2"/>
              </w:rPr>
            </w:pPr>
            <w:r>
              <w:rPr>
                <w:rFonts w:cs="Arial"/>
                <w:kern w:val="2"/>
              </w:rPr>
              <w:t>1969,2</w:t>
            </w:r>
          </w:p>
        </w:tc>
        <w:tc>
          <w:tcPr>
            <w:tcW w:w="992" w:type="dxa"/>
          </w:tcPr>
          <w:p w:rsidR="002B5962" w:rsidRDefault="002B5962">
            <w:pPr>
              <w:ind w:firstLine="72"/>
              <w:rPr>
                <w:rFonts w:cs="Arial"/>
                <w:kern w:val="2"/>
              </w:rPr>
            </w:pPr>
            <w:r>
              <w:rPr>
                <w:rFonts w:cs="Arial"/>
                <w:kern w:val="2"/>
              </w:rPr>
              <w:t>1969,2</w:t>
            </w:r>
          </w:p>
        </w:tc>
        <w:tc>
          <w:tcPr>
            <w:tcW w:w="1134" w:type="dxa"/>
          </w:tcPr>
          <w:p w:rsidR="002B5962" w:rsidRDefault="002B5962">
            <w:pPr>
              <w:ind w:firstLine="72"/>
              <w:rPr>
                <w:rFonts w:cs="Arial"/>
                <w:kern w:val="2"/>
              </w:rPr>
            </w:pPr>
            <w:r>
              <w:rPr>
                <w:rFonts w:cs="Arial"/>
                <w:kern w:val="2"/>
              </w:rPr>
              <w:t>1969,2</w:t>
            </w:r>
          </w:p>
        </w:tc>
        <w:tc>
          <w:tcPr>
            <w:tcW w:w="1228" w:type="dxa"/>
          </w:tcPr>
          <w:p w:rsidR="002B5962" w:rsidRDefault="002B5962">
            <w:pPr>
              <w:ind w:firstLine="72"/>
              <w:rPr>
                <w:rFonts w:cs="Arial"/>
                <w:kern w:val="2"/>
              </w:rPr>
            </w:pPr>
            <w:r>
              <w:rPr>
                <w:rFonts w:cs="Arial"/>
                <w:kern w:val="2"/>
              </w:rPr>
              <w:t>1969,2</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p>
          <w:p w:rsidR="002B5962" w:rsidRDefault="002B5962">
            <w:pPr>
              <w:autoSpaceDE w:val="0"/>
              <w:autoSpaceDN w:val="0"/>
              <w:adjustRightInd w:val="0"/>
              <w:ind w:firstLine="72"/>
              <w:rPr>
                <w:rFonts w:cs="Arial"/>
                <w:kern w:val="2"/>
              </w:rPr>
            </w:pPr>
            <w:r>
              <w:rPr>
                <w:rFonts w:cs="Arial"/>
                <w:kern w:val="2"/>
              </w:rPr>
              <w:t>мероприятие 2.1</w:t>
            </w:r>
          </w:p>
        </w:tc>
        <w:tc>
          <w:tcPr>
            <w:tcW w:w="3306" w:type="dxa"/>
            <w:vMerge w:val="restart"/>
          </w:tcPr>
          <w:p w:rsidR="002B5962" w:rsidRDefault="002B5962">
            <w:pPr>
              <w:autoSpaceDE w:val="0"/>
              <w:autoSpaceDN w:val="0"/>
              <w:adjustRightInd w:val="0"/>
              <w:ind w:firstLine="72"/>
              <w:rPr>
                <w:rFonts w:cs="Arial"/>
                <w:kern w:val="2"/>
              </w:rPr>
            </w:pPr>
            <w:r>
              <w:rPr>
                <w:rFonts w:cs="Arial"/>
              </w:rPr>
              <w:t>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1829,0</w:t>
            </w:r>
          </w:p>
        </w:tc>
        <w:tc>
          <w:tcPr>
            <w:tcW w:w="1134" w:type="dxa"/>
          </w:tcPr>
          <w:p w:rsidR="002B5962" w:rsidRDefault="002B5962">
            <w:pPr>
              <w:autoSpaceDE w:val="0"/>
              <w:autoSpaceDN w:val="0"/>
              <w:adjustRightInd w:val="0"/>
              <w:ind w:firstLine="72"/>
              <w:rPr>
                <w:rFonts w:cs="Arial"/>
                <w:kern w:val="2"/>
              </w:rPr>
            </w:pPr>
            <w:r>
              <w:rPr>
                <w:rFonts w:cs="Arial"/>
                <w:kern w:val="2"/>
              </w:rPr>
              <w:t>1810,5</w:t>
            </w:r>
          </w:p>
        </w:tc>
        <w:tc>
          <w:tcPr>
            <w:tcW w:w="1134" w:type="dxa"/>
          </w:tcPr>
          <w:p w:rsidR="002B5962" w:rsidRDefault="002B5962">
            <w:pPr>
              <w:ind w:firstLine="72"/>
              <w:rPr>
                <w:rFonts w:cs="Arial"/>
                <w:kern w:val="2"/>
              </w:rPr>
            </w:pPr>
            <w:r>
              <w:rPr>
                <w:rFonts w:cs="Arial"/>
                <w:kern w:val="2"/>
              </w:rPr>
              <w:t>1810,5</w:t>
            </w:r>
          </w:p>
        </w:tc>
        <w:tc>
          <w:tcPr>
            <w:tcW w:w="993" w:type="dxa"/>
          </w:tcPr>
          <w:p w:rsidR="002B5962" w:rsidRDefault="002B5962">
            <w:pPr>
              <w:ind w:firstLine="72"/>
              <w:rPr>
                <w:rFonts w:cs="Arial"/>
                <w:kern w:val="2"/>
              </w:rPr>
            </w:pPr>
            <w:r>
              <w:rPr>
                <w:rFonts w:cs="Arial"/>
                <w:kern w:val="2"/>
              </w:rPr>
              <w:t>1810,5</w:t>
            </w:r>
          </w:p>
        </w:tc>
        <w:tc>
          <w:tcPr>
            <w:tcW w:w="992" w:type="dxa"/>
          </w:tcPr>
          <w:p w:rsidR="002B5962" w:rsidRDefault="002B5962">
            <w:pPr>
              <w:ind w:firstLine="72"/>
              <w:rPr>
                <w:rFonts w:cs="Arial"/>
                <w:kern w:val="2"/>
              </w:rPr>
            </w:pPr>
            <w:r>
              <w:rPr>
                <w:rFonts w:cs="Arial"/>
                <w:kern w:val="2"/>
              </w:rPr>
              <w:t>1810,5</w:t>
            </w:r>
          </w:p>
        </w:tc>
        <w:tc>
          <w:tcPr>
            <w:tcW w:w="1134" w:type="dxa"/>
          </w:tcPr>
          <w:p w:rsidR="002B5962" w:rsidRDefault="002B5962">
            <w:pPr>
              <w:ind w:firstLine="72"/>
              <w:rPr>
                <w:rFonts w:cs="Arial"/>
                <w:kern w:val="2"/>
              </w:rPr>
            </w:pPr>
            <w:r>
              <w:rPr>
                <w:rFonts w:cs="Arial"/>
                <w:kern w:val="2"/>
              </w:rPr>
              <w:t>1810,5</w:t>
            </w:r>
          </w:p>
        </w:tc>
        <w:tc>
          <w:tcPr>
            <w:tcW w:w="1228" w:type="dxa"/>
          </w:tcPr>
          <w:p w:rsidR="002B5962" w:rsidRDefault="002B5962">
            <w:pPr>
              <w:ind w:firstLine="72"/>
              <w:rPr>
                <w:rFonts w:cs="Arial"/>
                <w:kern w:val="2"/>
              </w:rPr>
            </w:pPr>
            <w:r>
              <w:rPr>
                <w:rFonts w:cs="Arial"/>
                <w:kern w:val="2"/>
              </w:rPr>
              <w:t>1810,5</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1829,0</w:t>
            </w:r>
          </w:p>
        </w:tc>
        <w:tc>
          <w:tcPr>
            <w:tcW w:w="1134" w:type="dxa"/>
          </w:tcPr>
          <w:p w:rsidR="002B5962" w:rsidRDefault="002B5962">
            <w:pPr>
              <w:autoSpaceDE w:val="0"/>
              <w:autoSpaceDN w:val="0"/>
              <w:adjustRightInd w:val="0"/>
              <w:ind w:firstLine="72"/>
              <w:rPr>
                <w:rFonts w:cs="Arial"/>
                <w:kern w:val="2"/>
              </w:rPr>
            </w:pPr>
            <w:r>
              <w:rPr>
                <w:rFonts w:cs="Arial"/>
                <w:kern w:val="2"/>
              </w:rPr>
              <w:t>1810,5</w:t>
            </w:r>
          </w:p>
        </w:tc>
        <w:tc>
          <w:tcPr>
            <w:tcW w:w="1134" w:type="dxa"/>
          </w:tcPr>
          <w:p w:rsidR="002B5962" w:rsidRDefault="002B5962">
            <w:pPr>
              <w:ind w:firstLine="72"/>
              <w:rPr>
                <w:rFonts w:cs="Arial"/>
                <w:kern w:val="2"/>
              </w:rPr>
            </w:pPr>
            <w:r>
              <w:rPr>
                <w:rFonts w:cs="Arial"/>
                <w:kern w:val="2"/>
              </w:rPr>
              <w:t>1810,5</w:t>
            </w:r>
          </w:p>
        </w:tc>
        <w:tc>
          <w:tcPr>
            <w:tcW w:w="993" w:type="dxa"/>
          </w:tcPr>
          <w:p w:rsidR="002B5962" w:rsidRDefault="002B5962">
            <w:pPr>
              <w:ind w:firstLine="72"/>
              <w:rPr>
                <w:rFonts w:cs="Arial"/>
                <w:kern w:val="2"/>
              </w:rPr>
            </w:pPr>
            <w:r>
              <w:rPr>
                <w:rFonts w:cs="Arial"/>
                <w:kern w:val="2"/>
              </w:rPr>
              <w:t>1810,5</w:t>
            </w:r>
          </w:p>
        </w:tc>
        <w:tc>
          <w:tcPr>
            <w:tcW w:w="992" w:type="dxa"/>
          </w:tcPr>
          <w:p w:rsidR="002B5962" w:rsidRDefault="002B5962">
            <w:pPr>
              <w:ind w:firstLine="72"/>
              <w:rPr>
                <w:rFonts w:cs="Arial"/>
                <w:kern w:val="2"/>
              </w:rPr>
            </w:pPr>
            <w:r>
              <w:rPr>
                <w:rFonts w:cs="Arial"/>
                <w:kern w:val="2"/>
              </w:rPr>
              <w:t>1810,5</w:t>
            </w:r>
          </w:p>
        </w:tc>
        <w:tc>
          <w:tcPr>
            <w:tcW w:w="1134" w:type="dxa"/>
          </w:tcPr>
          <w:p w:rsidR="002B5962" w:rsidRDefault="002B5962">
            <w:pPr>
              <w:ind w:firstLine="72"/>
              <w:rPr>
                <w:rFonts w:cs="Arial"/>
                <w:kern w:val="2"/>
              </w:rPr>
            </w:pPr>
            <w:r>
              <w:rPr>
                <w:rFonts w:cs="Arial"/>
                <w:kern w:val="2"/>
              </w:rPr>
              <w:t>1810,5</w:t>
            </w:r>
          </w:p>
        </w:tc>
        <w:tc>
          <w:tcPr>
            <w:tcW w:w="1228" w:type="dxa"/>
          </w:tcPr>
          <w:p w:rsidR="002B5962" w:rsidRDefault="002B5962">
            <w:pPr>
              <w:ind w:firstLine="72"/>
              <w:rPr>
                <w:rFonts w:cs="Arial"/>
                <w:kern w:val="2"/>
              </w:rPr>
            </w:pPr>
            <w:r>
              <w:rPr>
                <w:rFonts w:cs="Arial"/>
                <w:kern w:val="2"/>
              </w:rPr>
              <w:t>1810,5</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p>
        </w:tc>
        <w:tc>
          <w:tcPr>
            <w:tcW w:w="1134" w:type="dxa"/>
          </w:tcPr>
          <w:p w:rsidR="002B5962" w:rsidRDefault="002B5962">
            <w:pPr>
              <w:ind w:firstLine="72"/>
              <w:rPr>
                <w:rFonts w:cs="Arial"/>
              </w:rPr>
            </w:pPr>
          </w:p>
        </w:tc>
        <w:tc>
          <w:tcPr>
            <w:tcW w:w="1134" w:type="dxa"/>
          </w:tcPr>
          <w:p w:rsidR="002B5962" w:rsidRDefault="002B5962">
            <w:pPr>
              <w:ind w:firstLine="72"/>
              <w:rPr>
                <w:rFonts w:cs="Arial"/>
              </w:rPr>
            </w:pPr>
          </w:p>
        </w:tc>
        <w:tc>
          <w:tcPr>
            <w:tcW w:w="993" w:type="dxa"/>
          </w:tcPr>
          <w:p w:rsidR="002B5962" w:rsidRDefault="002B5962">
            <w:pPr>
              <w:ind w:firstLine="72"/>
              <w:rPr>
                <w:rFonts w:cs="Arial"/>
              </w:rPr>
            </w:pPr>
          </w:p>
        </w:tc>
        <w:tc>
          <w:tcPr>
            <w:tcW w:w="992" w:type="dxa"/>
          </w:tcPr>
          <w:p w:rsidR="002B5962" w:rsidRDefault="002B5962">
            <w:pPr>
              <w:ind w:firstLine="72"/>
              <w:rPr>
                <w:rFonts w:cs="Arial"/>
              </w:rPr>
            </w:pPr>
          </w:p>
        </w:tc>
        <w:tc>
          <w:tcPr>
            <w:tcW w:w="1134" w:type="dxa"/>
          </w:tcPr>
          <w:p w:rsidR="002B5962" w:rsidRDefault="002B5962">
            <w:pPr>
              <w:ind w:firstLine="72"/>
              <w:rPr>
                <w:rFonts w:cs="Arial"/>
              </w:rPr>
            </w:pP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restart"/>
          </w:tcPr>
          <w:p w:rsidR="002B5962" w:rsidRDefault="002B5962">
            <w:pPr>
              <w:autoSpaceDE w:val="0"/>
              <w:autoSpaceDN w:val="0"/>
              <w:adjustRightInd w:val="0"/>
              <w:ind w:firstLine="72"/>
              <w:rPr>
                <w:rFonts w:cs="Arial"/>
                <w:kern w:val="2"/>
              </w:rPr>
            </w:pPr>
            <w:r>
              <w:rPr>
                <w:rFonts w:cs="Arial"/>
                <w:kern w:val="2"/>
              </w:rPr>
              <w:t xml:space="preserve">Основное </w:t>
            </w:r>
            <w:r>
              <w:rPr>
                <w:rFonts w:cs="Arial"/>
                <w:kern w:val="2"/>
              </w:rPr>
              <w:br/>
              <w:t>мероприя</w:t>
            </w:r>
            <w:r>
              <w:rPr>
                <w:rFonts w:cs="Arial"/>
                <w:kern w:val="2"/>
              </w:rPr>
              <w:softHyphen/>
              <w:t xml:space="preserve">тие 2.2 </w:t>
            </w:r>
          </w:p>
          <w:p w:rsidR="002B5962" w:rsidRDefault="002B5962">
            <w:pPr>
              <w:autoSpaceDE w:val="0"/>
              <w:autoSpaceDN w:val="0"/>
              <w:adjustRightInd w:val="0"/>
              <w:ind w:firstLine="72"/>
              <w:rPr>
                <w:rFonts w:cs="Arial"/>
                <w:kern w:val="2"/>
              </w:rPr>
            </w:pPr>
          </w:p>
        </w:tc>
        <w:tc>
          <w:tcPr>
            <w:tcW w:w="3306" w:type="dxa"/>
            <w:vMerge w:val="restart"/>
          </w:tcPr>
          <w:p w:rsidR="002B5962" w:rsidRDefault="002B5962">
            <w:pPr>
              <w:autoSpaceDE w:val="0"/>
              <w:autoSpaceDN w:val="0"/>
              <w:adjustRightInd w:val="0"/>
              <w:ind w:firstLine="72"/>
              <w:rPr>
                <w:rFonts w:cs="Arial"/>
                <w:kern w:val="2"/>
              </w:rPr>
            </w:pPr>
            <w:r>
              <w:rPr>
                <w:rFonts w:cs="Arial"/>
              </w:rPr>
              <w:t>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1967" w:type="dxa"/>
          </w:tcPr>
          <w:p w:rsidR="002B5962" w:rsidRDefault="002B5962">
            <w:pPr>
              <w:autoSpaceDE w:val="0"/>
              <w:autoSpaceDN w:val="0"/>
              <w:adjustRightInd w:val="0"/>
              <w:ind w:firstLine="72"/>
              <w:rPr>
                <w:rFonts w:cs="Arial"/>
                <w:kern w:val="2"/>
              </w:rPr>
            </w:pPr>
            <w:r>
              <w:rPr>
                <w:rFonts w:cs="Arial"/>
                <w:kern w:val="2"/>
              </w:rPr>
              <w:t>всего, в том числе:</w:t>
            </w:r>
          </w:p>
        </w:tc>
        <w:tc>
          <w:tcPr>
            <w:tcW w:w="1275" w:type="dxa"/>
          </w:tcPr>
          <w:p w:rsidR="002B5962" w:rsidRDefault="002B5962">
            <w:pPr>
              <w:autoSpaceDE w:val="0"/>
              <w:autoSpaceDN w:val="0"/>
              <w:adjustRightInd w:val="0"/>
              <w:ind w:firstLine="72"/>
              <w:rPr>
                <w:rFonts w:cs="Arial"/>
                <w:kern w:val="2"/>
              </w:rPr>
            </w:pPr>
            <w:r>
              <w:rPr>
                <w:rFonts w:cs="Arial"/>
                <w:kern w:val="2"/>
              </w:rPr>
              <w:t>355,6</w:t>
            </w:r>
          </w:p>
        </w:tc>
        <w:tc>
          <w:tcPr>
            <w:tcW w:w="1134" w:type="dxa"/>
          </w:tcPr>
          <w:p w:rsidR="002B5962" w:rsidRDefault="002B5962">
            <w:pPr>
              <w:autoSpaceDE w:val="0"/>
              <w:autoSpaceDN w:val="0"/>
              <w:adjustRightInd w:val="0"/>
              <w:ind w:firstLine="72"/>
              <w:rPr>
                <w:rFonts w:cs="Arial"/>
                <w:kern w:val="2"/>
              </w:rPr>
            </w:pPr>
            <w:r>
              <w:rPr>
                <w:rFonts w:cs="Arial"/>
                <w:kern w:val="2"/>
              </w:rPr>
              <w:t>362,1</w:t>
            </w:r>
          </w:p>
        </w:tc>
        <w:tc>
          <w:tcPr>
            <w:tcW w:w="1134" w:type="dxa"/>
          </w:tcPr>
          <w:p w:rsidR="002B5962" w:rsidRDefault="002B5962" w:rsidP="00B34E7B">
            <w:pPr>
              <w:autoSpaceDE w:val="0"/>
              <w:autoSpaceDN w:val="0"/>
              <w:adjustRightInd w:val="0"/>
              <w:ind w:firstLine="0"/>
              <w:rPr>
                <w:rFonts w:cs="Arial"/>
                <w:kern w:val="2"/>
              </w:rPr>
            </w:pPr>
            <w:r>
              <w:rPr>
                <w:rFonts w:cs="Arial"/>
                <w:kern w:val="2"/>
              </w:rPr>
              <w:t>362,1</w:t>
            </w:r>
          </w:p>
        </w:tc>
        <w:tc>
          <w:tcPr>
            <w:tcW w:w="993" w:type="dxa"/>
          </w:tcPr>
          <w:p w:rsidR="002B5962" w:rsidRDefault="002B5962">
            <w:pPr>
              <w:ind w:firstLine="72"/>
              <w:rPr>
                <w:rFonts w:cs="Arial"/>
                <w:kern w:val="2"/>
              </w:rPr>
            </w:pPr>
            <w:r>
              <w:rPr>
                <w:rFonts w:cs="Arial"/>
                <w:kern w:val="2"/>
              </w:rPr>
              <w:t>362,1</w:t>
            </w:r>
          </w:p>
        </w:tc>
        <w:tc>
          <w:tcPr>
            <w:tcW w:w="992" w:type="dxa"/>
          </w:tcPr>
          <w:p w:rsidR="002B5962" w:rsidRDefault="002B5962">
            <w:pPr>
              <w:ind w:firstLine="72"/>
              <w:rPr>
                <w:rFonts w:cs="Arial"/>
                <w:kern w:val="2"/>
              </w:rPr>
            </w:pPr>
            <w:r>
              <w:rPr>
                <w:rFonts w:cs="Arial"/>
                <w:kern w:val="2"/>
              </w:rPr>
              <w:t>362,1</w:t>
            </w:r>
          </w:p>
        </w:tc>
        <w:tc>
          <w:tcPr>
            <w:tcW w:w="1134" w:type="dxa"/>
          </w:tcPr>
          <w:p w:rsidR="002B5962" w:rsidRDefault="002B5962">
            <w:pPr>
              <w:ind w:firstLine="72"/>
              <w:rPr>
                <w:rFonts w:cs="Arial"/>
                <w:kern w:val="2"/>
              </w:rPr>
            </w:pPr>
            <w:r>
              <w:rPr>
                <w:rFonts w:cs="Arial"/>
                <w:kern w:val="2"/>
              </w:rPr>
              <w:t>362,1</w:t>
            </w:r>
          </w:p>
        </w:tc>
        <w:tc>
          <w:tcPr>
            <w:tcW w:w="1228" w:type="dxa"/>
          </w:tcPr>
          <w:p w:rsidR="002B5962" w:rsidRDefault="002B5962">
            <w:pPr>
              <w:ind w:firstLine="72"/>
              <w:rPr>
                <w:rFonts w:cs="Arial"/>
                <w:kern w:val="2"/>
              </w:rPr>
            </w:pPr>
            <w:r>
              <w:rPr>
                <w:rFonts w:cs="Arial"/>
                <w:kern w:val="2"/>
              </w:rPr>
              <w:t>362,1</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федеральный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196,9</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pPr>
              <w:autoSpaceDE w:val="0"/>
              <w:autoSpaceDN w:val="0"/>
              <w:adjustRightInd w:val="0"/>
              <w:ind w:firstLine="72"/>
              <w:rPr>
                <w:rFonts w:cs="Arial"/>
                <w:kern w:val="2"/>
              </w:rPr>
            </w:pPr>
            <w:r>
              <w:rPr>
                <w:rFonts w:cs="Arial"/>
                <w:kern w:val="2"/>
              </w:rPr>
              <w:t>203,4</w:t>
            </w:r>
          </w:p>
        </w:tc>
        <w:tc>
          <w:tcPr>
            <w:tcW w:w="993" w:type="dxa"/>
          </w:tcPr>
          <w:p w:rsidR="002B5962" w:rsidRDefault="002B5962">
            <w:pPr>
              <w:ind w:firstLine="72"/>
              <w:rPr>
                <w:rFonts w:cs="Arial"/>
                <w:kern w:val="2"/>
              </w:rPr>
            </w:pPr>
            <w:r>
              <w:rPr>
                <w:rFonts w:cs="Arial"/>
                <w:kern w:val="2"/>
              </w:rPr>
              <w:t>203,4</w:t>
            </w:r>
          </w:p>
        </w:tc>
        <w:tc>
          <w:tcPr>
            <w:tcW w:w="992" w:type="dxa"/>
          </w:tcPr>
          <w:p w:rsidR="002B5962" w:rsidRDefault="002B5962">
            <w:pPr>
              <w:autoSpaceDE w:val="0"/>
              <w:autoSpaceDN w:val="0"/>
              <w:adjustRightInd w:val="0"/>
              <w:ind w:firstLine="72"/>
              <w:rPr>
                <w:rFonts w:cs="Arial"/>
                <w:kern w:val="2"/>
              </w:rPr>
            </w:pPr>
            <w:r>
              <w:rPr>
                <w:rFonts w:cs="Arial"/>
                <w:kern w:val="2"/>
              </w:rPr>
              <w:t>203,4</w:t>
            </w:r>
          </w:p>
        </w:tc>
        <w:tc>
          <w:tcPr>
            <w:tcW w:w="1134" w:type="dxa"/>
          </w:tcPr>
          <w:p w:rsidR="002B5962" w:rsidRDefault="002B5962" w:rsidP="00B34E7B">
            <w:pPr>
              <w:ind w:firstLine="72"/>
              <w:rPr>
                <w:rFonts w:cs="Arial"/>
                <w:kern w:val="2"/>
              </w:rPr>
            </w:pPr>
            <w:r>
              <w:rPr>
                <w:rFonts w:cs="Arial"/>
                <w:kern w:val="2"/>
              </w:rPr>
              <w:t>203,4</w:t>
            </w:r>
          </w:p>
        </w:tc>
        <w:tc>
          <w:tcPr>
            <w:tcW w:w="1228" w:type="dxa"/>
          </w:tcPr>
          <w:p w:rsidR="002B5962" w:rsidRDefault="002B5962">
            <w:pPr>
              <w:ind w:firstLine="72"/>
              <w:rPr>
                <w:rFonts w:cs="Arial"/>
                <w:kern w:val="2"/>
              </w:rPr>
            </w:pPr>
            <w:r>
              <w:rPr>
                <w:rFonts w:cs="Arial"/>
                <w:kern w:val="2"/>
              </w:rPr>
              <w:t>203,1</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областной бюджет</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местный бюджет</w:t>
            </w:r>
          </w:p>
        </w:tc>
        <w:tc>
          <w:tcPr>
            <w:tcW w:w="1275" w:type="dxa"/>
          </w:tcPr>
          <w:p w:rsidR="002B5962" w:rsidRDefault="002B5962">
            <w:pPr>
              <w:autoSpaceDE w:val="0"/>
              <w:autoSpaceDN w:val="0"/>
              <w:adjustRightInd w:val="0"/>
              <w:ind w:firstLine="72"/>
              <w:rPr>
                <w:rFonts w:cs="Arial"/>
                <w:kern w:val="2"/>
              </w:rPr>
            </w:pPr>
            <w:r>
              <w:rPr>
                <w:rFonts w:cs="Arial"/>
                <w:kern w:val="2"/>
              </w:rPr>
              <w:t>158,7</w:t>
            </w:r>
          </w:p>
        </w:tc>
        <w:tc>
          <w:tcPr>
            <w:tcW w:w="1134" w:type="dxa"/>
          </w:tcPr>
          <w:p w:rsidR="002B5962" w:rsidRDefault="002B5962">
            <w:pPr>
              <w:autoSpaceDE w:val="0"/>
              <w:autoSpaceDN w:val="0"/>
              <w:adjustRightInd w:val="0"/>
              <w:ind w:firstLine="72"/>
              <w:rPr>
                <w:rFonts w:cs="Arial"/>
                <w:kern w:val="2"/>
              </w:rPr>
            </w:pPr>
            <w:r>
              <w:rPr>
                <w:rFonts w:cs="Arial"/>
                <w:kern w:val="2"/>
              </w:rPr>
              <w:t>158,7</w:t>
            </w:r>
          </w:p>
        </w:tc>
        <w:tc>
          <w:tcPr>
            <w:tcW w:w="1134" w:type="dxa"/>
          </w:tcPr>
          <w:p w:rsidR="002B5962" w:rsidRDefault="002B5962">
            <w:pPr>
              <w:ind w:firstLine="72"/>
              <w:rPr>
                <w:rFonts w:cs="Arial"/>
                <w:kern w:val="2"/>
              </w:rPr>
            </w:pPr>
            <w:r>
              <w:rPr>
                <w:rFonts w:cs="Arial"/>
                <w:kern w:val="2"/>
              </w:rPr>
              <w:t>158,7</w:t>
            </w:r>
          </w:p>
        </w:tc>
        <w:tc>
          <w:tcPr>
            <w:tcW w:w="993" w:type="dxa"/>
          </w:tcPr>
          <w:p w:rsidR="002B5962" w:rsidRDefault="002B5962">
            <w:pPr>
              <w:ind w:firstLine="72"/>
              <w:rPr>
                <w:rFonts w:cs="Arial"/>
                <w:kern w:val="2"/>
              </w:rPr>
            </w:pPr>
            <w:r>
              <w:rPr>
                <w:rFonts w:cs="Arial"/>
                <w:kern w:val="2"/>
              </w:rPr>
              <w:t>158,7</w:t>
            </w:r>
          </w:p>
        </w:tc>
        <w:tc>
          <w:tcPr>
            <w:tcW w:w="992" w:type="dxa"/>
          </w:tcPr>
          <w:p w:rsidR="002B5962" w:rsidRDefault="002B5962">
            <w:pPr>
              <w:ind w:firstLine="72"/>
              <w:rPr>
                <w:rFonts w:cs="Arial"/>
                <w:kern w:val="2"/>
              </w:rPr>
            </w:pPr>
            <w:r>
              <w:rPr>
                <w:rFonts w:cs="Arial"/>
                <w:kern w:val="2"/>
              </w:rPr>
              <w:t>158,7</w:t>
            </w:r>
          </w:p>
        </w:tc>
        <w:tc>
          <w:tcPr>
            <w:tcW w:w="1134" w:type="dxa"/>
          </w:tcPr>
          <w:p w:rsidR="002B5962" w:rsidRDefault="002B5962">
            <w:pPr>
              <w:ind w:firstLine="72"/>
              <w:rPr>
                <w:rFonts w:cs="Arial"/>
                <w:kern w:val="2"/>
              </w:rPr>
            </w:pPr>
            <w:r>
              <w:rPr>
                <w:rFonts w:cs="Arial"/>
                <w:kern w:val="2"/>
              </w:rPr>
              <w:t>158,7</w:t>
            </w:r>
          </w:p>
        </w:tc>
        <w:tc>
          <w:tcPr>
            <w:tcW w:w="1228" w:type="dxa"/>
          </w:tcPr>
          <w:p w:rsidR="002B5962" w:rsidRDefault="002B5962">
            <w:pPr>
              <w:ind w:firstLine="72"/>
              <w:rPr>
                <w:rFonts w:cs="Arial"/>
                <w:kern w:val="2"/>
              </w:rPr>
            </w:pPr>
            <w:r>
              <w:rPr>
                <w:rFonts w:cs="Arial"/>
                <w:kern w:val="2"/>
              </w:rPr>
              <w:t>158,7</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внебюджетные фонды</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юридические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r w:rsidR="002B5962" w:rsidTr="0003197A">
        <w:trPr>
          <w:trHeight w:val="105"/>
          <w:jc w:val="center"/>
        </w:trPr>
        <w:tc>
          <w:tcPr>
            <w:tcW w:w="1374" w:type="dxa"/>
            <w:vMerge/>
            <w:vAlign w:val="center"/>
          </w:tcPr>
          <w:p w:rsidR="002B5962" w:rsidRDefault="002B5962">
            <w:pPr>
              <w:ind w:firstLine="0"/>
              <w:jc w:val="left"/>
              <w:rPr>
                <w:rFonts w:cs="Arial"/>
                <w:kern w:val="2"/>
              </w:rPr>
            </w:pPr>
          </w:p>
        </w:tc>
        <w:tc>
          <w:tcPr>
            <w:tcW w:w="3306" w:type="dxa"/>
            <w:vMerge/>
            <w:vAlign w:val="center"/>
          </w:tcPr>
          <w:p w:rsidR="002B5962" w:rsidRDefault="002B5962">
            <w:pPr>
              <w:ind w:firstLine="0"/>
              <w:jc w:val="left"/>
              <w:rPr>
                <w:rFonts w:cs="Arial"/>
                <w:kern w:val="2"/>
              </w:rPr>
            </w:pPr>
          </w:p>
        </w:tc>
        <w:tc>
          <w:tcPr>
            <w:tcW w:w="1967" w:type="dxa"/>
          </w:tcPr>
          <w:p w:rsidR="002B5962" w:rsidRDefault="002B5962">
            <w:pPr>
              <w:autoSpaceDE w:val="0"/>
              <w:autoSpaceDN w:val="0"/>
              <w:adjustRightInd w:val="0"/>
              <w:ind w:firstLine="72"/>
              <w:rPr>
                <w:rFonts w:cs="Arial"/>
                <w:kern w:val="2"/>
              </w:rPr>
            </w:pPr>
            <w:r>
              <w:rPr>
                <w:rFonts w:cs="Arial"/>
                <w:kern w:val="2"/>
              </w:rPr>
              <w:t>физические лица</w:t>
            </w:r>
          </w:p>
        </w:tc>
        <w:tc>
          <w:tcPr>
            <w:tcW w:w="1275"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993" w:type="dxa"/>
          </w:tcPr>
          <w:p w:rsidR="002B5962" w:rsidRDefault="002B5962">
            <w:pPr>
              <w:ind w:firstLine="72"/>
              <w:rPr>
                <w:rFonts w:cs="Arial"/>
              </w:rPr>
            </w:pPr>
            <w:r>
              <w:rPr>
                <w:rFonts w:cs="Arial"/>
                <w:kern w:val="2"/>
              </w:rPr>
              <w:t>0</w:t>
            </w:r>
          </w:p>
        </w:tc>
        <w:tc>
          <w:tcPr>
            <w:tcW w:w="992" w:type="dxa"/>
          </w:tcPr>
          <w:p w:rsidR="002B5962" w:rsidRDefault="002B5962">
            <w:pPr>
              <w:ind w:firstLine="72"/>
              <w:rPr>
                <w:rFonts w:cs="Arial"/>
              </w:rPr>
            </w:pPr>
            <w:r>
              <w:rPr>
                <w:rFonts w:cs="Arial"/>
                <w:kern w:val="2"/>
              </w:rPr>
              <w:t>0</w:t>
            </w:r>
          </w:p>
        </w:tc>
        <w:tc>
          <w:tcPr>
            <w:tcW w:w="1134" w:type="dxa"/>
          </w:tcPr>
          <w:p w:rsidR="002B5962" w:rsidRDefault="002B5962">
            <w:pPr>
              <w:ind w:firstLine="72"/>
              <w:rPr>
                <w:rFonts w:cs="Arial"/>
              </w:rPr>
            </w:pPr>
            <w:r>
              <w:rPr>
                <w:rFonts w:cs="Arial"/>
                <w:kern w:val="2"/>
              </w:rPr>
              <w:t>0</w:t>
            </w:r>
          </w:p>
        </w:tc>
        <w:tc>
          <w:tcPr>
            <w:tcW w:w="1228" w:type="dxa"/>
          </w:tcPr>
          <w:p w:rsidR="002B5962" w:rsidRDefault="002B5962" w:rsidP="00AC0276">
            <w:pPr>
              <w:ind w:firstLine="0"/>
              <w:rPr>
                <w:rFonts w:cs="Arial"/>
              </w:rPr>
            </w:pPr>
            <w:r>
              <w:rPr>
                <w:rFonts w:cs="Arial"/>
              </w:rPr>
              <w:t>0</w:t>
            </w:r>
          </w:p>
        </w:tc>
      </w:tr>
    </w:tbl>
    <w:p w:rsidR="002B5962" w:rsidRDefault="002B5962" w:rsidP="00CD16D9">
      <w:pPr>
        <w:suppressAutoHyphens/>
        <w:autoSpaceDE w:val="0"/>
        <w:autoSpaceDN w:val="0"/>
        <w:adjustRightInd w:val="0"/>
        <w:ind w:firstLine="709"/>
        <w:rPr>
          <w:rFonts w:cs="Arial"/>
          <w:kern w:val="2"/>
        </w:rPr>
      </w:pPr>
    </w:p>
    <w:p w:rsidR="002B5962" w:rsidRPr="00CD16D9" w:rsidRDefault="002B5962" w:rsidP="00CD16D9">
      <w:pPr>
        <w:ind w:firstLine="709"/>
        <w:rPr>
          <w:rFonts w:cs="Arial"/>
          <w:kern w:val="2"/>
        </w:rPr>
        <w:sectPr w:rsidR="002B5962" w:rsidRPr="00CD16D9" w:rsidSect="00C045C4">
          <w:pgSz w:w="16838" w:h="11906" w:orient="landscape"/>
          <w:pgMar w:top="540" w:right="820" w:bottom="567" w:left="1701" w:header="709" w:footer="709" w:gutter="0"/>
          <w:cols w:space="708"/>
          <w:docGrid w:linePitch="360"/>
        </w:sectPr>
      </w:pPr>
    </w:p>
    <w:p w:rsidR="002B5962" w:rsidRPr="00CD16D9" w:rsidRDefault="002B5962" w:rsidP="00C045C4">
      <w:pPr>
        <w:ind w:left="9639" w:firstLine="0"/>
        <w:rPr>
          <w:rFonts w:cs="Arial"/>
        </w:rPr>
      </w:pPr>
      <w:r w:rsidRPr="00CD16D9">
        <w:rPr>
          <w:rFonts w:cs="Arial"/>
        </w:rPr>
        <w:lastRenderedPageBreak/>
        <w:t>Приложение 5</w:t>
      </w:r>
    </w:p>
    <w:p w:rsidR="002B5962" w:rsidRPr="00CD16D9" w:rsidRDefault="002B5962" w:rsidP="00C045C4">
      <w:pPr>
        <w:ind w:left="9639" w:firstLine="0"/>
        <w:rPr>
          <w:rFonts w:cs="Arial"/>
        </w:rPr>
      </w:pPr>
      <w:r w:rsidRPr="00CD16D9">
        <w:rPr>
          <w:rFonts w:cs="Arial"/>
        </w:rPr>
        <w:t xml:space="preserve">к муниципальной программе </w:t>
      </w:r>
    </w:p>
    <w:p w:rsidR="002B5962" w:rsidRPr="00CD16D9" w:rsidRDefault="002B5962" w:rsidP="00C045C4">
      <w:pPr>
        <w:ind w:left="9639" w:firstLine="0"/>
        <w:rPr>
          <w:rFonts w:cs="Arial"/>
        </w:rPr>
      </w:pPr>
      <w:r w:rsidRPr="00CD16D9">
        <w:rPr>
          <w:rFonts w:cs="Arial"/>
        </w:rPr>
        <w:t xml:space="preserve">«Управление муниципальными финансами и </w:t>
      </w:r>
    </w:p>
    <w:p w:rsidR="002B5962" w:rsidRDefault="002B5962" w:rsidP="00C045C4">
      <w:pPr>
        <w:ind w:left="9639" w:firstLine="0"/>
        <w:rPr>
          <w:rFonts w:cs="Arial"/>
        </w:rPr>
      </w:pPr>
      <w:r w:rsidRPr="00CD16D9">
        <w:rPr>
          <w:rFonts w:cs="Arial"/>
        </w:rPr>
        <w:t xml:space="preserve">муниципальное управление на </w:t>
      </w:r>
      <w:r>
        <w:rPr>
          <w:rFonts w:cs="Arial"/>
        </w:rPr>
        <w:t>2020-2026</w:t>
      </w:r>
      <w:r w:rsidRPr="00CD16D9">
        <w:rPr>
          <w:rFonts w:cs="Arial"/>
        </w:rPr>
        <w:t xml:space="preserve"> годы»</w:t>
      </w:r>
    </w:p>
    <w:p w:rsidR="002B5962" w:rsidRPr="00CD16D9" w:rsidRDefault="002B5962" w:rsidP="00C045C4">
      <w:pPr>
        <w:ind w:left="9639" w:firstLine="0"/>
        <w:rPr>
          <w:rFonts w:cs="Arial"/>
        </w:rPr>
      </w:pPr>
    </w:p>
    <w:p w:rsidR="002B5962" w:rsidRPr="00CD16D9" w:rsidRDefault="002B5962" w:rsidP="00CD16D9">
      <w:pPr>
        <w:autoSpaceDE w:val="0"/>
        <w:autoSpaceDN w:val="0"/>
        <w:adjustRightInd w:val="0"/>
        <w:ind w:firstLine="709"/>
        <w:jc w:val="center"/>
        <w:rPr>
          <w:rFonts w:cs="Arial"/>
          <w:kern w:val="2"/>
        </w:rPr>
      </w:pPr>
      <w:r w:rsidRPr="00CD16D9">
        <w:rPr>
          <w:rFonts w:cs="Arial"/>
          <w:kern w:val="2"/>
        </w:rPr>
        <w:t>План реализации муниципальной программы</w:t>
      </w:r>
    </w:p>
    <w:p w:rsidR="002B5962" w:rsidRDefault="002B5962" w:rsidP="00C045C4">
      <w:pPr>
        <w:autoSpaceDE w:val="0"/>
        <w:autoSpaceDN w:val="0"/>
        <w:adjustRightInd w:val="0"/>
        <w:ind w:firstLine="709"/>
        <w:jc w:val="center"/>
        <w:rPr>
          <w:rFonts w:cs="Arial"/>
        </w:rPr>
      </w:pPr>
      <w:r w:rsidRPr="00CD16D9">
        <w:rPr>
          <w:rFonts w:cs="Arial"/>
          <w:kern w:val="2"/>
        </w:rPr>
        <w:t xml:space="preserve">Подгоренского сельского поселения </w:t>
      </w:r>
      <w:r w:rsidRPr="00CD16D9">
        <w:rPr>
          <w:rFonts w:cs="Arial"/>
        </w:rPr>
        <w:t>«Управление муниципальными финан</w:t>
      </w:r>
      <w:r>
        <w:rPr>
          <w:rFonts w:cs="Arial"/>
        </w:rPr>
        <w:t xml:space="preserve">сами и муниципальное управление </w:t>
      </w:r>
      <w:r w:rsidRPr="00CD16D9">
        <w:rPr>
          <w:rFonts w:cs="Arial"/>
        </w:rPr>
        <w:t xml:space="preserve">на </w:t>
      </w:r>
      <w:r>
        <w:rPr>
          <w:rFonts w:cs="Arial"/>
        </w:rPr>
        <w:t xml:space="preserve">2020-2026 </w:t>
      </w:r>
      <w:r w:rsidRPr="00CD16D9">
        <w:rPr>
          <w:rFonts w:cs="Arial"/>
        </w:rPr>
        <w:t>год</w:t>
      </w:r>
      <w:r>
        <w:rPr>
          <w:rFonts w:cs="Arial"/>
        </w:rPr>
        <w:t>ы</w:t>
      </w:r>
      <w:r w:rsidRPr="00CD16D9">
        <w:rPr>
          <w:rFonts w:cs="Arial"/>
        </w:rPr>
        <w:t>»</w:t>
      </w:r>
    </w:p>
    <w:p w:rsidR="002B5962" w:rsidRDefault="002B5962" w:rsidP="00C045C4">
      <w:pPr>
        <w:autoSpaceDE w:val="0"/>
        <w:autoSpaceDN w:val="0"/>
        <w:adjustRightInd w:val="0"/>
        <w:ind w:firstLine="709"/>
        <w:jc w:val="center"/>
        <w:rPr>
          <w:rFonts w:cs="Arial"/>
        </w:rPr>
      </w:pPr>
      <w:r>
        <w:rPr>
          <w:rFonts w:cs="Arial"/>
        </w:rPr>
        <w:t>на 2020 год</w:t>
      </w:r>
    </w:p>
    <w:p w:rsidR="002B5962" w:rsidRPr="00C045C4" w:rsidRDefault="002B5962" w:rsidP="00C045C4">
      <w:pPr>
        <w:autoSpaceDE w:val="0"/>
        <w:autoSpaceDN w:val="0"/>
        <w:adjustRightInd w:val="0"/>
        <w:ind w:firstLine="709"/>
        <w:jc w:val="center"/>
        <w:rPr>
          <w:rFonts w:cs="Arial"/>
        </w:rPr>
      </w:pPr>
    </w:p>
    <w:tbl>
      <w:tblPr>
        <w:tblW w:w="4900" w:type="pct"/>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4"/>
        <w:gridCol w:w="1277"/>
        <w:gridCol w:w="2906"/>
        <w:gridCol w:w="1861"/>
        <w:gridCol w:w="1332"/>
        <w:gridCol w:w="1381"/>
        <w:gridCol w:w="3695"/>
        <w:gridCol w:w="1882"/>
        <w:gridCol w:w="867"/>
      </w:tblGrid>
      <w:tr w:rsidR="002B5962" w:rsidTr="00C045C4">
        <w:trPr>
          <w:jc w:val="center"/>
        </w:trPr>
        <w:tc>
          <w:tcPr>
            <w:tcW w:w="504" w:type="dxa"/>
            <w:vMerge w:val="restart"/>
          </w:tcPr>
          <w:p w:rsidR="002B5962" w:rsidRDefault="002B5962">
            <w:pPr>
              <w:ind w:firstLine="0"/>
              <w:rPr>
                <w:rFonts w:cs="Arial"/>
              </w:rPr>
            </w:pPr>
            <w:r>
              <w:rPr>
                <w:rFonts w:cs="Arial"/>
              </w:rPr>
              <w:t xml:space="preserve">№ </w:t>
            </w:r>
          </w:p>
          <w:p w:rsidR="002B5962" w:rsidRDefault="002B5962">
            <w:pPr>
              <w:ind w:firstLine="0"/>
              <w:rPr>
                <w:rFonts w:cs="Arial"/>
              </w:rPr>
            </w:pPr>
          </w:p>
        </w:tc>
        <w:tc>
          <w:tcPr>
            <w:tcW w:w="1277" w:type="dxa"/>
            <w:vMerge w:val="restart"/>
          </w:tcPr>
          <w:p w:rsidR="002B5962" w:rsidRDefault="002B5962">
            <w:pPr>
              <w:autoSpaceDE w:val="0"/>
              <w:autoSpaceDN w:val="0"/>
              <w:adjustRightInd w:val="0"/>
              <w:ind w:firstLine="0"/>
              <w:rPr>
                <w:rFonts w:cs="Arial"/>
                <w:kern w:val="2"/>
              </w:rPr>
            </w:pPr>
            <w:r>
              <w:rPr>
                <w:rFonts w:cs="Arial"/>
                <w:kern w:val="2"/>
              </w:rPr>
              <w:t>Статус</w:t>
            </w:r>
          </w:p>
        </w:tc>
        <w:tc>
          <w:tcPr>
            <w:tcW w:w="2906" w:type="dxa"/>
            <w:vMerge w:val="restart"/>
          </w:tcPr>
          <w:p w:rsidR="002B5962" w:rsidRDefault="002B5962">
            <w:pPr>
              <w:autoSpaceDE w:val="0"/>
              <w:autoSpaceDN w:val="0"/>
              <w:adjustRightInd w:val="0"/>
              <w:ind w:firstLine="0"/>
              <w:rPr>
                <w:rFonts w:cs="Arial"/>
                <w:kern w:val="2"/>
              </w:rPr>
            </w:pPr>
            <w:r>
              <w:rPr>
                <w:rFonts w:cs="Arial"/>
                <w:kern w:val="2"/>
              </w:rPr>
              <w:t>Наименование подпрограммы,</w:t>
            </w:r>
            <w:r>
              <w:rPr>
                <w:rFonts w:cs="Arial"/>
                <w:kern w:val="2"/>
              </w:rPr>
              <w:br/>
              <w:t>основного мероприятия, мероприятия</w:t>
            </w:r>
          </w:p>
          <w:p w:rsidR="002B5962" w:rsidRDefault="002B5962">
            <w:pPr>
              <w:autoSpaceDE w:val="0"/>
              <w:autoSpaceDN w:val="0"/>
              <w:adjustRightInd w:val="0"/>
              <w:ind w:firstLine="0"/>
              <w:rPr>
                <w:rFonts w:cs="Arial"/>
                <w:kern w:val="2"/>
              </w:rPr>
            </w:pPr>
          </w:p>
        </w:tc>
        <w:tc>
          <w:tcPr>
            <w:tcW w:w="1861" w:type="dxa"/>
            <w:vMerge w:val="restart"/>
          </w:tcPr>
          <w:p w:rsidR="002B5962" w:rsidRDefault="002B5962">
            <w:pPr>
              <w:autoSpaceDE w:val="0"/>
              <w:autoSpaceDN w:val="0"/>
              <w:adjustRightInd w:val="0"/>
              <w:ind w:firstLine="0"/>
              <w:rPr>
                <w:rFonts w:cs="Arial"/>
                <w:kern w:val="2"/>
              </w:rPr>
            </w:pPr>
            <w:r>
              <w:rPr>
                <w:rFonts w:cs="Arial"/>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713" w:type="dxa"/>
            <w:gridSpan w:val="2"/>
          </w:tcPr>
          <w:p w:rsidR="002B5962" w:rsidRDefault="002B5962">
            <w:pPr>
              <w:autoSpaceDE w:val="0"/>
              <w:autoSpaceDN w:val="0"/>
              <w:adjustRightInd w:val="0"/>
              <w:ind w:firstLine="0"/>
              <w:rPr>
                <w:rFonts w:cs="Arial"/>
                <w:kern w:val="2"/>
              </w:rPr>
            </w:pPr>
            <w:r>
              <w:rPr>
                <w:rFonts w:cs="Arial"/>
                <w:kern w:val="2"/>
              </w:rPr>
              <w:t>Срок</w:t>
            </w:r>
          </w:p>
        </w:tc>
        <w:tc>
          <w:tcPr>
            <w:tcW w:w="3695" w:type="dxa"/>
            <w:vMerge w:val="restart"/>
          </w:tcPr>
          <w:p w:rsidR="002B5962" w:rsidRDefault="002B5962">
            <w:pPr>
              <w:autoSpaceDE w:val="0"/>
              <w:autoSpaceDN w:val="0"/>
              <w:adjustRightInd w:val="0"/>
              <w:ind w:firstLine="0"/>
              <w:rPr>
                <w:rFonts w:cs="Arial"/>
                <w:kern w:val="2"/>
              </w:rPr>
            </w:pPr>
            <w:r>
              <w:rPr>
                <w:rFonts w:cs="Arial"/>
                <w:kern w:val="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882" w:type="dxa"/>
            <w:vMerge w:val="restart"/>
          </w:tcPr>
          <w:p w:rsidR="002B5962" w:rsidRDefault="002B5962">
            <w:pPr>
              <w:autoSpaceDE w:val="0"/>
              <w:autoSpaceDN w:val="0"/>
              <w:adjustRightInd w:val="0"/>
              <w:ind w:firstLine="0"/>
              <w:rPr>
                <w:rFonts w:cs="Arial"/>
                <w:kern w:val="2"/>
              </w:rPr>
            </w:pPr>
            <w:r>
              <w:rPr>
                <w:rFonts w:cs="Arial"/>
                <w:kern w:val="2"/>
              </w:rPr>
              <w:t xml:space="preserve">КБК </w:t>
            </w:r>
          </w:p>
          <w:p w:rsidR="002B5962" w:rsidRDefault="002B5962">
            <w:pPr>
              <w:autoSpaceDE w:val="0"/>
              <w:autoSpaceDN w:val="0"/>
              <w:adjustRightInd w:val="0"/>
              <w:ind w:firstLine="0"/>
              <w:rPr>
                <w:rFonts w:cs="Arial"/>
                <w:kern w:val="2"/>
              </w:rPr>
            </w:pPr>
            <w:r>
              <w:rPr>
                <w:rFonts w:cs="Arial"/>
                <w:kern w:val="2"/>
              </w:rPr>
              <w:t>(местный бюджет)</w:t>
            </w:r>
          </w:p>
        </w:tc>
        <w:tc>
          <w:tcPr>
            <w:tcW w:w="867" w:type="dxa"/>
            <w:vMerge w:val="restart"/>
          </w:tcPr>
          <w:p w:rsidR="002B5962" w:rsidRDefault="002B5962">
            <w:pPr>
              <w:autoSpaceDE w:val="0"/>
              <w:autoSpaceDN w:val="0"/>
              <w:adjustRightInd w:val="0"/>
              <w:ind w:firstLine="0"/>
              <w:rPr>
                <w:rFonts w:cs="Arial"/>
                <w:kern w:val="2"/>
              </w:rPr>
            </w:pPr>
            <w:r>
              <w:rPr>
                <w:rFonts w:cs="Arial"/>
                <w:kern w:val="2"/>
              </w:rPr>
              <w:t>Расходы, предусмотренные решением представительного органа местного самоуправления о местном бюджете, на год</w:t>
            </w:r>
          </w:p>
        </w:tc>
      </w:tr>
      <w:tr w:rsidR="002B5962" w:rsidTr="00C045C4">
        <w:trPr>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tcPr>
          <w:p w:rsidR="002B5962" w:rsidRDefault="002B5962">
            <w:pPr>
              <w:autoSpaceDE w:val="0"/>
              <w:autoSpaceDN w:val="0"/>
              <w:adjustRightInd w:val="0"/>
              <w:ind w:firstLine="0"/>
              <w:rPr>
                <w:rFonts w:cs="Arial"/>
                <w:kern w:val="2"/>
              </w:rPr>
            </w:pPr>
            <w:r>
              <w:rPr>
                <w:rFonts w:cs="Arial"/>
                <w:kern w:val="2"/>
              </w:rPr>
              <w:t>начала реализации мероприятия в очередном финансовом году</w:t>
            </w:r>
          </w:p>
        </w:tc>
        <w:tc>
          <w:tcPr>
            <w:tcW w:w="1381" w:type="dxa"/>
          </w:tcPr>
          <w:p w:rsidR="002B5962" w:rsidRDefault="002B5962">
            <w:pPr>
              <w:autoSpaceDE w:val="0"/>
              <w:autoSpaceDN w:val="0"/>
              <w:adjustRightInd w:val="0"/>
              <w:ind w:firstLine="0"/>
              <w:rPr>
                <w:rFonts w:cs="Arial"/>
                <w:kern w:val="2"/>
              </w:rPr>
            </w:pPr>
            <w:r>
              <w:rPr>
                <w:rFonts w:cs="Arial"/>
                <w:kern w:val="2"/>
              </w:rPr>
              <w:t>окончания реализации</w:t>
            </w:r>
          </w:p>
          <w:p w:rsidR="002B5962" w:rsidRDefault="002B5962">
            <w:pPr>
              <w:autoSpaceDE w:val="0"/>
              <w:autoSpaceDN w:val="0"/>
              <w:adjustRightInd w:val="0"/>
              <w:ind w:firstLine="0"/>
              <w:rPr>
                <w:rFonts w:cs="Arial"/>
                <w:kern w:val="2"/>
              </w:rPr>
            </w:pPr>
            <w:r>
              <w:rPr>
                <w:rFonts w:cs="Arial"/>
                <w:kern w:val="2"/>
              </w:rPr>
              <w:t>мероприятия в очередном финансовом году</w:t>
            </w:r>
          </w:p>
        </w:tc>
        <w:tc>
          <w:tcPr>
            <w:tcW w:w="3695" w:type="dxa"/>
            <w:vMerge/>
            <w:vAlign w:val="center"/>
          </w:tcPr>
          <w:p w:rsidR="002B5962" w:rsidRDefault="002B5962">
            <w:pPr>
              <w:ind w:firstLine="0"/>
              <w:jc w:val="left"/>
              <w:rPr>
                <w:rFonts w:cs="Arial"/>
                <w:kern w:val="2"/>
              </w:rPr>
            </w:pPr>
          </w:p>
        </w:tc>
        <w:tc>
          <w:tcPr>
            <w:tcW w:w="1882" w:type="dxa"/>
            <w:vMerge/>
            <w:vAlign w:val="center"/>
          </w:tcPr>
          <w:p w:rsidR="002B5962" w:rsidRDefault="002B5962">
            <w:pPr>
              <w:ind w:firstLine="0"/>
              <w:jc w:val="left"/>
              <w:rPr>
                <w:rFonts w:cs="Arial"/>
                <w:kern w:val="2"/>
              </w:rPr>
            </w:pPr>
          </w:p>
        </w:tc>
        <w:tc>
          <w:tcPr>
            <w:tcW w:w="867" w:type="dxa"/>
            <w:vMerge/>
            <w:vAlign w:val="center"/>
          </w:tcPr>
          <w:p w:rsidR="002B5962" w:rsidRDefault="002B5962">
            <w:pPr>
              <w:ind w:firstLine="0"/>
              <w:jc w:val="left"/>
              <w:rPr>
                <w:rFonts w:cs="Arial"/>
                <w:kern w:val="2"/>
              </w:rPr>
            </w:pPr>
          </w:p>
        </w:tc>
      </w:tr>
      <w:tr w:rsidR="002B5962" w:rsidTr="00C045C4">
        <w:trPr>
          <w:tblHeader/>
          <w:jc w:val="center"/>
        </w:trPr>
        <w:tc>
          <w:tcPr>
            <w:tcW w:w="504" w:type="dxa"/>
          </w:tcPr>
          <w:p w:rsidR="002B5962" w:rsidRDefault="002B5962">
            <w:pPr>
              <w:ind w:firstLine="0"/>
              <w:rPr>
                <w:rFonts w:cs="Arial"/>
              </w:rPr>
            </w:pPr>
            <w:r>
              <w:rPr>
                <w:rFonts w:cs="Arial"/>
              </w:rPr>
              <w:t>1</w:t>
            </w:r>
          </w:p>
        </w:tc>
        <w:tc>
          <w:tcPr>
            <w:tcW w:w="1277" w:type="dxa"/>
          </w:tcPr>
          <w:p w:rsidR="002B5962" w:rsidRDefault="002B5962">
            <w:pPr>
              <w:autoSpaceDE w:val="0"/>
              <w:autoSpaceDN w:val="0"/>
              <w:adjustRightInd w:val="0"/>
              <w:ind w:firstLine="0"/>
              <w:rPr>
                <w:rFonts w:cs="Arial"/>
                <w:kern w:val="2"/>
              </w:rPr>
            </w:pPr>
            <w:r>
              <w:rPr>
                <w:rFonts w:cs="Arial"/>
                <w:kern w:val="2"/>
              </w:rPr>
              <w:t>2</w:t>
            </w:r>
          </w:p>
        </w:tc>
        <w:tc>
          <w:tcPr>
            <w:tcW w:w="2906" w:type="dxa"/>
          </w:tcPr>
          <w:p w:rsidR="002B5962" w:rsidRDefault="002B5962">
            <w:pPr>
              <w:autoSpaceDE w:val="0"/>
              <w:autoSpaceDN w:val="0"/>
              <w:adjustRightInd w:val="0"/>
              <w:ind w:firstLine="0"/>
              <w:rPr>
                <w:rFonts w:cs="Arial"/>
                <w:kern w:val="2"/>
              </w:rPr>
            </w:pPr>
            <w:r>
              <w:rPr>
                <w:rFonts w:cs="Arial"/>
                <w:kern w:val="2"/>
              </w:rPr>
              <w:t>3</w:t>
            </w:r>
          </w:p>
        </w:tc>
        <w:tc>
          <w:tcPr>
            <w:tcW w:w="1861" w:type="dxa"/>
          </w:tcPr>
          <w:p w:rsidR="002B5962" w:rsidRDefault="002B5962">
            <w:pPr>
              <w:autoSpaceDE w:val="0"/>
              <w:autoSpaceDN w:val="0"/>
              <w:adjustRightInd w:val="0"/>
              <w:ind w:firstLine="0"/>
              <w:rPr>
                <w:rFonts w:cs="Arial"/>
                <w:kern w:val="2"/>
              </w:rPr>
            </w:pPr>
            <w:r>
              <w:rPr>
                <w:rFonts w:cs="Arial"/>
                <w:kern w:val="2"/>
              </w:rPr>
              <w:t>4</w:t>
            </w:r>
          </w:p>
        </w:tc>
        <w:tc>
          <w:tcPr>
            <w:tcW w:w="1332" w:type="dxa"/>
          </w:tcPr>
          <w:p w:rsidR="002B5962" w:rsidRDefault="002B5962">
            <w:pPr>
              <w:autoSpaceDE w:val="0"/>
              <w:autoSpaceDN w:val="0"/>
              <w:adjustRightInd w:val="0"/>
              <w:ind w:firstLine="0"/>
              <w:rPr>
                <w:rFonts w:cs="Arial"/>
                <w:kern w:val="2"/>
              </w:rPr>
            </w:pPr>
            <w:r>
              <w:rPr>
                <w:rFonts w:cs="Arial"/>
                <w:kern w:val="2"/>
              </w:rPr>
              <w:t>5</w:t>
            </w:r>
          </w:p>
        </w:tc>
        <w:tc>
          <w:tcPr>
            <w:tcW w:w="1381" w:type="dxa"/>
          </w:tcPr>
          <w:p w:rsidR="002B5962" w:rsidRDefault="002B5962">
            <w:pPr>
              <w:autoSpaceDE w:val="0"/>
              <w:autoSpaceDN w:val="0"/>
              <w:adjustRightInd w:val="0"/>
              <w:ind w:firstLine="0"/>
              <w:rPr>
                <w:rFonts w:cs="Arial"/>
                <w:kern w:val="2"/>
              </w:rPr>
            </w:pPr>
            <w:r>
              <w:rPr>
                <w:rFonts w:cs="Arial"/>
                <w:kern w:val="2"/>
              </w:rPr>
              <w:t>6</w:t>
            </w:r>
          </w:p>
        </w:tc>
        <w:tc>
          <w:tcPr>
            <w:tcW w:w="3695" w:type="dxa"/>
          </w:tcPr>
          <w:p w:rsidR="002B5962" w:rsidRDefault="002B5962">
            <w:pPr>
              <w:autoSpaceDE w:val="0"/>
              <w:autoSpaceDN w:val="0"/>
              <w:adjustRightInd w:val="0"/>
              <w:ind w:firstLine="0"/>
              <w:rPr>
                <w:rFonts w:cs="Arial"/>
                <w:kern w:val="2"/>
              </w:rPr>
            </w:pPr>
            <w:r>
              <w:rPr>
                <w:rFonts w:cs="Arial"/>
                <w:kern w:val="2"/>
              </w:rPr>
              <w:t>7</w:t>
            </w:r>
          </w:p>
        </w:tc>
        <w:tc>
          <w:tcPr>
            <w:tcW w:w="1882" w:type="dxa"/>
          </w:tcPr>
          <w:p w:rsidR="002B5962" w:rsidRDefault="002B5962">
            <w:pPr>
              <w:autoSpaceDE w:val="0"/>
              <w:autoSpaceDN w:val="0"/>
              <w:adjustRightInd w:val="0"/>
              <w:ind w:firstLine="0"/>
              <w:rPr>
                <w:rFonts w:cs="Arial"/>
                <w:kern w:val="2"/>
              </w:rPr>
            </w:pPr>
            <w:r>
              <w:rPr>
                <w:rFonts w:cs="Arial"/>
                <w:kern w:val="2"/>
              </w:rPr>
              <w:t>8</w:t>
            </w:r>
          </w:p>
        </w:tc>
        <w:tc>
          <w:tcPr>
            <w:tcW w:w="867" w:type="dxa"/>
          </w:tcPr>
          <w:p w:rsidR="002B5962" w:rsidRDefault="002B5962">
            <w:pPr>
              <w:autoSpaceDE w:val="0"/>
              <w:autoSpaceDN w:val="0"/>
              <w:adjustRightInd w:val="0"/>
              <w:ind w:firstLine="0"/>
              <w:rPr>
                <w:rFonts w:cs="Arial"/>
                <w:kern w:val="2"/>
              </w:rPr>
            </w:pPr>
            <w:r>
              <w:rPr>
                <w:rFonts w:cs="Arial"/>
                <w:kern w:val="2"/>
              </w:rPr>
              <w:t>9</w:t>
            </w:r>
          </w:p>
        </w:tc>
      </w:tr>
      <w:tr w:rsidR="002B5962" w:rsidTr="00C045C4">
        <w:trPr>
          <w:jc w:val="center"/>
        </w:trPr>
        <w:tc>
          <w:tcPr>
            <w:tcW w:w="504" w:type="dxa"/>
          </w:tcPr>
          <w:p w:rsidR="002B5962" w:rsidRDefault="002B5962">
            <w:pPr>
              <w:ind w:firstLine="0"/>
              <w:rPr>
                <w:rFonts w:cs="Arial"/>
              </w:rPr>
            </w:pPr>
            <w:r>
              <w:rPr>
                <w:rFonts w:cs="Arial"/>
              </w:rPr>
              <w:t>1</w:t>
            </w:r>
          </w:p>
        </w:tc>
        <w:tc>
          <w:tcPr>
            <w:tcW w:w="1277" w:type="dxa"/>
          </w:tcPr>
          <w:p w:rsidR="002B5962" w:rsidRDefault="002B5962">
            <w:pPr>
              <w:autoSpaceDE w:val="0"/>
              <w:autoSpaceDN w:val="0"/>
              <w:adjustRightInd w:val="0"/>
              <w:ind w:firstLine="0"/>
              <w:rPr>
                <w:rFonts w:cs="Arial"/>
                <w:kern w:val="2"/>
              </w:rPr>
            </w:pPr>
            <w:r>
              <w:rPr>
                <w:rFonts w:cs="Arial"/>
                <w:kern w:val="2"/>
              </w:rPr>
              <w:t>Муниципальная программ</w:t>
            </w:r>
            <w:r>
              <w:rPr>
                <w:rFonts w:cs="Arial"/>
                <w:kern w:val="2"/>
              </w:rPr>
              <w:lastRenderedPageBreak/>
              <w:t>а</w:t>
            </w:r>
          </w:p>
        </w:tc>
        <w:tc>
          <w:tcPr>
            <w:tcW w:w="2906" w:type="dxa"/>
          </w:tcPr>
          <w:p w:rsidR="002B5962" w:rsidRDefault="002B5962">
            <w:pPr>
              <w:autoSpaceDE w:val="0"/>
              <w:autoSpaceDN w:val="0"/>
              <w:adjustRightInd w:val="0"/>
              <w:ind w:firstLine="0"/>
              <w:rPr>
                <w:rFonts w:cs="Arial"/>
                <w:kern w:val="2"/>
              </w:rPr>
            </w:pPr>
            <w:r>
              <w:rPr>
                <w:rFonts w:cs="Arial"/>
                <w:kern w:val="2"/>
              </w:rPr>
              <w:lastRenderedPageBreak/>
              <w:t xml:space="preserve">Управление муниципальными финансами и </w:t>
            </w:r>
            <w:r>
              <w:rPr>
                <w:rFonts w:cs="Arial"/>
                <w:kern w:val="2"/>
              </w:rPr>
              <w:lastRenderedPageBreak/>
              <w:t>муниципальное управление на 2020-2026 годы</w:t>
            </w:r>
          </w:p>
        </w:tc>
        <w:tc>
          <w:tcPr>
            <w:tcW w:w="1861" w:type="dxa"/>
          </w:tcPr>
          <w:p w:rsidR="002B5962" w:rsidRDefault="002B5962">
            <w:pPr>
              <w:autoSpaceDE w:val="0"/>
              <w:autoSpaceDN w:val="0"/>
              <w:adjustRightInd w:val="0"/>
              <w:ind w:firstLine="0"/>
              <w:rPr>
                <w:rFonts w:cs="Arial"/>
                <w:kern w:val="2"/>
              </w:rPr>
            </w:pPr>
            <w:r>
              <w:rPr>
                <w:rFonts w:cs="Arial"/>
                <w:kern w:val="2"/>
              </w:rPr>
              <w:lastRenderedPageBreak/>
              <w:t xml:space="preserve">Администрация Подгоренского </w:t>
            </w:r>
            <w:r>
              <w:rPr>
                <w:rFonts w:cs="Arial"/>
                <w:kern w:val="2"/>
              </w:rPr>
              <w:lastRenderedPageBreak/>
              <w:t>сельского поселения</w:t>
            </w:r>
          </w:p>
        </w:tc>
        <w:tc>
          <w:tcPr>
            <w:tcW w:w="1332" w:type="dxa"/>
          </w:tcPr>
          <w:p w:rsidR="002B5962" w:rsidRDefault="002B5962" w:rsidP="00B34E7B">
            <w:pPr>
              <w:autoSpaceDE w:val="0"/>
              <w:autoSpaceDN w:val="0"/>
              <w:adjustRightInd w:val="0"/>
              <w:ind w:firstLine="0"/>
              <w:rPr>
                <w:rFonts w:cs="Arial"/>
                <w:kern w:val="2"/>
              </w:rPr>
            </w:pPr>
            <w:r>
              <w:rPr>
                <w:rFonts w:cs="Arial"/>
                <w:kern w:val="2"/>
              </w:rPr>
              <w:lastRenderedPageBreak/>
              <w:t>01.01.2020</w:t>
            </w:r>
          </w:p>
        </w:tc>
        <w:tc>
          <w:tcPr>
            <w:tcW w:w="1381" w:type="dxa"/>
          </w:tcPr>
          <w:p w:rsidR="002B5962" w:rsidRDefault="002B5962" w:rsidP="00B34E7B">
            <w:pPr>
              <w:autoSpaceDE w:val="0"/>
              <w:autoSpaceDN w:val="0"/>
              <w:adjustRightInd w:val="0"/>
              <w:ind w:firstLine="0"/>
              <w:rPr>
                <w:rFonts w:cs="Arial"/>
                <w:kern w:val="2"/>
              </w:rPr>
            </w:pPr>
            <w:r>
              <w:rPr>
                <w:rFonts w:cs="Arial"/>
                <w:kern w:val="2"/>
              </w:rPr>
              <w:t>31.12.2020</w:t>
            </w:r>
          </w:p>
        </w:tc>
        <w:tc>
          <w:tcPr>
            <w:tcW w:w="3695" w:type="dxa"/>
          </w:tcPr>
          <w:p w:rsidR="002B5962" w:rsidRDefault="002B5962">
            <w:pPr>
              <w:autoSpaceDE w:val="0"/>
              <w:autoSpaceDN w:val="0"/>
              <w:adjustRightInd w:val="0"/>
              <w:ind w:firstLine="0"/>
              <w:rPr>
                <w:rFonts w:cs="Arial"/>
                <w:kern w:val="2"/>
              </w:rPr>
            </w:pPr>
          </w:p>
        </w:tc>
        <w:tc>
          <w:tcPr>
            <w:tcW w:w="1882" w:type="dxa"/>
          </w:tcPr>
          <w:p w:rsidR="002B5962" w:rsidRDefault="002B5962">
            <w:pPr>
              <w:autoSpaceDE w:val="0"/>
              <w:autoSpaceDN w:val="0"/>
              <w:adjustRightInd w:val="0"/>
              <w:ind w:firstLine="0"/>
              <w:rPr>
                <w:rFonts w:cs="Arial"/>
                <w:kern w:val="2"/>
              </w:rPr>
            </w:pPr>
            <w:r>
              <w:rPr>
                <w:rFonts w:cs="Arial"/>
                <w:kern w:val="2"/>
              </w:rPr>
              <w:t>914 03 0 0000 00000</w:t>
            </w:r>
          </w:p>
        </w:tc>
        <w:tc>
          <w:tcPr>
            <w:tcW w:w="867" w:type="dxa"/>
          </w:tcPr>
          <w:p w:rsidR="002B5962" w:rsidRDefault="002B5962">
            <w:pPr>
              <w:autoSpaceDE w:val="0"/>
              <w:autoSpaceDN w:val="0"/>
              <w:adjustRightInd w:val="0"/>
              <w:ind w:firstLine="0"/>
              <w:rPr>
                <w:rFonts w:cs="Arial"/>
                <w:kern w:val="2"/>
              </w:rPr>
            </w:pPr>
            <w:r>
              <w:rPr>
                <w:rFonts w:cs="Arial"/>
                <w:kern w:val="2"/>
              </w:rPr>
              <w:t>2184,6</w:t>
            </w:r>
          </w:p>
        </w:tc>
      </w:tr>
      <w:tr w:rsidR="002B5962" w:rsidTr="00C045C4">
        <w:trPr>
          <w:jc w:val="center"/>
        </w:trPr>
        <w:tc>
          <w:tcPr>
            <w:tcW w:w="504" w:type="dxa"/>
          </w:tcPr>
          <w:p w:rsidR="002B5962" w:rsidRDefault="002B5962">
            <w:pPr>
              <w:ind w:firstLine="0"/>
              <w:rPr>
                <w:rFonts w:cs="Arial"/>
              </w:rPr>
            </w:pPr>
            <w:r>
              <w:rPr>
                <w:rFonts w:cs="Arial"/>
              </w:rPr>
              <w:lastRenderedPageBreak/>
              <w:t>7</w:t>
            </w:r>
          </w:p>
        </w:tc>
        <w:tc>
          <w:tcPr>
            <w:tcW w:w="1277" w:type="dxa"/>
          </w:tcPr>
          <w:p w:rsidR="002B5962" w:rsidRDefault="002B5962">
            <w:pPr>
              <w:autoSpaceDE w:val="0"/>
              <w:autoSpaceDN w:val="0"/>
              <w:adjustRightInd w:val="0"/>
              <w:ind w:firstLine="0"/>
              <w:rPr>
                <w:rFonts w:cs="Arial"/>
                <w:kern w:val="2"/>
              </w:rPr>
            </w:pPr>
            <w:r>
              <w:rPr>
                <w:rFonts w:cs="Arial"/>
                <w:kern w:val="2"/>
              </w:rPr>
              <w:t>Подпрограмма 2</w:t>
            </w:r>
          </w:p>
        </w:tc>
        <w:tc>
          <w:tcPr>
            <w:tcW w:w="2906" w:type="dxa"/>
          </w:tcPr>
          <w:p w:rsidR="002B5962" w:rsidRDefault="002B5962">
            <w:pPr>
              <w:autoSpaceDE w:val="0"/>
              <w:autoSpaceDN w:val="0"/>
              <w:adjustRightInd w:val="0"/>
              <w:ind w:firstLine="0"/>
              <w:rPr>
                <w:rFonts w:cs="Arial"/>
                <w:kern w:val="2"/>
              </w:rPr>
            </w:pPr>
            <w:r>
              <w:rPr>
                <w:rFonts w:cs="Arial"/>
              </w:rPr>
              <w:t>Обеспечение реализации муниципальной программы</w:t>
            </w:r>
          </w:p>
        </w:tc>
        <w:tc>
          <w:tcPr>
            <w:tcW w:w="1861" w:type="dxa"/>
          </w:tcPr>
          <w:p w:rsidR="002B5962" w:rsidRDefault="002B5962">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332" w:type="dxa"/>
          </w:tcPr>
          <w:p w:rsidR="002B5962" w:rsidRDefault="002B5962" w:rsidP="00B34E7B">
            <w:pPr>
              <w:autoSpaceDE w:val="0"/>
              <w:autoSpaceDN w:val="0"/>
              <w:adjustRightInd w:val="0"/>
              <w:ind w:firstLine="0"/>
              <w:rPr>
                <w:rFonts w:cs="Arial"/>
                <w:kern w:val="2"/>
              </w:rPr>
            </w:pPr>
            <w:r>
              <w:rPr>
                <w:rFonts w:cs="Arial"/>
                <w:kern w:val="2"/>
              </w:rPr>
              <w:t>01.01.2020</w:t>
            </w:r>
          </w:p>
        </w:tc>
        <w:tc>
          <w:tcPr>
            <w:tcW w:w="1381" w:type="dxa"/>
          </w:tcPr>
          <w:p w:rsidR="002B5962" w:rsidRDefault="002B5962" w:rsidP="00B34E7B">
            <w:pPr>
              <w:autoSpaceDE w:val="0"/>
              <w:autoSpaceDN w:val="0"/>
              <w:adjustRightInd w:val="0"/>
              <w:ind w:firstLine="0"/>
              <w:rPr>
                <w:rFonts w:cs="Arial"/>
                <w:kern w:val="2"/>
              </w:rPr>
            </w:pPr>
            <w:r>
              <w:rPr>
                <w:rFonts w:cs="Arial"/>
                <w:kern w:val="2"/>
              </w:rPr>
              <w:t>31.12.2020</w:t>
            </w:r>
          </w:p>
        </w:tc>
        <w:tc>
          <w:tcPr>
            <w:tcW w:w="3695" w:type="dxa"/>
          </w:tcPr>
          <w:p w:rsidR="002B5962" w:rsidRDefault="002B5962">
            <w:pPr>
              <w:autoSpaceDE w:val="0"/>
              <w:autoSpaceDN w:val="0"/>
              <w:adjustRightInd w:val="0"/>
              <w:ind w:firstLine="0"/>
              <w:rPr>
                <w:rFonts w:cs="Arial"/>
                <w:kern w:val="2"/>
              </w:rPr>
            </w:pPr>
          </w:p>
        </w:tc>
        <w:tc>
          <w:tcPr>
            <w:tcW w:w="1882" w:type="dxa"/>
          </w:tcPr>
          <w:p w:rsidR="002B5962" w:rsidRDefault="002B5962">
            <w:pPr>
              <w:ind w:firstLine="0"/>
              <w:rPr>
                <w:rFonts w:cs="Arial"/>
                <w:kern w:val="2"/>
              </w:rPr>
            </w:pPr>
            <w:r>
              <w:rPr>
                <w:rFonts w:cs="Arial"/>
                <w:kern w:val="2"/>
              </w:rPr>
              <w:t>914 03 2 00000</w:t>
            </w:r>
          </w:p>
        </w:tc>
        <w:tc>
          <w:tcPr>
            <w:tcW w:w="867" w:type="dxa"/>
          </w:tcPr>
          <w:p w:rsidR="002B5962" w:rsidRDefault="002B5962">
            <w:pPr>
              <w:autoSpaceDE w:val="0"/>
              <w:autoSpaceDN w:val="0"/>
              <w:adjustRightInd w:val="0"/>
              <w:ind w:firstLine="0"/>
              <w:rPr>
                <w:rFonts w:cs="Arial"/>
                <w:kern w:val="2"/>
              </w:rPr>
            </w:pPr>
            <w:r>
              <w:rPr>
                <w:rFonts w:cs="Arial"/>
                <w:kern w:val="2"/>
              </w:rPr>
              <w:t>2184,6</w:t>
            </w:r>
          </w:p>
        </w:tc>
      </w:tr>
      <w:tr w:rsidR="002B5962" w:rsidTr="00C045C4">
        <w:trPr>
          <w:trHeight w:val="868"/>
          <w:jc w:val="center"/>
        </w:trPr>
        <w:tc>
          <w:tcPr>
            <w:tcW w:w="504" w:type="dxa"/>
            <w:vMerge w:val="restart"/>
          </w:tcPr>
          <w:p w:rsidR="002B5962" w:rsidRDefault="002B5962">
            <w:pPr>
              <w:ind w:firstLine="0"/>
              <w:rPr>
                <w:rFonts w:cs="Arial"/>
              </w:rPr>
            </w:pPr>
            <w:r>
              <w:rPr>
                <w:rFonts w:cs="Arial"/>
              </w:rPr>
              <w:t>8</w:t>
            </w:r>
          </w:p>
        </w:tc>
        <w:tc>
          <w:tcPr>
            <w:tcW w:w="1277"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w:t>
            </w:r>
          </w:p>
          <w:p w:rsidR="002B5962" w:rsidRDefault="002B5962">
            <w:pPr>
              <w:autoSpaceDE w:val="0"/>
              <w:autoSpaceDN w:val="0"/>
              <w:adjustRightInd w:val="0"/>
              <w:ind w:firstLine="0"/>
              <w:rPr>
                <w:rFonts w:cs="Arial"/>
                <w:kern w:val="2"/>
              </w:rPr>
            </w:pPr>
            <w:r>
              <w:rPr>
                <w:rFonts w:cs="Arial"/>
                <w:kern w:val="2"/>
              </w:rPr>
              <w:t>мероприятие 2.1</w:t>
            </w:r>
          </w:p>
        </w:tc>
        <w:tc>
          <w:tcPr>
            <w:tcW w:w="2906" w:type="dxa"/>
            <w:vMerge w:val="restart"/>
          </w:tcPr>
          <w:p w:rsidR="002B5962" w:rsidRDefault="002B5962">
            <w:pPr>
              <w:autoSpaceDE w:val="0"/>
              <w:autoSpaceDN w:val="0"/>
              <w:adjustRightInd w:val="0"/>
              <w:ind w:firstLine="0"/>
              <w:rPr>
                <w:rFonts w:cs="Arial"/>
                <w:kern w:val="2"/>
              </w:rPr>
            </w:pPr>
            <w:r>
              <w:rPr>
                <w:rFonts w:cs="Arial"/>
              </w:rPr>
              <w:t>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1861" w:type="dxa"/>
            <w:vMerge w:val="restart"/>
          </w:tcPr>
          <w:p w:rsidR="002B5962" w:rsidRDefault="002B5962">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332" w:type="dxa"/>
            <w:vMerge w:val="restart"/>
          </w:tcPr>
          <w:p w:rsidR="002B5962" w:rsidRDefault="002B5962" w:rsidP="00B34E7B">
            <w:pPr>
              <w:autoSpaceDE w:val="0"/>
              <w:autoSpaceDN w:val="0"/>
              <w:adjustRightInd w:val="0"/>
              <w:ind w:firstLine="0"/>
              <w:rPr>
                <w:rFonts w:cs="Arial"/>
                <w:kern w:val="2"/>
              </w:rPr>
            </w:pPr>
            <w:r>
              <w:rPr>
                <w:rFonts w:cs="Arial"/>
                <w:kern w:val="2"/>
              </w:rPr>
              <w:t>01.01.2020</w:t>
            </w:r>
          </w:p>
        </w:tc>
        <w:tc>
          <w:tcPr>
            <w:tcW w:w="1381" w:type="dxa"/>
            <w:vMerge w:val="restart"/>
          </w:tcPr>
          <w:p w:rsidR="002B5962" w:rsidRDefault="002B5962" w:rsidP="00B34E7B">
            <w:pPr>
              <w:autoSpaceDE w:val="0"/>
              <w:autoSpaceDN w:val="0"/>
              <w:adjustRightInd w:val="0"/>
              <w:ind w:firstLine="0"/>
              <w:rPr>
                <w:rFonts w:cs="Arial"/>
                <w:kern w:val="2"/>
              </w:rPr>
            </w:pPr>
            <w:r>
              <w:rPr>
                <w:rFonts w:cs="Arial"/>
                <w:kern w:val="2"/>
              </w:rPr>
              <w:t>31.12.2020</w:t>
            </w:r>
          </w:p>
        </w:tc>
        <w:tc>
          <w:tcPr>
            <w:tcW w:w="3695" w:type="dxa"/>
            <w:vMerge w:val="restart"/>
          </w:tcPr>
          <w:p w:rsidR="002B5962" w:rsidRDefault="002B5962">
            <w:pPr>
              <w:autoSpaceDE w:val="0"/>
              <w:autoSpaceDN w:val="0"/>
              <w:adjustRightInd w:val="0"/>
              <w:ind w:firstLine="0"/>
              <w:rPr>
                <w:rFonts w:cs="Arial"/>
                <w:kern w:val="2"/>
              </w:rPr>
            </w:pPr>
            <w:r>
              <w:rPr>
                <w:rFonts w:cs="Arial"/>
                <w:kern w:val="2"/>
              </w:rPr>
              <w:t>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 повышение качества предоставления муниципальных услуг</w:t>
            </w:r>
          </w:p>
        </w:tc>
        <w:tc>
          <w:tcPr>
            <w:tcW w:w="1882" w:type="dxa"/>
          </w:tcPr>
          <w:p w:rsidR="002B5962" w:rsidRDefault="002B5962">
            <w:pPr>
              <w:ind w:firstLine="0"/>
              <w:rPr>
                <w:rFonts w:cs="Arial"/>
                <w:kern w:val="2"/>
              </w:rPr>
            </w:pPr>
            <w:r>
              <w:rPr>
                <w:rFonts w:cs="Arial"/>
                <w:kern w:val="2"/>
              </w:rPr>
              <w:t>914 00 0003 2 01 00000</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1829,0</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914 01 04 03 2 01 92010</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1179,0</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914 01 02 03 2 01 92021</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650,0</w:t>
            </w:r>
          </w:p>
        </w:tc>
      </w:tr>
      <w:tr w:rsidR="002B5962" w:rsidTr="00C045C4">
        <w:trPr>
          <w:trHeight w:val="325"/>
          <w:jc w:val="center"/>
        </w:trPr>
        <w:tc>
          <w:tcPr>
            <w:tcW w:w="504" w:type="dxa"/>
            <w:vMerge w:val="restart"/>
          </w:tcPr>
          <w:p w:rsidR="002B5962" w:rsidRDefault="002B5962">
            <w:pPr>
              <w:ind w:firstLine="0"/>
              <w:rPr>
                <w:rFonts w:cs="Arial"/>
              </w:rPr>
            </w:pPr>
            <w:r>
              <w:rPr>
                <w:rFonts w:cs="Arial"/>
              </w:rPr>
              <w:t>9</w:t>
            </w:r>
          </w:p>
        </w:tc>
        <w:tc>
          <w:tcPr>
            <w:tcW w:w="1277" w:type="dxa"/>
            <w:vMerge w:val="restart"/>
          </w:tcPr>
          <w:p w:rsidR="002B5962" w:rsidRDefault="002B5962">
            <w:pPr>
              <w:autoSpaceDE w:val="0"/>
              <w:autoSpaceDN w:val="0"/>
              <w:adjustRightInd w:val="0"/>
              <w:ind w:firstLine="0"/>
              <w:rPr>
                <w:rFonts w:cs="Arial"/>
                <w:kern w:val="2"/>
              </w:rPr>
            </w:pPr>
            <w:r>
              <w:rPr>
                <w:rFonts w:cs="Arial"/>
                <w:kern w:val="2"/>
              </w:rPr>
              <w:t xml:space="preserve">Основное мероприятие 2.2 </w:t>
            </w:r>
          </w:p>
          <w:p w:rsidR="002B5962" w:rsidRDefault="002B5962">
            <w:pPr>
              <w:autoSpaceDE w:val="0"/>
              <w:autoSpaceDN w:val="0"/>
              <w:adjustRightInd w:val="0"/>
              <w:ind w:firstLine="0"/>
              <w:rPr>
                <w:rFonts w:cs="Arial"/>
                <w:kern w:val="2"/>
              </w:rPr>
            </w:pPr>
          </w:p>
        </w:tc>
        <w:tc>
          <w:tcPr>
            <w:tcW w:w="2906" w:type="dxa"/>
            <w:vMerge w:val="restart"/>
          </w:tcPr>
          <w:p w:rsidR="002B5962" w:rsidRDefault="002B5962">
            <w:pPr>
              <w:autoSpaceDE w:val="0"/>
              <w:autoSpaceDN w:val="0"/>
              <w:adjustRightInd w:val="0"/>
              <w:ind w:firstLine="0"/>
              <w:rPr>
                <w:rFonts w:cs="Arial"/>
                <w:kern w:val="2"/>
              </w:rPr>
            </w:pPr>
            <w:r>
              <w:rPr>
                <w:rFonts w:cs="Arial"/>
              </w:rPr>
              <w:t>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1861" w:type="dxa"/>
            <w:vMerge w:val="restart"/>
          </w:tcPr>
          <w:p w:rsidR="002B5962" w:rsidRDefault="002B5962">
            <w:pPr>
              <w:autoSpaceDE w:val="0"/>
              <w:autoSpaceDN w:val="0"/>
              <w:adjustRightInd w:val="0"/>
              <w:ind w:firstLine="0"/>
              <w:rPr>
                <w:rFonts w:cs="Arial"/>
                <w:kern w:val="2"/>
              </w:rPr>
            </w:pPr>
            <w:r>
              <w:rPr>
                <w:rFonts w:cs="Arial"/>
                <w:kern w:val="2"/>
              </w:rPr>
              <w:t>Администрация Подгоренского сельского поселения</w:t>
            </w:r>
          </w:p>
        </w:tc>
        <w:tc>
          <w:tcPr>
            <w:tcW w:w="1332" w:type="dxa"/>
            <w:vMerge w:val="restart"/>
          </w:tcPr>
          <w:p w:rsidR="002B5962" w:rsidRDefault="002B5962" w:rsidP="009744C7">
            <w:pPr>
              <w:autoSpaceDE w:val="0"/>
              <w:autoSpaceDN w:val="0"/>
              <w:adjustRightInd w:val="0"/>
              <w:ind w:firstLine="0"/>
              <w:rPr>
                <w:rFonts w:cs="Arial"/>
                <w:kern w:val="2"/>
              </w:rPr>
            </w:pPr>
            <w:r>
              <w:rPr>
                <w:rFonts w:cs="Arial"/>
                <w:kern w:val="2"/>
              </w:rPr>
              <w:t>01.01.2020</w:t>
            </w:r>
          </w:p>
        </w:tc>
        <w:tc>
          <w:tcPr>
            <w:tcW w:w="1381" w:type="dxa"/>
            <w:vMerge w:val="restart"/>
          </w:tcPr>
          <w:p w:rsidR="002B5962" w:rsidRDefault="002B5962" w:rsidP="009744C7">
            <w:pPr>
              <w:autoSpaceDE w:val="0"/>
              <w:autoSpaceDN w:val="0"/>
              <w:adjustRightInd w:val="0"/>
              <w:ind w:firstLine="0"/>
              <w:rPr>
                <w:rFonts w:cs="Arial"/>
                <w:kern w:val="2"/>
              </w:rPr>
            </w:pPr>
            <w:r>
              <w:rPr>
                <w:rFonts w:cs="Arial"/>
                <w:kern w:val="2"/>
              </w:rPr>
              <w:t>31.12.2020</w:t>
            </w:r>
          </w:p>
        </w:tc>
        <w:tc>
          <w:tcPr>
            <w:tcW w:w="3695" w:type="dxa"/>
            <w:vMerge w:val="restart"/>
          </w:tcPr>
          <w:p w:rsidR="002B5962" w:rsidRDefault="002B5962">
            <w:pPr>
              <w:autoSpaceDE w:val="0"/>
              <w:autoSpaceDN w:val="0"/>
              <w:adjustRightInd w:val="0"/>
              <w:ind w:firstLine="0"/>
              <w:rPr>
                <w:rFonts w:cs="Arial"/>
                <w:kern w:val="2"/>
              </w:rPr>
            </w:pPr>
            <w:r>
              <w:rPr>
                <w:rFonts w:cs="Arial"/>
              </w:rPr>
              <w:t>Осуществление переданных государственных полномочий по осуществлению первичному воинскому учету, повышение эффективности использования имущества Подгоренского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w:t>
            </w:r>
          </w:p>
        </w:tc>
        <w:tc>
          <w:tcPr>
            <w:tcW w:w="1882" w:type="dxa"/>
          </w:tcPr>
          <w:p w:rsidR="002B5962" w:rsidRDefault="002B5962">
            <w:pPr>
              <w:ind w:firstLine="0"/>
              <w:rPr>
                <w:rFonts w:cs="Arial"/>
                <w:kern w:val="2"/>
              </w:rPr>
            </w:pPr>
            <w:r>
              <w:rPr>
                <w:rFonts w:cs="Arial"/>
                <w:kern w:val="2"/>
              </w:rPr>
              <w:t>914 00 00 03 2 02 00000</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355,6</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914 02 03 03 2 02 51180</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196,9</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914 03 09 03 2  02 91430</w:t>
            </w:r>
          </w:p>
        </w:tc>
        <w:tc>
          <w:tcPr>
            <w:tcW w:w="867" w:type="dxa"/>
          </w:tcPr>
          <w:p w:rsidR="002B5962" w:rsidRPr="0047353F" w:rsidRDefault="002B5962">
            <w:pPr>
              <w:autoSpaceDE w:val="0"/>
              <w:autoSpaceDN w:val="0"/>
              <w:adjustRightInd w:val="0"/>
              <w:ind w:firstLine="0"/>
              <w:rPr>
                <w:rFonts w:cs="Arial"/>
                <w:kern w:val="2"/>
              </w:rPr>
            </w:pPr>
            <w:r w:rsidRPr="0047353F">
              <w:rPr>
                <w:rFonts w:cs="Arial"/>
                <w:kern w:val="2"/>
              </w:rPr>
              <w:t>1,0</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914 10 01 03 2 02 90470</w:t>
            </w:r>
          </w:p>
        </w:tc>
        <w:tc>
          <w:tcPr>
            <w:tcW w:w="867" w:type="dxa"/>
          </w:tcPr>
          <w:p w:rsidR="002B5962" w:rsidRDefault="002B5962">
            <w:pPr>
              <w:autoSpaceDE w:val="0"/>
              <w:autoSpaceDN w:val="0"/>
              <w:adjustRightInd w:val="0"/>
              <w:ind w:firstLine="0"/>
              <w:rPr>
                <w:rFonts w:cs="Arial"/>
                <w:kern w:val="2"/>
              </w:rPr>
            </w:pPr>
            <w:r>
              <w:rPr>
                <w:rFonts w:cs="Arial"/>
                <w:kern w:val="2"/>
              </w:rPr>
              <w:t>137,0</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r>
              <w:rPr>
                <w:rFonts w:cs="Arial"/>
                <w:kern w:val="2"/>
              </w:rPr>
              <w:t>914 14 03 03 2 02 98580</w:t>
            </w:r>
          </w:p>
        </w:tc>
        <w:tc>
          <w:tcPr>
            <w:tcW w:w="867" w:type="dxa"/>
          </w:tcPr>
          <w:p w:rsidR="002B5962" w:rsidRDefault="002B5962">
            <w:pPr>
              <w:autoSpaceDE w:val="0"/>
              <w:autoSpaceDN w:val="0"/>
              <w:adjustRightInd w:val="0"/>
              <w:ind w:firstLine="0"/>
              <w:rPr>
                <w:rFonts w:cs="Arial"/>
                <w:kern w:val="2"/>
              </w:rPr>
            </w:pPr>
            <w:r>
              <w:rPr>
                <w:rFonts w:cs="Arial"/>
                <w:kern w:val="2"/>
              </w:rPr>
              <w:t>20,7</w:t>
            </w:r>
          </w:p>
        </w:tc>
      </w:tr>
      <w:tr w:rsidR="002B5962" w:rsidTr="00C045C4">
        <w:trPr>
          <w:trHeight w:val="325"/>
          <w:jc w:val="center"/>
        </w:trPr>
        <w:tc>
          <w:tcPr>
            <w:tcW w:w="504" w:type="dxa"/>
            <w:vMerge/>
            <w:vAlign w:val="center"/>
          </w:tcPr>
          <w:p w:rsidR="002B5962" w:rsidRDefault="002B5962">
            <w:pPr>
              <w:ind w:firstLine="0"/>
              <w:jc w:val="left"/>
              <w:rPr>
                <w:rFonts w:cs="Arial"/>
              </w:rPr>
            </w:pPr>
          </w:p>
        </w:tc>
        <w:tc>
          <w:tcPr>
            <w:tcW w:w="1277" w:type="dxa"/>
            <w:vMerge/>
            <w:vAlign w:val="center"/>
          </w:tcPr>
          <w:p w:rsidR="002B5962" w:rsidRDefault="002B5962">
            <w:pPr>
              <w:ind w:firstLine="0"/>
              <w:jc w:val="left"/>
              <w:rPr>
                <w:rFonts w:cs="Arial"/>
                <w:kern w:val="2"/>
              </w:rPr>
            </w:pPr>
          </w:p>
        </w:tc>
        <w:tc>
          <w:tcPr>
            <w:tcW w:w="2906" w:type="dxa"/>
            <w:vMerge/>
            <w:vAlign w:val="center"/>
          </w:tcPr>
          <w:p w:rsidR="002B5962" w:rsidRDefault="002B5962">
            <w:pPr>
              <w:ind w:firstLine="0"/>
              <w:jc w:val="left"/>
              <w:rPr>
                <w:rFonts w:cs="Arial"/>
                <w:kern w:val="2"/>
              </w:rPr>
            </w:pPr>
          </w:p>
        </w:tc>
        <w:tc>
          <w:tcPr>
            <w:tcW w:w="1861" w:type="dxa"/>
            <w:vMerge/>
            <w:vAlign w:val="center"/>
          </w:tcPr>
          <w:p w:rsidR="002B5962" w:rsidRDefault="002B5962">
            <w:pPr>
              <w:ind w:firstLine="0"/>
              <w:jc w:val="left"/>
              <w:rPr>
                <w:rFonts w:cs="Arial"/>
                <w:kern w:val="2"/>
              </w:rPr>
            </w:pPr>
          </w:p>
        </w:tc>
        <w:tc>
          <w:tcPr>
            <w:tcW w:w="1332" w:type="dxa"/>
            <w:vMerge/>
            <w:vAlign w:val="center"/>
          </w:tcPr>
          <w:p w:rsidR="002B5962" w:rsidRDefault="002B5962">
            <w:pPr>
              <w:ind w:firstLine="0"/>
              <w:jc w:val="left"/>
              <w:rPr>
                <w:rFonts w:cs="Arial"/>
                <w:kern w:val="2"/>
              </w:rPr>
            </w:pPr>
          </w:p>
        </w:tc>
        <w:tc>
          <w:tcPr>
            <w:tcW w:w="1381" w:type="dxa"/>
            <w:vMerge/>
            <w:vAlign w:val="center"/>
          </w:tcPr>
          <w:p w:rsidR="002B5962" w:rsidRDefault="002B5962">
            <w:pPr>
              <w:ind w:firstLine="0"/>
              <w:jc w:val="left"/>
              <w:rPr>
                <w:rFonts w:cs="Arial"/>
                <w:kern w:val="2"/>
              </w:rPr>
            </w:pPr>
          </w:p>
        </w:tc>
        <w:tc>
          <w:tcPr>
            <w:tcW w:w="3695" w:type="dxa"/>
            <w:vMerge/>
            <w:vAlign w:val="center"/>
          </w:tcPr>
          <w:p w:rsidR="002B5962" w:rsidRDefault="002B5962">
            <w:pPr>
              <w:ind w:firstLine="0"/>
              <w:jc w:val="left"/>
              <w:rPr>
                <w:rFonts w:cs="Arial"/>
                <w:kern w:val="2"/>
              </w:rPr>
            </w:pPr>
          </w:p>
        </w:tc>
        <w:tc>
          <w:tcPr>
            <w:tcW w:w="1882" w:type="dxa"/>
          </w:tcPr>
          <w:p w:rsidR="002B5962" w:rsidRDefault="002B5962">
            <w:pPr>
              <w:ind w:firstLine="0"/>
              <w:rPr>
                <w:rFonts w:cs="Arial"/>
                <w:kern w:val="2"/>
              </w:rPr>
            </w:pPr>
          </w:p>
        </w:tc>
        <w:tc>
          <w:tcPr>
            <w:tcW w:w="867" w:type="dxa"/>
          </w:tcPr>
          <w:p w:rsidR="002B5962" w:rsidRDefault="002B5962">
            <w:pPr>
              <w:autoSpaceDE w:val="0"/>
              <w:autoSpaceDN w:val="0"/>
              <w:adjustRightInd w:val="0"/>
              <w:ind w:firstLine="0"/>
              <w:rPr>
                <w:rFonts w:cs="Arial"/>
                <w:kern w:val="2"/>
              </w:rPr>
            </w:pPr>
          </w:p>
        </w:tc>
      </w:tr>
    </w:tbl>
    <w:p w:rsidR="002B5962" w:rsidRPr="00CD16D9" w:rsidRDefault="002B5962" w:rsidP="00B34E7B">
      <w:pPr>
        <w:pStyle w:val="11"/>
        <w:tabs>
          <w:tab w:val="left" w:pos="284"/>
        </w:tabs>
        <w:suppressAutoHyphens/>
        <w:autoSpaceDE w:val="0"/>
        <w:autoSpaceDN w:val="0"/>
        <w:adjustRightInd w:val="0"/>
        <w:ind w:left="0" w:firstLine="0"/>
        <w:rPr>
          <w:rFonts w:cs="Arial"/>
          <w:kern w:val="2"/>
          <w:sz w:val="24"/>
          <w:szCs w:val="24"/>
        </w:rPr>
      </w:pPr>
    </w:p>
    <w:sectPr w:rsidR="002B5962" w:rsidRPr="00CD16D9" w:rsidSect="00C045C4">
      <w:pgSz w:w="16838" w:h="11906" w:orient="landscape"/>
      <w:pgMar w:top="567" w:right="567" w:bottom="1701"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62" w:rsidRDefault="002B5962" w:rsidP="00592E34">
      <w:r>
        <w:separator/>
      </w:r>
    </w:p>
  </w:endnote>
  <w:endnote w:type="continuationSeparator" w:id="0">
    <w:p w:rsidR="002B5962" w:rsidRDefault="002B5962" w:rsidP="0059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62" w:rsidRDefault="002B5962" w:rsidP="00592E34">
      <w:r>
        <w:separator/>
      </w:r>
    </w:p>
  </w:footnote>
  <w:footnote w:type="continuationSeparator" w:id="0">
    <w:p w:rsidR="002B5962" w:rsidRDefault="002B5962" w:rsidP="00592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988CF2A"/>
    <w:lvl w:ilvl="0">
      <w:start w:val="1"/>
      <w:numFmt w:val="bullet"/>
      <w:pStyle w:val="2"/>
      <w:lvlText w:val=""/>
      <w:lvlJc w:val="left"/>
      <w:pPr>
        <w:tabs>
          <w:tab w:val="num" w:pos="643"/>
        </w:tabs>
        <w:ind w:left="643" w:hanging="360"/>
      </w:pPr>
      <w:rPr>
        <w:rFonts w:ascii="Symbol" w:hAnsi="Symbol" w:hint="default"/>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1B919C3"/>
    <w:multiLevelType w:val="hybridMultilevel"/>
    <w:tmpl w:val="ADE498C2"/>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7E656A8"/>
    <w:multiLevelType w:val="hybridMultilevel"/>
    <w:tmpl w:val="3752901C"/>
    <w:lvl w:ilvl="0" w:tplc="E3FCEB02">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4"/>
  </w:num>
  <w:num w:numId="7">
    <w:abstractNumId w:val="3"/>
  </w:num>
  <w:num w:numId="8">
    <w:abstractNumId w:val="5"/>
  </w:num>
  <w:num w:numId="9">
    <w:abstractNumId w:val="2"/>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EB9"/>
    <w:rsid w:val="0000001F"/>
    <w:rsid w:val="00000841"/>
    <w:rsid w:val="00000C4D"/>
    <w:rsid w:val="00001599"/>
    <w:rsid w:val="000024B6"/>
    <w:rsid w:val="000026D6"/>
    <w:rsid w:val="00002C3C"/>
    <w:rsid w:val="00002F55"/>
    <w:rsid w:val="00002FA5"/>
    <w:rsid w:val="0000310A"/>
    <w:rsid w:val="00003232"/>
    <w:rsid w:val="00003607"/>
    <w:rsid w:val="000045B4"/>
    <w:rsid w:val="00004720"/>
    <w:rsid w:val="00004CE6"/>
    <w:rsid w:val="00004DC8"/>
    <w:rsid w:val="00004FF2"/>
    <w:rsid w:val="0000509E"/>
    <w:rsid w:val="0000528D"/>
    <w:rsid w:val="0000554A"/>
    <w:rsid w:val="000058E1"/>
    <w:rsid w:val="000060B2"/>
    <w:rsid w:val="000063D8"/>
    <w:rsid w:val="00006565"/>
    <w:rsid w:val="00006710"/>
    <w:rsid w:val="0000673D"/>
    <w:rsid w:val="0000703E"/>
    <w:rsid w:val="000079D5"/>
    <w:rsid w:val="00007B2A"/>
    <w:rsid w:val="00007E4E"/>
    <w:rsid w:val="00010219"/>
    <w:rsid w:val="00010693"/>
    <w:rsid w:val="00010F93"/>
    <w:rsid w:val="000116D3"/>
    <w:rsid w:val="00011831"/>
    <w:rsid w:val="00011F2E"/>
    <w:rsid w:val="000120A1"/>
    <w:rsid w:val="000122AF"/>
    <w:rsid w:val="0001250F"/>
    <w:rsid w:val="00012870"/>
    <w:rsid w:val="00012B3B"/>
    <w:rsid w:val="0001394D"/>
    <w:rsid w:val="00014290"/>
    <w:rsid w:val="000142EB"/>
    <w:rsid w:val="0001457E"/>
    <w:rsid w:val="0001492C"/>
    <w:rsid w:val="00014BAB"/>
    <w:rsid w:val="00014BD9"/>
    <w:rsid w:val="000150CF"/>
    <w:rsid w:val="00015203"/>
    <w:rsid w:val="00015345"/>
    <w:rsid w:val="00015A27"/>
    <w:rsid w:val="00015CBB"/>
    <w:rsid w:val="00016526"/>
    <w:rsid w:val="00016672"/>
    <w:rsid w:val="000169C7"/>
    <w:rsid w:val="00017097"/>
    <w:rsid w:val="000173F5"/>
    <w:rsid w:val="0001746B"/>
    <w:rsid w:val="00017993"/>
    <w:rsid w:val="00017B3D"/>
    <w:rsid w:val="00017BD1"/>
    <w:rsid w:val="0002070E"/>
    <w:rsid w:val="00020D9E"/>
    <w:rsid w:val="000213F3"/>
    <w:rsid w:val="00021476"/>
    <w:rsid w:val="000216A3"/>
    <w:rsid w:val="00021C47"/>
    <w:rsid w:val="0002226B"/>
    <w:rsid w:val="00022470"/>
    <w:rsid w:val="000225C3"/>
    <w:rsid w:val="00022A06"/>
    <w:rsid w:val="00022A9A"/>
    <w:rsid w:val="00022AAF"/>
    <w:rsid w:val="00023400"/>
    <w:rsid w:val="00023CC9"/>
    <w:rsid w:val="00023D7F"/>
    <w:rsid w:val="00023DC5"/>
    <w:rsid w:val="0002438E"/>
    <w:rsid w:val="000248B9"/>
    <w:rsid w:val="00024A44"/>
    <w:rsid w:val="00024F4D"/>
    <w:rsid w:val="0002521E"/>
    <w:rsid w:val="000255E9"/>
    <w:rsid w:val="0002560E"/>
    <w:rsid w:val="000263DA"/>
    <w:rsid w:val="00026403"/>
    <w:rsid w:val="0002656A"/>
    <w:rsid w:val="000266FA"/>
    <w:rsid w:val="00026844"/>
    <w:rsid w:val="00026905"/>
    <w:rsid w:val="00026A54"/>
    <w:rsid w:val="00026A65"/>
    <w:rsid w:val="00026DB1"/>
    <w:rsid w:val="0002754D"/>
    <w:rsid w:val="0002797E"/>
    <w:rsid w:val="00027A44"/>
    <w:rsid w:val="00027B7D"/>
    <w:rsid w:val="00027CD3"/>
    <w:rsid w:val="00027DB7"/>
    <w:rsid w:val="000301B2"/>
    <w:rsid w:val="00030285"/>
    <w:rsid w:val="00030569"/>
    <w:rsid w:val="00030651"/>
    <w:rsid w:val="00030B38"/>
    <w:rsid w:val="00030DB1"/>
    <w:rsid w:val="00031343"/>
    <w:rsid w:val="0003197A"/>
    <w:rsid w:val="00031A06"/>
    <w:rsid w:val="00031B74"/>
    <w:rsid w:val="00031DCC"/>
    <w:rsid w:val="00031EE0"/>
    <w:rsid w:val="000323A1"/>
    <w:rsid w:val="00032672"/>
    <w:rsid w:val="000327A0"/>
    <w:rsid w:val="000328C9"/>
    <w:rsid w:val="0003395C"/>
    <w:rsid w:val="00034130"/>
    <w:rsid w:val="000345AF"/>
    <w:rsid w:val="000347B4"/>
    <w:rsid w:val="00034AE5"/>
    <w:rsid w:val="00034B3D"/>
    <w:rsid w:val="00034EDF"/>
    <w:rsid w:val="00034F95"/>
    <w:rsid w:val="0003501A"/>
    <w:rsid w:val="000351F8"/>
    <w:rsid w:val="00035B0B"/>
    <w:rsid w:val="00035F8C"/>
    <w:rsid w:val="000364D4"/>
    <w:rsid w:val="000364F8"/>
    <w:rsid w:val="00036A4C"/>
    <w:rsid w:val="00036D37"/>
    <w:rsid w:val="00036F3B"/>
    <w:rsid w:val="000373EC"/>
    <w:rsid w:val="00037400"/>
    <w:rsid w:val="00037559"/>
    <w:rsid w:val="00037804"/>
    <w:rsid w:val="00037D27"/>
    <w:rsid w:val="00041249"/>
    <w:rsid w:val="00041369"/>
    <w:rsid w:val="00041453"/>
    <w:rsid w:val="00041973"/>
    <w:rsid w:val="00041C6D"/>
    <w:rsid w:val="00041C80"/>
    <w:rsid w:val="000427B0"/>
    <w:rsid w:val="0004286E"/>
    <w:rsid w:val="00042C2D"/>
    <w:rsid w:val="00042D1C"/>
    <w:rsid w:val="00042DD5"/>
    <w:rsid w:val="00042EA3"/>
    <w:rsid w:val="0004303D"/>
    <w:rsid w:val="000434FE"/>
    <w:rsid w:val="00043ACF"/>
    <w:rsid w:val="00043B36"/>
    <w:rsid w:val="00043C4E"/>
    <w:rsid w:val="000443CF"/>
    <w:rsid w:val="00044EB9"/>
    <w:rsid w:val="000457EA"/>
    <w:rsid w:val="00045D79"/>
    <w:rsid w:val="000464CC"/>
    <w:rsid w:val="00046994"/>
    <w:rsid w:val="00046A46"/>
    <w:rsid w:val="000470D1"/>
    <w:rsid w:val="0004750E"/>
    <w:rsid w:val="00047F07"/>
    <w:rsid w:val="00050362"/>
    <w:rsid w:val="0005041F"/>
    <w:rsid w:val="0005089A"/>
    <w:rsid w:val="00050F66"/>
    <w:rsid w:val="00050FE3"/>
    <w:rsid w:val="0005134E"/>
    <w:rsid w:val="0005161D"/>
    <w:rsid w:val="00051830"/>
    <w:rsid w:val="000525C3"/>
    <w:rsid w:val="000525F3"/>
    <w:rsid w:val="00052AAF"/>
    <w:rsid w:val="00052D6F"/>
    <w:rsid w:val="000534E9"/>
    <w:rsid w:val="00053534"/>
    <w:rsid w:val="000536D6"/>
    <w:rsid w:val="0005387F"/>
    <w:rsid w:val="000539AF"/>
    <w:rsid w:val="00054048"/>
    <w:rsid w:val="00054A63"/>
    <w:rsid w:val="00054AAC"/>
    <w:rsid w:val="00054B0F"/>
    <w:rsid w:val="00054F73"/>
    <w:rsid w:val="0005507D"/>
    <w:rsid w:val="00055144"/>
    <w:rsid w:val="0005554C"/>
    <w:rsid w:val="00055646"/>
    <w:rsid w:val="000559ED"/>
    <w:rsid w:val="00055BA1"/>
    <w:rsid w:val="00055E4B"/>
    <w:rsid w:val="00056005"/>
    <w:rsid w:val="0005606A"/>
    <w:rsid w:val="00056165"/>
    <w:rsid w:val="000561F1"/>
    <w:rsid w:val="00056385"/>
    <w:rsid w:val="00056598"/>
    <w:rsid w:val="00056809"/>
    <w:rsid w:val="00056825"/>
    <w:rsid w:val="0005687F"/>
    <w:rsid w:val="00056E47"/>
    <w:rsid w:val="00056E5C"/>
    <w:rsid w:val="00057223"/>
    <w:rsid w:val="000577D5"/>
    <w:rsid w:val="000577EA"/>
    <w:rsid w:val="00057A18"/>
    <w:rsid w:val="00057E4E"/>
    <w:rsid w:val="000603F2"/>
    <w:rsid w:val="0006127B"/>
    <w:rsid w:val="0006149E"/>
    <w:rsid w:val="00061578"/>
    <w:rsid w:val="00061F98"/>
    <w:rsid w:val="000623C8"/>
    <w:rsid w:val="00062976"/>
    <w:rsid w:val="000629F4"/>
    <w:rsid w:val="00062C9D"/>
    <w:rsid w:val="00062E01"/>
    <w:rsid w:val="00062E1F"/>
    <w:rsid w:val="00063130"/>
    <w:rsid w:val="0006330A"/>
    <w:rsid w:val="00063587"/>
    <w:rsid w:val="00063A66"/>
    <w:rsid w:val="00063B1A"/>
    <w:rsid w:val="00063C2C"/>
    <w:rsid w:val="0006419A"/>
    <w:rsid w:val="000646FD"/>
    <w:rsid w:val="000647F9"/>
    <w:rsid w:val="00064880"/>
    <w:rsid w:val="00064B5C"/>
    <w:rsid w:val="00064D78"/>
    <w:rsid w:val="00065552"/>
    <w:rsid w:val="00065594"/>
    <w:rsid w:val="000655EC"/>
    <w:rsid w:val="00065C87"/>
    <w:rsid w:val="0006623D"/>
    <w:rsid w:val="000665A2"/>
    <w:rsid w:val="000665A4"/>
    <w:rsid w:val="000665C9"/>
    <w:rsid w:val="0006663F"/>
    <w:rsid w:val="0006689C"/>
    <w:rsid w:val="0006692E"/>
    <w:rsid w:val="000671BF"/>
    <w:rsid w:val="0006745E"/>
    <w:rsid w:val="0006782F"/>
    <w:rsid w:val="00067F5C"/>
    <w:rsid w:val="000701D6"/>
    <w:rsid w:val="00070688"/>
    <w:rsid w:val="000708FB"/>
    <w:rsid w:val="00070D41"/>
    <w:rsid w:val="0007106B"/>
    <w:rsid w:val="00071154"/>
    <w:rsid w:val="00071A9F"/>
    <w:rsid w:val="00071D3E"/>
    <w:rsid w:val="00071D89"/>
    <w:rsid w:val="00071E50"/>
    <w:rsid w:val="00071EEF"/>
    <w:rsid w:val="000723F5"/>
    <w:rsid w:val="0007241C"/>
    <w:rsid w:val="00072625"/>
    <w:rsid w:val="00072C53"/>
    <w:rsid w:val="00072CE3"/>
    <w:rsid w:val="000738EA"/>
    <w:rsid w:val="00073AC8"/>
    <w:rsid w:val="00073EF3"/>
    <w:rsid w:val="00074448"/>
    <w:rsid w:val="0007444C"/>
    <w:rsid w:val="000744C0"/>
    <w:rsid w:val="000745C0"/>
    <w:rsid w:val="00074905"/>
    <w:rsid w:val="00074976"/>
    <w:rsid w:val="00074D0A"/>
    <w:rsid w:val="00075337"/>
    <w:rsid w:val="00075747"/>
    <w:rsid w:val="00075896"/>
    <w:rsid w:val="00075A37"/>
    <w:rsid w:val="00075AB8"/>
    <w:rsid w:val="00075C19"/>
    <w:rsid w:val="00076106"/>
    <w:rsid w:val="000761DD"/>
    <w:rsid w:val="0007660E"/>
    <w:rsid w:val="000771C1"/>
    <w:rsid w:val="0007757A"/>
    <w:rsid w:val="00077EB2"/>
    <w:rsid w:val="0008010C"/>
    <w:rsid w:val="00080319"/>
    <w:rsid w:val="000805E3"/>
    <w:rsid w:val="0008070B"/>
    <w:rsid w:val="00080AC9"/>
    <w:rsid w:val="00080F11"/>
    <w:rsid w:val="0008109F"/>
    <w:rsid w:val="00081222"/>
    <w:rsid w:val="00081A95"/>
    <w:rsid w:val="00081D5C"/>
    <w:rsid w:val="00081E24"/>
    <w:rsid w:val="000822B5"/>
    <w:rsid w:val="000824E2"/>
    <w:rsid w:val="00082782"/>
    <w:rsid w:val="00082964"/>
    <w:rsid w:val="00082B76"/>
    <w:rsid w:val="00082EBF"/>
    <w:rsid w:val="00084034"/>
    <w:rsid w:val="000847BC"/>
    <w:rsid w:val="00084A0E"/>
    <w:rsid w:val="0008510A"/>
    <w:rsid w:val="000851CD"/>
    <w:rsid w:val="000855C2"/>
    <w:rsid w:val="000861ED"/>
    <w:rsid w:val="000863A7"/>
    <w:rsid w:val="0008649D"/>
    <w:rsid w:val="000864CE"/>
    <w:rsid w:val="000868F2"/>
    <w:rsid w:val="00086C12"/>
    <w:rsid w:val="0008745F"/>
    <w:rsid w:val="0008752B"/>
    <w:rsid w:val="00087C3B"/>
    <w:rsid w:val="0009065D"/>
    <w:rsid w:val="00090AEC"/>
    <w:rsid w:val="000912F7"/>
    <w:rsid w:val="00091E85"/>
    <w:rsid w:val="000926C2"/>
    <w:rsid w:val="00092959"/>
    <w:rsid w:val="00092A89"/>
    <w:rsid w:val="00092D87"/>
    <w:rsid w:val="00092F41"/>
    <w:rsid w:val="00093116"/>
    <w:rsid w:val="00093675"/>
    <w:rsid w:val="00093A21"/>
    <w:rsid w:val="00093B3E"/>
    <w:rsid w:val="00093B7A"/>
    <w:rsid w:val="00093BE5"/>
    <w:rsid w:val="0009515F"/>
    <w:rsid w:val="00095285"/>
    <w:rsid w:val="0009541E"/>
    <w:rsid w:val="00095F59"/>
    <w:rsid w:val="00096121"/>
    <w:rsid w:val="0009617B"/>
    <w:rsid w:val="00096363"/>
    <w:rsid w:val="000969CC"/>
    <w:rsid w:val="00096D0C"/>
    <w:rsid w:val="00097763"/>
    <w:rsid w:val="00097D1C"/>
    <w:rsid w:val="00097F8C"/>
    <w:rsid w:val="000A00F0"/>
    <w:rsid w:val="000A0207"/>
    <w:rsid w:val="000A027F"/>
    <w:rsid w:val="000A034D"/>
    <w:rsid w:val="000A03C2"/>
    <w:rsid w:val="000A0759"/>
    <w:rsid w:val="000A0A04"/>
    <w:rsid w:val="000A1043"/>
    <w:rsid w:val="000A10EC"/>
    <w:rsid w:val="000A1107"/>
    <w:rsid w:val="000A1BD6"/>
    <w:rsid w:val="000A1D27"/>
    <w:rsid w:val="000A200B"/>
    <w:rsid w:val="000A2097"/>
    <w:rsid w:val="000A2233"/>
    <w:rsid w:val="000A26A0"/>
    <w:rsid w:val="000A28DF"/>
    <w:rsid w:val="000A2DB5"/>
    <w:rsid w:val="000A3273"/>
    <w:rsid w:val="000A3395"/>
    <w:rsid w:val="000A356E"/>
    <w:rsid w:val="000A374C"/>
    <w:rsid w:val="000A3B7A"/>
    <w:rsid w:val="000A3BBA"/>
    <w:rsid w:val="000A3C9B"/>
    <w:rsid w:val="000A3FF5"/>
    <w:rsid w:val="000A4051"/>
    <w:rsid w:val="000A4094"/>
    <w:rsid w:val="000A4153"/>
    <w:rsid w:val="000A4477"/>
    <w:rsid w:val="000A4507"/>
    <w:rsid w:val="000A4733"/>
    <w:rsid w:val="000A4746"/>
    <w:rsid w:val="000A48C2"/>
    <w:rsid w:val="000A4B96"/>
    <w:rsid w:val="000A4BCF"/>
    <w:rsid w:val="000A4C17"/>
    <w:rsid w:val="000A55BA"/>
    <w:rsid w:val="000A57E3"/>
    <w:rsid w:val="000A57E7"/>
    <w:rsid w:val="000A5C28"/>
    <w:rsid w:val="000A5F2A"/>
    <w:rsid w:val="000A6140"/>
    <w:rsid w:val="000A6696"/>
    <w:rsid w:val="000A6A64"/>
    <w:rsid w:val="000A6A83"/>
    <w:rsid w:val="000A6BD2"/>
    <w:rsid w:val="000A6F9A"/>
    <w:rsid w:val="000A7588"/>
    <w:rsid w:val="000A7A97"/>
    <w:rsid w:val="000A7ACB"/>
    <w:rsid w:val="000B0534"/>
    <w:rsid w:val="000B06F3"/>
    <w:rsid w:val="000B085C"/>
    <w:rsid w:val="000B0ACE"/>
    <w:rsid w:val="000B0D26"/>
    <w:rsid w:val="000B0D34"/>
    <w:rsid w:val="000B167A"/>
    <w:rsid w:val="000B1767"/>
    <w:rsid w:val="000B1777"/>
    <w:rsid w:val="000B1812"/>
    <w:rsid w:val="000B1CFC"/>
    <w:rsid w:val="000B1FB6"/>
    <w:rsid w:val="000B29A7"/>
    <w:rsid w:val="000B2B08"/>
    <w:rsid w:val="000B30A8"/>
    <w:rsid w:val="000B3FFC"/>
    <w:rsid w:val="000B45F0"/>
    <w:rsid w:val="000B478D"/>
    <w:rsid w:val="000B4B94"/>
    <w:rsid w:val="000B560C"/>
    <w:rsid w:val="000B594F"/>
    <w:rsid w:val="000B5CFD"/>
    <w:rsid w:val="000B6541"/>
    <w:rsid w:val="000B667A"/>
    <w:rsid w:val="000B694E"/>
    <w:rsid w:val="000B6B76"/>
    <w:rsid w:val="000B7107"/>
    <w:rsid w:val="000B71F0"/>
    <w:rsid w:val="000B7269"/>
    <w:rsid w:val="000B737B"/>
    <w:rsid w:val="000B73F9"/>
    <w:rsid w:val="000B7ACD"/>
    <w:rsid w:val="000B7BDD"/>
    <w:rsid w:val="000B7D83"/>
    <w:rsid w:val="000B7DC7"/>
    <w:rsid w:val="000B7E80"/>
    <w:rsid w:val="000C0097"/>
    <w:rsid w:val="000C02B8"/>
    <w:rsid w:val="000C04C0"/>
    <w:rsid w:val="000C0744"/>
    <w:rsid w:val="000C0D23"/>
    <w:rsid w:val="000C0E07"/>
    <w:rsid w:val="000C0FC2"/>
    <w:rsid w:val="000C170C"/>
    <w:rsid w:val="000C17AE"/>
    <w:rsid w:val="000C1B1F"/>
    <w:rsid w:val="000C1D29"/>
    <w:rsid w:val="000C2E86"/>
    <w:rsid w:val="000C4193"/>
    <w:rsid w:val="000C472C"/>
    <w:rsid w:val="000C48DD"/>
    <w:rsid w:val="000C496D"/>
    <w:rsid w:val="000C530C"/>
    <w:rsid w:val="000C5573"/>
    <w:rsid w:val="000C5995"/>
    <w:rsid w:val="000C5BB9"/>
    <w:rsid w:val="000C6253"/>
    <w:rsid w:val="000C678D"/>
    <w:rsid w:val="000C6C80"/>
    <w:rsid w:val="000C76E3"/>
    <w:rsid w:val="000C77F4"/>
    <w:rsid w:val="000C7C20"/>
    <w:rsid w:val="000C7D00"/>
    <w:rsid w:val="000D042B"/>
    <w:rsid w:val="000D0540"/>
    <w:rsid w:val="000D061A"/>
    <w:rsid w:val="000D0848"/>
    <w:rsid w:val="000D0D58"/>
    <w:rsid w:val="000D1265"/>
    <w:rsid w:val="000D16F3"/>
    <w:rsid w:val="000D179C"/>
    <w:rsid w:val="000D1FD4"/>
    <w:rsid w:val="000D2093"/>
    <w:rsid w:val="000D22B9"/>
    <w:rsid w:val="000D23E8"/>
    <w:rsid w:val="000D247E"/>
    <w:rsid w:val="000D2E6D"/>
    <w:rsid w:val="000D30DD"/>
    <w:rsid w:val="000D3A22"/>
    <w:rsid w:val="000D47C0"/>
    <w:rsid w:val="000D493A"/>
    <w:rsid w:val="000D49D6"/>
    <w:rsid w:val="000D4D74"/>
    <w:rsid w:val="000D5054"/>
    <w:rsid w:val="000D509C"/>
    <w:rsid w:val="000D53DE"/>
    <w:rsid w:val="000D54D5"/>
    <w:rsid w:val="000D5A45"/>
    <w:rsid w:val="000D5E7D"/>
    <w:rsid w:val="000D5F27"/>
    <w:rsid w:val="000D5FA6"/>
    <w:rsid w:val="000D6283"/>
    <w:rsid w:val="000D65C4"/>
    <w:rsid w:val="000D6707"/>
    <w:rsid w:val="000D68CC"/>
    <w:rsid w:val="000D69F3"/>
    <w:rsid w:val="000D6A68"/>
    <w:rsid w:val="000D6BC3"/>
    <w:rsid w:val="000D703C"/>
    <w:rsid w:val="000D706B"/>
    <w:rsid w:val="000D737C"/>
    <w:rsid w:val="000D73CE"/>
    <w:rsid w:val="000D7EF3"/>
    <w:rsid w:val="000D7F1E"/>
    <w:rsid w:val="000E0477"/>
    <w:rsid w:val="000E0483"/>
    <w:rsid w:val="000E0785"/>
    <w:rsid w:val="000E0FF1"/>
    <w:rsid w:val="000E1256"/>
    <w:rsid w:val="000E1570"/>
    <w:rsid w:val="000E1646"/>
    <w:rsid w:val="000E1B10"/>
    <w:rsid w:val="000E1D46"/>
    <w:rsid w:val="000E1DEB"/>
    <w:rsid w:val="000E1E2E"/>
    <w:rsid w:val="000E2233"/>
    <w:rsid w:val="000E25E1"/>
    <w:rsid w:val="000E2611"/>
    <w:rsid w:val="000E27A9"/>
    <w:rsid w:val="000E3010"/>
    <w:rsid w:val="000E3471"/>
    <w:rsid w:val="000E35B8"/>
    <w:rsid w:val="000E38BD"/>
    <w:rsid w:val="000E3AB7"/>
    <w:rsid w:val="000E3C10"/>
    <w:rsid w:val="000E4364"/>
    <w:rsid w:val="000E4600"/>
    <w:rsid w:val="000E4B52"/>
    <w:rsid w:val="000E4CA9"/>
    <w:rsid w:val="000E593C"/>
    <w:rsid w:val="000E594A"/>
    <w:rsid w:val="000E59C7"/>
    <w:rsid w:val="000E5C00"/>
    <w:rsid w:val="000E5CC3"/>
    <w:rsid w:val="000E5D76"/>
    <w:rsid w:val="000E6080"/>
    <w:rsid w:val="000E62C4"/>
    <w:rsid w:val="000E63AC"/>
    <w:rsid w:val="000E65FA"/>
    <w:rsid w:val="000E6AF3"/>
    <w:rsid w:val="000E6CEC"/>
    <w:rsid w:val="000E6D92"/>
    <w:rsid w:val="000E6E64"/>
    <w:rsid w:val="000E7074"/>
    <w:rsid w:val="000E71B6"/>
    <w:rsid w:val="000E7B4D"/>
    <w:rsid w:val="000E7D68"/>
    <w:rsid w:val="000F1252"/>
    <w:rsid w:val="000F194A"/>
    <w:rsid w:val="000F1ACD"/>
    <w:rsid w:val="000F1CEA"/>
    <w:rsid w:val="000F221A"/>
    <w:rsid w:val="000F235F"/>
    <w:rsid w:val="000F2620"/>
    <w:rsid w:val="000F3FCA"/>
    <w:rsid w:val="000F45CF"/>
    <w:rsid w:val="000F4A5C"/>
    <w:rsid w:val="000F4ABE"/>
    <w:rsid w:val="000F4C5B"/>
    <w:rsid w:val="000F519E"/>
    <w:rsid w:val="000F574D"/>
    <w:rsid w:val="000F5FB7"/>
    <w:rsid w:val="000F6246"/>
    <w:rsid w:val="000F63F1"/>
    <w:rsid w:val="000F662B"/>
    <w:rsid w:val="000F6736"/>
    <w:rsid w:val="000F6806"/>
    <w:rsid w:val="000F6A41"/>
    <w:rsid w:val="000F6A86"/>
    <w:rsid w:val="000F6D02"/>
    <w:rsid w:val="000F6DEA"/>
    <w:rsid w:val="000F6E71"/>
    <w:rsid w:val="000F7114"/>
    <w:rsid w:val="000F724D"/>
    <w:rsid w:val="000F7D2F"/>
    <w:rsid w:val="000F7D4A"/>
    <w:rsid w:val="0010021F"/>
    <w:rsid w:val="0010053C"/>
    <w:rsid w:val="00101031"/>
    <w:rsid w:val="0010195C"/>
    <w:rsid w:val="00101DA4"/>
    <w:rsid w:val="0010243E"/>
    <w:rsid w:val="00102442"/>
    <w:rsid w:val="001028FC"/>
    <w:rsid w:val="0010295B"/>
    <w:rsid w:val="001029DE"/>
    <w:rsid w:val="00102B26"/>
    <w:rsid w:val="00102EDB"/>
    <w:rsid w:val="001030EE"/>
    <w:rsid w:val="00103816"/>
    <w:rsid w:val="00103B8B"/>
    <w:rsid w:val="00103B95"/>
    <w:rsid w:val="00103D0A"/>
    <w:rsid w:val="00103DB4"/>
    <w:rsid w:val="00103F06"/>
    <w:rsid w:val="001041CF"/>
    <w:rsid w:val="00104291"/>
    <w:rsid w:val="001042D2"/>
    <w:rsid w:val="00104BD7"/>
    <w:rsid w:val="00104E5D"/>
    <w:rsid w:val="00105266"/>
    <w:rsid w:val="00105C66"/>
    <w:rsid w:val="00106165"/>
    <w:rsid w:val="00106648"/>
    <w:rsid w:val="0010678F"/>
    <w:rsid w:val="0010695A"/>
    <w:rsid w:val="00106EB2"/>
    <w:rsid w:val="001070DE"/>
    <w:rsid w:val="001074D4"/>
    <w:rsid w:val="001074E4"/>
    <w:rsid w:val="00107593"/>
    <w:rsid w:val="00107BA6"/>
    <w:rsid w:val="00107F46"/>
    <w:rsid w:val="001102EB"/>
    <w:rsid w:val="001103A0"/>
    <w:rsid w:val="0011063B"/>
    <w:rsid w:val="001106AC"/>
    <w:rsid w:val="001107F9"/>
    <w:rsid w:val="00110DED"/>
    <w:rsid w:val="00111844"/>
    <w:rsid w:val="00111E6C"/>
    <w:rsid w:val="00111EB0"/>
    <w:rsid w:val="00112033"/>
    <w:rsid w:val="001120BA"/>
    <w:rsid w:val="001121A8"/>
    <w:rsid w:val="00112F52"/>
    <w:rsid w:val="0011344F"/>
    <w:rsid w:val="001138C6"/>
    <w:rsid w:val="00113B96"/>
    <w:rsid w:val="00113DFA"/>
    <w:rsid w:val="001141FA"/>
    <w:rsid w:val="0011421F"/>
    <w:rsid w:val="00114432"/>
    <w:rsid w:val="001144E6"/>
    <w:rsid w:val="00114C38"/>
    <w:rsid w:val="00114D1E"/>
    <w:rsid w:val="0011511D"/>
    <w:rsid w:val="00115632"/>
    <w:rsid w:val="00115B13"/>
    <w:rsid w:val="00115D52"/>
    <w:rsid w:val="00115F14"/>
    <w:rsid w:val="00115FA7"/>
    <w:rsid w:val="0011602A"/>
    <w:rsid w:val="001160EA"/>
    <w:rsid w:val="001160FB"/>
    <w:rsid w:val="00116A23"/>
    <w:rsid w:val="00117660"/>
    <w:rsid w:val="00117AF3"/>
    <w:rsid w:val="00117C8D"/>
    <w:rsid w:val="00117E9D"/>
    <w:rsid w:val="00117E9E"/>
    <w:rsid w:val="00120231"/>
    <w:rsid w:val="001203BB"/>
    <w:rsid w:val="001205C5"/>
    <w:rsid w:val="001205DA"/>
    <w:rsid w:val="0012083A"/>
    <w:rsid w:val="00121336"/>
    <w:rsid w:val="00121702"/>
    <w:rsid w:val="001217B1"/>
    <w:rsid w:val="001218B6"/>
    <w:rsid w:val="00121924"/>
    <w:rsid w:val="00121CF3"/>
    <w:rsid w:val="00121DBD"/>
    <w:rsid w:val="00122532"/>
    <w:rsid w:val="00122697"/>
    <w:rsid w:val="001226B9"/>
    <w:rsid w:val="001229DC"/>
    <w:rsid w:val="00122AF0"/>
    <w:rsid w:val="0012326A"/>
    <w:rsid w:val="00123D5C"/>
    <w:rsid w:val="00123E76"/>
    <w:rsid w:val="00123FF0"/>
    <w:rsid w:val="00124488"/>
    <w:rsid w:val="001244A2"/>
    <w:rsid w:val="00124B89"/>
    <w:rsid w:val="00124BBD"/>
    <w:rsid w:val="0012557C"/>
    <w:rsid w:val="00125BA6"/>
    <w:rsid w:val="00125CA7"/>
    <w:rsid w:val="00125F53"/>
    <w:rsid w:val="00125F67"/>
    <w:rsid w:val="00126096"/>
    <w:rsid w:val="00126B3E"/>
    <w:rsid w:val="00127252"/>
    <w:rsid w:val="001277FC"/>
    <w:rsid w:val="00127B3C"/>
    <w:rsid w:val="00127F6C"/>
    <w:rsid w:val="00130075"/>
    <w:rsid w:val="00131056"/>
    <w:rsid w:val="0013105F"/>
    <w:rsid w:val="00131195"/>
    <w:rsid w:val="0013224F"/>
    <w:rsid w:val="0013228A"/>
    <w:rsid w:val="00132380"/>
    <w:rsid w:val="001325EF"/>
    <w:rsid w:val="00132888"/>
    <w:rsid w:val="0013290F"/>
    <w:rsid w:val="00132935"/>
    <w:rsid w:val="00132A2A"/>
    <w:rsid w:val="00132D61"/>
    <w:rsid w:val="00132D78"/>
    <w:rsid w:val="001331EC"/>
    <w:rsid w:val="001334BE"/>
    <w:rsid w:val="00133FE5"/>
    <w:rsid w:val="00134579"/>
    <w:rsid w:val="00134592"/>
    <w:rsid w:val="00134BE4"/>
    <w:rsid w:val="0013544B"/>
    <w:rsid w:val="00135603"/>
    <w:rsid w:val="001359C7"/>
    <w:rsid w:val="00135A24"/>
    <w:rsid w:val="00135E22"/>
    <w:rsid w:val="00135ECE"/>
    <w:rsid w:val="00137048"/>
    <w:rsid w:val="00137B6F"/>
    <w:rsid w:val="00137D2F"/>
    <w:rsid w:val="00137E8C"/>
    <w:rsid w:val="001402F2"/>
    <w:rsid w:val="00140370"/>
    <w:rsid w:val="0014042B"/>
    <w:rsid w:val="00140785"/>
    <w:rsid w:val="00140802"/>
    <w:rsid w:val="00140902"/>
    <w:rsid w:val="00140B9C"/>
    <w:rsid w:val="0014182F"/>
    <w:rsid w:val="00141F40"/>
    <w:rsid w:val="001420EC"/>
    <w:rsid w:val="0014237A"/>
    <w:rsid w:val="001424C8"/>
    <w:rsid w:val="001426D8"/>
    <w:rsid w:val="00142DE4"/>
    <w:rsid w:val="00143872"/>
    <w:rsid w:val="00143886"/>
    <w:rsid w:val="00143F7A"/>
    <w:rsid w:val="00144B64"/>
    <w:rsid w:val="00144F66"/>
    <w:rsid w:val="00145251"/>
    <w:rsid w:val="00145769"/>
    <w:rsid w:val="00145E18"/>
    <w:rsid w:val="00146128"/>
    <w:rsid w:val="001467EE"/>
    <w:rsid w:val="0014693B"/>
    <w:rsid w:val="0014697C"/>
    <w:rsid w:val="0014721D"/>
    <w:rsid w:val="0014729C"/>
    <w:rsid w:val="00147465"/>
    <w:rsid w:val="00147838"/>
    <w:rsid w:val="00147EBE"/>
    <w:rsid w:val="001505BA"/>
    <w:rsid w:val="001509C1"/>
    <w:rsid w:val="00151043"/>
    <w:rsid w:val="00151318"/>
    <w:rsid w:val="00151705"/>
    <w:rsid w:val="001519C0"/>
    <w:rsid w:val="00152C74"/>
    <w:rsid w:val="00153272"/>
    <w:rsid w:val="001536A0"/>
    <w:rsid w:val="001536B0"/>
    <w:rsid w:val="00153A33"/>
    <w:rsid w:val="00153BDC"/>
    <w:rsid w:val="00153C6C"/>
    <w:rsid w:val="001542F8"/>
    <w:rsid w:val="00154452"/>
    <w:rsid w:val="00154485"/>
    <w:rsid w:val="0015450D"/>
    <w:rsid w:val="00154C2B"/>
    <w:rsid w:val="00155F33"/>
    <w:rsid w:val="001560FC"/>
    <w:rsid w:val="0015642B"/>
    <w:rsid w:val="0015665F"/>
    <w:rsid w:val="0015694A"/>
    <w:rsid w:val="00156F35"/>
    <w:rsid w:val="00157C21"/>
    <w:rsid w:val="00157F00"/>
    <w:rsid w:val="001606FD"/>
    <w:rsid w:val="00160713"/>
    <w:rsid w:val="00160860"/>
    <w:rsid w:val="001608CC"/>
    <w:rsid w:val="00160D6F"/>
    <w:rsid w:val="0016161F"/>
    <w:rsid w:val="00162110"/>
    <w:rsid w:val="001621FC"/>
    <w:rsid w:val="0016257D"/>
    <w:rsid w:val="001631BF"/>
    <w:rsid w:val="001632FF"/>
    <w:rsid w:val="00164045"/>
    <w:rsid w:val="00164264"/>
    <w:rsid w:val="0016480D"/>
    <w:rsid w:val="00164836"/>
    <w:rsid w:val="001651A3"/>
    <w:rsid w:val="001651DE"/>
    <w:rsid w:val="001657A2"/>
    <w:rsid w:val="00166123"/>
    <w:rsid w:val="001666EA"/>
    <w:rsid w:val="0016672D"/>
    <w:rsid w:val="00166AE5"/>
    <w:rsid w:val="00166FB3"/>
    <w:rsid w:val="0016730F"/>
    <w:rsid w:val="001673FF"/>
    <w:rsid w:val="001702D7"/>
    <w:rsid w:val="0017081A"/>
    <w:rsid w:val="00170A7F"/>
    <w:rsid w:val="00170E42"/>
    <w:rsid w:val="001714C2"/>
    <w:rsid w:val="00172258"/>
    <w:rsid w:val="001725E7"/>
    <w:rsid w:val="00172A1F"/>
    <w:rsid w:val="00172B6E"/>
    <w:rsid w:val="00172E8F"/>
    <w:rsid w:val="00172F64"/>
    <w:rsid w:val="00173023"/>
    <w:rsid w:val="001733D4"/>
    <w:rsid w:val="00173648"/>
    <w:rsid w:val="00173656"/>
    <w:rsid w:val="00173B03"/>
    <w:rsid w:val="00174594"/>
    <w:rsid w:val="00174798"/>
    <w:rsid w:val="00174ADD"/>
    <w:rsid w:val="00174FC0"/>
    <w:rsid w:val="001754E6"/>
    <w:rsid w:val="00175942"/>
    <w:rsid w:val="00175D6C"/>
    <w:rsid w:val="00175F51"/>
    <w:rsid w:val="00175F75"/>
    <w:rsid w:val="00176D18"/>
    <w:rsid w:val="00176FB4"/>
    <w:rsid w:val="00176FE3"/>
    <w:rsid w:val="0017728C"/>
    <w:rsid w:val="00177442"/>
    <w:rsid w:val="001777C3"/>
    <w:rsid w:val="0017783B"/>
    <w:rsid w:val="00177D93"/>
    <w:rsid w:val="00177F78"/>
    <w:rsid w:val="00177FF3"/>
    <w:rsid w:val="001800A7"/>
    <w:rsid w:val="00180272"/>
    <w:rsid w:val="00180439"/>
    <w:rsid w:val="001804F5"/>
    <w:rsid w:val="001808D7"/>
    <w:rsid w:val="00180ABA"/>
    <w:rsid w:val="00180E66"/>
    <w:rsid w:val="00181282"/>
    <w:rsid w:val="001812DB"/>
    <w:rsid w:val="001819B5"/>
    <w:rsid w:val="001819BA"/>
    <w:rsid w:val="00181C32"/>
    <w:rsid w:val="00181D7E"/>
    <w:rsid w:val="001822C3"/>
    <w:rsid w:val="001823AA"/>
    <w:rsid w:val="0018306C"/>
    <w:rsid w:val="00183500"/>
    <w:rsid w:val="001835EE"/>
    <w:rsid w:val="001836FA"/>
    <w:rsid w:val="00183883"/>
    <w:rsid w:val="001838FC"/>
    <w:rsid w:val="00183AFD"/>
    <w:rsid w:val="00183D6C"/>
    <w:rsid w:val="00184218"/>
    <w:rsid w:val="00184560"/>
    <w:rsid w:val="00184CCD"/>
    <w:rsid w:val="001850BA"/>
    <w:rsid w:val="001856DC"/>
    <w:rsid w:val="00185801"/>
    <w:rsid w:val="00185B5C"/>
    <w:rsid w:val="001860A0"/>
    <w:rsid w:val="001862BA"/>
    <w:rsid w:val="0018655E"/>
    <w:rsid w:val="001869ED"/>
    <w:rsid w:val="00186FC9"/>
    <w:rsid w:val="0018701A"/>
    <w:rsid w:val="001872BE"/>
    <w:rsid w:val="00187BD3"/>
    <w:rsid w:val="00187EE8"/>
    <w:rsid w:val="001904E3"/>
    <w:rsid w:val="00190C15"/>
    <w:rsid w:val="001914CE"/>
    <w:rsid w:val="00191591"/>
    <w:rsid w:val="00191FB7"/>
    <w:rsid w:val="0019246B"/>
    <w:rsid w:val="00192480"/>
    <w:rsid w:val="00192CB9"/>
    <w:rsid w:val="00193247"/>
    <w:rsid w:val="00193885"/>
    <w:rsid w:val="00193941"/>
    <w:rsid w:val="0019406A"/>
    <w:rsid w:val="001941C6"/>
    <w:rsid w:val="0019439B"/>
    <w:rsid w:val="00194433"/>
    <w:rsid w:val="0019456D"/>
    <w:rsid w:val="001947C5"/>
    <w:rsid w:val="0019487E"/>
    <w:rsid w:val="001948B5"/>
    <w:rsid w:val="00194C24"/>
    <w:rsid w:val="00194F5B"/>
    <w:rsid w:val="00195135"/>
    <w:rsid w:val="00195205"/>
    <w:rsid w:val="0019561C"/>
    <w:rsid w:val="00195EEE"/>
    <w:rsid w:val="00195F98"/>
    <w:rsid w:val="001963A5"/>
    <w:rsid w:val="00196649"/>
    <w:rsid w:val="00196925"/>
    <w:rsid w:val="00196BA5"/>
    <w:rsid w:val="0019709E"/>
    <w:rsid w:val="0019715A"/>
    <w:rsid w:val="001971A2"/>
    <w:rsid w:val="001971A9"/>
    <w:rsid w:val="00197D2E"/>
    <w:rsid w:val="001A014A"/>
    <w:rsid w:val="001A022D"/>
    <w:rsid w:val="001A0333"/>
    <w:rsid w:val="001A07E9"/>
    <w:rsid w:val="001A0A79"/>
    <w:rsid w:val="001A0FD8"/>
    <w:rsid w:val="001A125F"/>
    <w:rsid w:val="001A13AF"/>
    <w:rsid w:val="001A1622"/>
    <w:rsid w:val="001A18F6"/>
    <w:rsid w:val="001A1BC9"/>
    <w:rsid w:val="001A1DCF"/>
    <w:rsid w:val="001A220B"/>
    <w:rsid w:val="001A2E5F"/>
    <w:rsid w:val="001A3219"/>
    <w:rsid w:val="001A3446"/>
    <w:rsid w:val="001A3487"/>
    <w:rsid w:val="001A3734"/>
    <w:rsid w:val="001A42E4"/>
    <w:rsid w:val="001A4E69"/>
    <w:rsid w:val="001A4F42"/>
    <w:rsid w:val="001A53C8"/>
    <w:rsid w:val="001A5C70"/>
    <w:rsid w:val="001A5C7F"/>
    <w:rsid w:val="001A6430"/>
    <w:rsid w:val="001A66C1"/>
    <w:rsid w:val="001A68EA"/>
    <w:rsid w:val="001A78A6"/>
    <w:rsid w:val="001A7B47"/>
    <w:rsid w:val="001B0271"/>
    <w:rsid w:val="001B0339"/>
    <w:rsid w:val="001B0356"/>
    <w:rsid w:val="001B043E"/>
    <w:rsid w:val="001B0A16"/>
    <w:rsid w:val="001B0AC5"/>
    <w:rsid w:val="001B0C30"/>
    <w:rsid w:val="001B1294"/>
    <w:rsid w:val="001B15BE"/>
    <w:rsid w:val="001B1637"/>
    <w:rsid w:val="001B19F8"/>
    <w:rsid w:val="001B1DBE"/>
    <w:rsid w:val="001B1E76"/>
    <w:rsid w:val="001B1E7F"/>
    <w:rsid w:val="001B2488"/>
    <w:rsid w:val="001B2778"/>
    <w:rsid w:val="001B28A1"/>
    <w:rsid w:val="001B3C26"/>
    <w:rsid w:val="001B3CF6"/>
    <w:rsid w:val="001B4296"/>
    <w:rsid w:val="001B433C"/>
    <w:rsid w:val="001B437A"/>
    <w:rsid w:val="001B44AA"/>
    <w:rsid w:val="001B4934"/>
    <w:rsid w:val="001B4C70"/>
    <w:rsid w:val="001B5115"/>
    <w:rsid w:val="001B5526"/>
    <w:rsid w:val="001B5B21"/>
    <w:rsid w:val="001B61DD"/>
    <w:rsid w:val="001B6294"/>
    <w:rsid w:val="001B6AA7"/>
    <w:rsid w:val="001B6AEB"/>
    <w:rsid w:val="001B709E"/>
    <w:rsid w:val="001B7893"/>
    <w:rsid w:val="001C029F"/>
    <w:rsid w:val="001C05DA"/>
    <w:rsid w:val="001C0DA5"/>
    <w:rsid w:val="001C113D"/>
    <w:rsid w:val="001C1849"/>
    <w:rsid w:val="001C1E3E"/>
    <w:rsid w:val="001C21B6"/>
    <w:rsid w:val="001C2451"/>
    <w:rsid w:val="001C27BB"/>
    <w:rsid w:val="001C296E"/>
    <w:rsid w:val="001C2E22"/>
    <w:rsid w:val="001C319A"/>
    <w:rsid w:val="001C35E6"/>
    <w:rsid w:val="001C3A54"/>
    <w:rsid w:val="001C3F51"/>
    <w:rsid w:val="001C439B"/>
    <w:rsid w:val="001C43FE"/>
    <w:rsid w:val="001C4431"/>
    <w:rsid w:val="001C45B9"/>
    <w:rsid w:val="001C4B36"/>
    <w:rsid w:val="001C4B8C"/>
    <w:rsid w:val="001C521A"/>
    <w:rsid w:val="001C531D"/>
    <w:rsid w:val="001C5483"/>
    <w:rsid w:val="001C56D2"/>
    <w:rsid w:val="001C5D2A"/>
    <w:rsid w:val="001C5D70"/>
    <w:rsid w:val="001C60E3"/>
    <w:rsid w:val="001C6A9C"/>
    <w:rsid w:val="001C76FD"/>
    <w:rsid w:val="001C7717"/>
    <w:rsid w:val="001C79A2"/>
    <w:rsid w:val="001C7E85"/>
    <w:rsid w:val="001D039D"/>
    <w:rsid w:val="001D05ED"/>
    <w:rsid w:val="001D0A94"/>
    <w:rsid w:val="001D0AF2"/>
    <w:rsid w:val="001D0D34"/>
    <w:rsid w:val="001D0E4B"/>
    <w:rsid w:val="001D0EBD"/>
    <w:rsid w:val="001D10F0"/>
    <w:rsid w:val="001D1914"/>
    <w:rsid w:val="001D1B36"/>
    <w:rsid w:val="001D1DAB"/>
    <w:rsid w:val="001D2001"/>
    <w:rsid w:val="001D21B6"/>
    <w:rsid w:val="001D2252"/>
    <w:rsid w:val="001D2585"/>
    <w:rsid w:val="001D2B68"/>
    <w:rsid w:val="001D3027"/>
    <w:rsid w:val="001D3364"/>
    <w:rsid w:val="001D37D3"/>
    <w:rsid w:val="001D38C8"/>
    <w:rsid w:val="001D3FF9"/>
    <w:rsid w:val="001D40C8"/>
    <w:rsid w:val="001D40E2"/>
    <w:rsid w:val="001D4BAE"/>
    <w:rsid w:val="001D4BB0"/>
    <w:rsid w:val="001D5334"/>
    <w:rsid w:val="001D5460"/>
    <w:rsid w:val="001D5F7E"/>
    <w:rsid w:val="001D6330"/>
    <w:rsid w:val="001D6411"/>
    <w:rsid w:val="001D6B8C"/>
    <w:rsid w:val="001D6C5C"/>
    <w:rsid w:val="001D6CA6"/>
    <w:rsid w:val="001D6E1B"/>
    <w:rsid w:val="001D723B"/>
    <w:rsid w:val="001D7332"/>
    <w:rsid w:val="001D754F"/>
    <w:rsid w:val="001D7F23"/>
    <w:rsid w:val="001D7F72"/>
    <w:rsid w:val="001E041B"/>
    <w:rsid w:val="001E0585"/>
    <w:rsid w:val="001E078B"/>
    <w:rsid w:val="001E0A8F"/>
    <w:rsid w:val="001E1217"/>
    <w:rsid w:val="001E12C2"/>
    <w:rsid w:val="001E1557"/>
    <w:rsid w:val="001E163F"/>
    <w:rsid w:val="001E1F29"/>
    <w:rsid w:val="001E2123"/>
    <w:rsid w:val="001E21C6"/>
    <w:rsid w:val="001E2229"/>
    <w:rsid w:val="001E2267"/>
    <w:rsid w:val="001E2451"/>
    <w:rsid w:val="001E2EBB"/>
    <w:rsid w:val="001E37BB"/>
    <w:rsid w:val="001E3C90"/>
    <w:rsid w:val="001E439B"/>
    <w:rsid w:val="001E45C7"/>
    <w:rsid w:val="001E4A95"/>
    <w:rsid w:val="001E4DB8"/>
    <w:rsid w:val="001E5031"/>
    <w:rsid w:val="001E549C"/>
    <w:rsid w:val="001E565C"/>
    <w:rsid w:val="001E56A5"/>
    <w:rsid w:val="001E64A1"/>
    <w:rsid w:val="001E6606"/>
    <w:rsid w:val="001E6A75"/>
    <w:rsid w:val="001E6C29"/>
    <w:rsid w:val="001E70EA"/>
    <w:rsid w:val="001E7114"/>
    <w:rsid w:val="001E75FD"/>
    <w:rsid w:val="001E760F"/>
    <w:rsid w:val="001E7621"/>
    <w:rsid w:val="001E7755"/>
    <w:rsid w:val="001E79A5"/>
    <w:rsid w:val="001E7F92"/>
    <w:rsid w:val="001F0486"/>
    <w:rsid w:val="001F0FF0"/>
    <w:rsid w:val="001F1151"/>
    <w:rsid w:val="001F1202"/>
    <w:rsid w:val="001F1458"/>
    <w:rsid w:val="001F1896"/>
    <w:rsid w:val="001F1C72"/>
    <w:rsid w:val="001F1D36"/>
    <w:rsid w:val="001F21CC"/>
    <w:rsid w:val="001F3084"/>
    <w:rsid w:val="001F3724"/>
    <w:rsid w:val="001F3A54"/>
    <w:rsid w:val="001F458F"/>
    <w:rsid w:val="001F4737"/>
    <w:rsid w:val="001F5033"/>
    <w:rsid w:val="001F5345"/>
    <w:rsid w:val="001F697C"/>
    <w:rsid w:val="001F6A89"/>
    <w:rsid w:val="001F6C48"/>
    <w:rsid w:val="001F71F1"/>
    <w:rsid w:val="001F7726"/>
    <w:rsid w:val="001F77B1"/>
    <w:rsid w:val="001F7891"/>
    <w:rsid w:val="002001E3"/>
    <w:rsid w:val="002008E4"/>
    <w:rsid w:val="00200AD9"/>
    <w:rsid w:val="002012D3"/>
    <w:rsid w:val="00201C1E"/>
    <w:rsid w:val="00201E0F"/>
    <w:rsid w:val="002024D3"/>
    <w:rsid w:val="00202B98"/>
    <w:rsid w:val="0020345B"/>
    <w:rsid w:val="002037E8"/>
    <w:rsid w:val="00203AEF"/>
    <w:rsid w:val="00203FA5"/>
    <w:rsid w:val="00204432"/>
    <w:rsid w:val="00204849"/>
    <w:rsid w:val="002050C5"/>
    <w:rsid w:val="002051FC"/>
    <w:rsid w:val="002056B0"/>
    <w:rsid w:val="00205B74"/>
    <w:rsid w:val="002061D9"/>
    <w:rsid w:val="002067EA"/>
    <w:rsid w:val="0020699E"/>
    <w:rsid w:val="00206BA1"/>
    <w:rsid w:val="00206F77"/>
    <w:rsid w:val="002071D6"/>
    <w:rsid w:val="00207394"/>
    <w:rsid w:val="002079FD"/>
    <w:rsid w:val="00207F2B"/>
    <w:rsid w:val="0021025B"/>
    <w:rsid w:val="002102E6"/>
    <w:rsid w:val="00210533"/>
    <w:rsid w:val="0021058D"/>
    <w:rsid w:val="002105FC"/>
    <w:rsid w:val="0021072C"/>
    <w:rsid w:val="00210766"/>
    <w:rsid w:val="002108E3"/>
    <w:rsid w:val="002109FE"/>
    <w:rsid w:val="00210E63"/>
    <w:rsid w:val="00210EDF"/>
    <w:rsid w:val="00211418"/>
    <w:rsid w:val="00211528"/>
    <w:rsid w:val="002115B2"/>
    <w:rsid w:val="00211B86"/>
    <w:rsid w:val="00211EA9"/>
    <w:rsid w:val="00212A0E"/>
    <w:rsid w:val="00213311"/>
    <w:rsid w:val="00213934"/>
    <w:rsid w:val="00213BD9"/>
    <w:rsid w:val="00214080"/>
    <w:rsid w:val="0021414B"/>
    <w:rsid w:val="00214655"/>
    <w:rsid w:val="00214965"/>
    <w:rsid w:val="00214C12"/>
    <w:rsid w:val="00215093"/>
    <w:rsid w:val="0021557A"/>
    <w:rsid w:val="00215656"/>
    <w:rsid w:val="002159C3"/>
    <w:rsid w:val="00215A2D"/>
    <w:rsid w:val="00215CE5"/>
    <w:rsid w:val="00215F97"/>
    <w:rsid w:val="002164EB"/>
    <w:rsid w:val="00216540"/>
    <w:rsid w:val="002168DD"/>
    <w:rsid w:val="00216B06"/>
    <w:rsid w:val="00216B19"/>
    <w:rsid w:val="00216C52"/>
    <w:rsid w:val="00217265"/>
    <w:rsid w:val="00217527"/>
    <w:rsid w:val="002178B6"/>
    <w:rsid w:val="00217A1C"/>
    <w:rsid w:val="00217F40"/>
    <w:rsid w:val="00217F89"/>
    <w:rsid w:val="00220490"/>
    <w:rsid w:val="002205E2"/>
    <w:rsid w:val="002206FF"/>
    <w:rsid w:val="002210DA"/>
    <w:rsid w:val="002212B1"/>
    <w:rsid w:val="002212CB"/>
    <w:rsid w:val="002215E2"/>
    <w:rsid w:val="0022166C"/>
    <w:rsid w:val="00221821"/>
    <w:rsid w:val="00222F18"/>
    <w:rsid w:val="0022362E"/>
    <w:rsid w:val="00223A24"/>
    <w:rsid w:val="00224218"/>
    <w:rsid w:val="00224237"/>
    <w:rsid w:val="00224C6F"/>
    <w:rsid w:val="00224F35"/>
    <w:rsid w:val="00225312"/>
    <w:rsid w:val="00225B43"/>
    <w:rsid w:val="00225EB8"/>
    <w:rsid w:val="00226125"/>
    <w:rsid w:val="00226355"/>
    <w:rsid w:val="00226933"/>
    <w:rsid w:val="00226BFC"/>
    <w:rsid w:val="00226E88"/>
    <w:rsid w:val="002270E5"/>
    <w:rsid w:val="002274D8"/>
    <w:rsid w:val="00227885"/>
    <w:rsid w:val="00227A9F"/>
    <w:rsid w:val="00230E92"/>
    <w:rsid w:val="00230ED4"/>
    <w:rsid w:val="002310F5"/>
    <w:rsid w:val="002313A2"/>
    <w:rsid w:val="00231AE1"/>
    <w:rsid w:val="00232084"/>
    <w:rsid w:val="002321D0"/>
    <w:rsid w:val="0023277E"/>
    <w:rsid w:val="002327BF"/>
    <w:rsid w:val="00232DAE"/>
    <w:rsid w:val="00232DB6"/>
    <w:rsid w:val="00232DE8"/>
    <w:rsid w:val="00232DF4"/>
    <w:rsid w:val="00233171"/>
    <w:rsid w:val="0023366A"/>
    <w:rsid w:val="00233684"/>
    <w:rsid w:val="00233F4F"/>
    <w:rsid w:val="0023477C"/>
    <w:rsid w:val="00234BFA"/>
    <w:rsid w:val="00235025"/>
    <w:rsid w:val="002350D4"/>
    <w:rsid w:val="00235128"/>
    <w:rsid w:val="00235290"/>
    <w:rsid w:val="002356C8"/>
    <w:rsid w:val="002358CC"/>
    <w:rsid w:val="0023594C"/>
    <w:rsid w:val="00235A84"/>
    <w:rsid w:val="00235F15"/>
    <w:rsid w:val="002361AE"/>
    <w:rsid w:val="002364F6"/>
    <w:rsid w:val="00236ADA"/>
    <w:rsid w:val="00236D2C"/>
    <w:rsid w:val="00236E2A"/>
    <w:rsid w:val="00236F93"/>
    <w:rsid w:val="0023735A"/>
    <w:rsid w:val="002374EA"/>
    <w:rsid w:val="0023771F"/>
    <w:rsid w:val="00237ECD"/>
    <w:rsid w:val="00237F72"/>
    <w:rsid w:val="002404DD"/>
    <w:rsid w:val="002407D0"/>
    <w:rsid w:val="00240901"/>
    <w:rsid w:val="00240948"/>
    <w:rsid w:val="0024098F"/>
    <w:rsid w:val="00240AFF"/>
    <w:rsid w:val="00240C1A"/>
    <w:rsid w:val="00240DBB"/>
    <w:rsid w:val="002410A5"/>
    <w:rsid w:val="0024116A"/>
    <w:rsid w:val="00241419"/>
    <w:rsid w:val="002415B3"/>
    <w:rsid w:val="00241D28"/>
    <w:rsid w:val="00242282"/>
    <w:rsid w:val="002423BC"/>
    <w:rsid w:val="002426EB"/>
    <w:rsid w:val="00242CEE"/>
    <w:rsid w:val="00242DEB"/>
    <w:rsid w:val="0024346E"/>
    <w:rsid w:val="00243620"/>
    <w:rsid w:val="00243E84"/>
    <w:rsid w:val="00243F74"/>
    <w:rsid w:val="002441A5"/>
    <w:rsid w:val="002441D3"/>
    <w:rsid w:val="002442B9"/>
    <w:rsid w:val="00244C0B"/>
    <w:rsid w:val="00244C79"/>
    <w:rsid w:val="002450B4"/>
    <w:rsid w:val="0024567F"/>
    <w:rsid w:val="00245A7A"/>
    <w:rsid w:val="00245D9D"/>
    <w:rsid w:val="00245FC2"/>
    <w:rsid w:val="00246810"/>
    <w:rsid w:val="00246C75"/>
    <w:rsid w:val="00247033"/>
    <w:rsid w:val="00247297"/>
    <w:rsid w:val="00247737"/>
    <w:rsid w:val="00247B52"/>
    <w:rsid w:val="00247BED"/>
    <w:rsid w:val="00247FAA"/>
    <w:rsid w:val="00250023"/>
    <w:rsid w:val="002500B1"/>
    <w:rsid w:val="002500B5"/>
    <w:rsid w:val="00250655"/>
    <w:rsid w:val="00250949"/>
    <w:rsid w:val="00250D17"/>
    <w:rsid w:val="00250E43"/>
    <w:rsid w:val="00251367"/>
    <w:rsid w:val="0025168C"/>
    <w:rsid w:val="00251DDB"/>
    <w:rsid w:val="00252121"/>
    <w:rsid w:val="0025265E"/>
    <w:rsid w:val="002527F9"/>
    <w:rsid w:val="002533B1"/>
    <w:rsid w:val="00253AFE"/>
    <w:rsid w:val="00254548"/>
    <w:rsid w:val="00254632"/>
    <w:rsid w:val="0025488E"/>
    <w:rsid w:val="00254B61"/>
    <w:rsid w:val="00254C02"/>
    <w:rsid w:val="00254CF6"/>
    <w:rsid w:val="00255021"/>
    <w:rsid w:val="00255503"/>
    <w:rsid w:val="0025560A"/>
    <w:rsid w:val="00255794"/>
    <w:rsid w:val="00256650"/>
    <w:rsid w:val="00256817"/>
    <w:rsid w:val="002568BE"/>
    <w:rsid w:val="00256A29"/>
    <w:rsid w:val="00256E22"/>
    <w:rsid w:val="0025725A"/>
    <w:rsid w:val="002575A4"/>
    <w:rsid w:val="002575C5"/>
    <w:rsid w:val="00257D04"/>
    <w:rsid w:val="00260335"/>
    <w:rsid w:val="002606C7"/>
    <w:rsid w:val="002606F2"/>
    <w:rsid w:val="002607BE"/>
    <w:rsid w:val="002609BC"/>
    <w:rsid w:val="00260CBE"/>
    <w:rsid w:val="00260D54"/>
    <w:rsid w:val="0026190B"/>
    <w:rsid w:val="00261ADD"/>
    <w:rsid w:val="00261D7C"/>
    <w:rsid w:val="002622B4"/>
    <w:rsid w:val="00262BD4"/>
    <w:rsid w:val="00262DEA"/>
    <w:rsid w:val="00263166"/>
    <w:rsid w:val="00263210"/>
    <w:rsid w:val="0026356F"/>
    <w:rsid w:val="00263814"/>
    <w:rsid w:val="0026387B"/>
    <w:rsid w:val="0026390A"/>
    <w:rsid w:val="00263A2E"/>
    <w:rsid w:val="002643B9"/>
    <w:rsid w:val="0026455C"/>
    <w:rsid w:val="002645C3"/>
    <w:rsid w:val="00264634"/>
    <w:rsid w:val="00264CAB"/>
    <w:rsid w:val="00264D68"/>
    <w:rsid w:val="00265364"/>
    <w:rsid w:val="00265763"/>
    <w:rsid w:val="00265FEC"/>
    <w:rsid w:val="002667FB"/>
    <w:rsid w:val="0026714A"/>
    <w:rsid w:val="002674E5"/>
    <w:rsid w:val="00270336"/>
    <w:rsid w:val="00270370"/>
    <w:rsid w:val="00270929"/>
    <w:rsid w:val="00270940"/>
    <w:rsid w:val="00270AB2"/>
    <w:rsid w:val="00270E56"/>
    <w:rsid w:val="00271AB6"/>
    <w:rsid w:val="00271D66"/>
    <w:rsid w:val="00272029"/>
    <w:rsid w:val="00272934"/>
    <w:rsid w:val="00272CA6"/>
    <w:rsid w:val="00272D9B"/>
    <w:rsid w:val="002732C5"/>
    <w:rsid w:val="002736F2"/>
    <w:rsid w:val="00273827"/>
    <w:rsid w:val="00273B96"/>
    <w:rsid w:val="00273D13"/>
    <w:rsid w:val="00273EDD"/>
    <w:rsid w:val="00274075"/>
    <w:rsid w:val="002745DF"/>
    <w:rsid w:val="0027488C"/>
    <w:rsid w:val="00274ABA"/>
    <w:rsid w:val="00274B43"/>
    <w:rsid w:val="002756B3"/>
    <w:rsid w:val="00275AF9"/>
    <w:rsid w:val="00275CF8"/>
    <w:rsid w:val="00275D47"/>
    <w:rsid w:val="00275F7C"/>
    <w:rsid w:val="0027617A"/>
    <w:rsid w:val="00276DB1"/>
    <w:rsid w:val="0027729F"/>
    <w:rsid w:val="002777A2"/>
    <w:rsid w:val="00280060"/>
    <w:rsid w:val="0028028D"/>
    <w:rsid w:val="00280A41"/>
    <w:rsid w:val="00280D9C"/>
    <w:rsid w:val="002812E5"/>
    <w:rsid w:val="002812F9"/>
    <w:rsid w:val="002820A3"/>
    <w:rsid w:val="002820AD"/>
    <w:rsid w:val="00282366"/>
    <w:rsid w:val="00283505"/>
    <w:rsid w:val="00283510"/>
    <w:rsid w:val="002845A8"/>
    <w:rsid w:val="00284919"/>
    <w:rsid w:val="002851F6"/>
    <w:rsid w:val="00285210"/>
    <w:rsid w:val="0028548E"/>
    <w:rsid w:val="00285519"/>
    <w:rsid w:val="0028567F"/>
    <w:rsid w:val="0028580D"/>
    <w:rsid w:val="002858D7"/>
    <w:rsid w:val="00285EEE"/>
    <w:rsid w:val="00286031"/>
    <w:rsid w:val="002860C8"/>
    <w:rsid w:val="002861AC"/>
    <w:rsid w:val="002862F0"/>
    <w:rsid w:val="00286479"/>
    <w:rsid w:val="0028647A"/>
    <w:rsid w:val="00286C32"/>
    <w:rsid w:val="002872DD"/>
    <w:rsid w:val="002872FC"/>
    <w:rsid w:val="00287438"/>
    <w:rsid w:val="002877DD"/>
    <w:rsid w:val="0028784A"/>
    <w:rsid w:val="002878AB"/>
    <w:rsid w:val="00287973"/>
    <w:rsid w:val="00287AF9"/>
    <w:rsid w:val="00287B9B"/>
    <w:rsid w:val="00287D39"/>
    <w:rsid w:val="00287F1E"/>
    <w:rsid w:val="00287F40"/>
    <w:rsid w:val="0029025F"/>
    <w:rsid w:val="0029044B"/>
    <w:rsid w:val="002906F9"/>
    <w:rsid w:val="00290946"/>
    <w:rsid w:val="00290AA6"/>
    <w:rsid w:val="00291053"/>
    <w:rsid w:val="0029156D"/>
    <w:rsid w:val="00291A96"/>
    <w:rsid w:val="00291C15"/>
    <w:rsid w:val="00291E3F"/>
    <w:rsid w:val="00291ECE"/>
    <w:rsid w:val="00291F65"/>
    <w:rsid w:val="0029207D"/>
    <w:rsid w:val="00292CC5"/>
    <w:rsid w:val="0029324A"/>
    <w:rsid w:val="002932D1"/>
    <w:rsid w:val="002932FA"/>
    <w:rsid w:val="0029359B"/>
    <w:rsid w:val="00293EE0"/>
    <w:rsid w:val="00294208"/>
    <w:rsid w:val="0029446F"/>
    <w:rsid w:val="002948E7"/>
    <w:rsid w:val="00294E43"/>
    <w:rsid w:val="002955C6"/>
    <w:rsid w:val="00295829"/>
    <w:rsid w:val="002958D0"/>
    <w:rsid w:val="002958F7"/>
    <w:rsid w:val="00295AAE"/>
    <w:rsid w:val="00295B81"/>
    <w:rsid w:val="00295D60"/>
    <w:rsid w:val="002962D6"/>
    <w:rsid w:val="00296843"/>
    <w:rsid w:val="002968E7"/>
    <w:rsid w:val="00296A89"/>
    <w:rsid w:val="00296B09"/>
    <w:rsid w:val="002973DF"/>
    <w:rsid w:val="00297402"/>
    <w:rsid w:val="00297629"/>
    <w:rsid w:val="00297F8A"/>
    <w:rsid w:val="002A0670"/>
    <w:rsid w:val="002A0CE0"/>
    <w:rsid w:val="002A0CE1"/>
    <w:rsid w:val="002A1000"/>
    <w:rsid w:val="002A1A1D"/>
    <w:rsid w:val="002A27E8"/>
    <w:rsid w:val="002A2B92"/>
    <w:rsid w:val="002A2C29"/>
    <w:rsid w:val="002A30FE"/>
    <w:rsid w:val="002A34BA"/>
    <w:rsid w:val="002A38E5"/>
    <w:rsid w:val="002A39C5"/>
    <w:rsid w:val="002A3C00"/>
    <w:rsid w:val="002A4081"/>
    <w:rsid w:val="002A4142"/>
    <w:rsid w:val="002A442B"/>
    <w:rsid w:val="002A46CA"/>
    <w:rsid w:val="002A4949"/>
    <w:rsid w:val="002A4BEA"/>
    <w:rsid w:val="002A4D38"/>
    <w:rsid w:val="002A5217"/>
    <w:rsid w:val="002A59F8"/>
    <w:rsid w:val="002A5B46"/>
    <w:rsid w:val="002A6380"/>
    <w:rsid w:val="002A672E"/>
    <w:rsid w:val="002A6897"/>
    <w:rsid w:val="002A694F"/>
    <w:rsid w:val="002A6D8A"/>
    <w:rsid w:val="002A6FCC"/>
    <w:rsid w:val="002A71EE"/>
    <w:rsid w:val="002A7458"/>
    <w:rsid w:val="002A7D3F"/>
    <w:rsid w:val="002B006A"/>
    <w:rsid w:val="002B0264"/>
    <w:rsid w:val="002B0A3F"/>
    <w:rsid w:val="002B1A9F"/>
    <w:rsid w:val="002B1F5A"/>
    <w:rsid w:val="002B2427"/>
    <w:rsid w:val="002B272A"/>
    <w:rsid w:val="002B2C25"/>
    <w:rsid w:val="002B2F62"/>
    <w:rsid w:val="002B41D3"/>
    <w:rsid w:val="002B43FF"/>
    <w:rsid w:val="002B4818"/>
    <w:rsid w:val="002B497C"/>
    <w:rsid w:val="002B4BEB"/>
    <w:rsid w:val="002B4CDD"/>
    <w:rsid w:val="002B4E95"/>
    <w:rsid w:val="002B5055"/>
    <w:rsid w:val="002B587F"/>
    <w:rsid w:val="002B5962"/>
    <w:rsid w:val="002B5D19"/>
    <w:rsid w:val="002B6211"/>
    <w:rsid w:val="002B6219"/>
    <w:rsid w:val="002B6239"/>
    <w:rsid w:val="002B6280"/>
    <w:rsid w:val="002B634D"/>
    <w:rsid w:val="002B6AAB"/>
    <w:rsid w:val="002B6E6F"/>
    <w:rsid w:val="002B6FCD"/>
    <w:rsid w:val="002B7316"/>
    <w:rsid w:val="002B731C"/>
    <w:rsid w:val="002B74EB"/>
    <w:rsid w:val="002B753E"/>
    <w:rsid w:val="002B7542"/>
    <w:rsid w:val="002B7B72"/>
    <w:rsid w:val="002B7C7E"/>
    <w:rsid w:val="002C004A"/>
    <w:rsid w:val="002C0189"/>
    <w:rsid w:val="002C0531"/>
    <w:rsid w:val="002C0D7A"/>
    <w:rsid w:val="002C0D83"/>
    <w:rsid w:val="002C13CB"/>
    <w:rsid w:val="002C169F"/>
    <w:rsid w:val="002C16BC"/>
    <w:rsid w:val="002C16DF"/>
    <w:rsid w:val="002C1B97"/>
    <w:rsid w:val="002C1E8E"/>
    <w:rsid w:val="002C2445"/>
    <w:rsid w:val="002C2855"/>
    <w:rsid w:val="002C2912"/>
    <w:rsid w:val="002C2A04"/>
    <w:rsid w:val="002C2A56"/>
    <w:rsid w:val="002C2CFA"/>
    <w:rsid w:val="002C2E45"/>
    <w:rsid w:val="002C324D"/>
    <w:rsid w:val="002C32A5"/>
    <w:rsid w:val="002C36D7"/>
    <w:rsid w:val="002C3AF9"/>
    <w:rsid w:val="002C40FE"/>
    <w:rsid w:val="002C414A"/>
    <w:rsid w:val="002C41DC"/>
    <w:rsid w:val="002C43D8"/>
    <w:rsid w:val="002C44FD"/>
    <w:rsid w:val="002C48D3"/>
    <w:rsid w:val="002C54BE"/>
    <w:rsid w:val="002C579B"/>
    <w:rsid w:val="002C5A80"/>
    <w:rsid w:val="002C5B09"/>
    <w:rsid w:val="002C5C2D"/>
    <w:rsid w:val="002C6D34"/>
    <w:rsid w:val="002C700D"/>
    <w:rsid w:val="002C7284"/>
    <w:rsid w:val="002C741E"/>
    <w:rsid w:val="002C7AB3"/>
    <w:rsid w:val="002D039F"/>
    <w:rsid w:val="002D0894"/>
    <w:rsid w:val="002D0971"/>
    <w:rsid w:val="002D1B5E"/>
    <w:rsid w:val="002D1C54"/>
    <w:rsid w:val="002D1DC7"/>
    <w:rsid w:val="002D220A"/>
    <w:rsid w:val="002D29C6"/>
    <w:rsid w:val="002D2B5B"/>
    <w:rsid w:val="002D2C40"/>
    <w:rsid w:val="002D2C70"/>
    <w:rsid w:val="002D2F84"/>
    <w:rsid w:val="002D3269"/>
    <w:rsid w:val="002D3359"/>
    <w:rsid w:val="002D3383"/>
    <w:rsid w:val="002D3669"/>
    <w:rsid w:val="002D3ECD"/>
    <w:rsid w:val="002D4063"/>
    <w:rsid w:val="002D514C"/>
    <w:rsid w:val="002D5177"/>
    <w:rsid w:val="002D518F"/>
    <w:rsid w:val="002D5358"/>
    <w:rsid w:val="002D579E"/>
    <w:rsid w:val="002D64C2"/>
    <w:rsid w:val="002D64F9"/>
    <w:rsid w:val="002D65D8"/>
    <w:rsid w:val="002D691C"/>
    <w:rsid w:val="002D6994"/>
    <w:rsid w:val="002D6CC7"/>
    <w:rsid w:val="002D6D65"/>
    <w:rsid w:val="002D6DB9"/>
    <w:rsid w:val="002D6E7A"/>
    <w:rsid w:val="002D6EBC"/>
    <w:rsid w:val="002D737E"/>
    <w:rsid w:val="002D7524"/>
    <w:rsid w:val="002E0288"/>
    <w:rsid w:val="002E02A9"/>
    <w:rsid w:val="002E0355"/>
    <w:rsid w:val="002E04F9"/>
    <w:rsid w:val="002E05BB"/>
    <w:rsid w:val="002E06DD"/>
    <w:rsid w:val="002E0C33"/>
    <w:rsid w:val="002E0DF8"/>
    <w:rsid w:val="002E0E6E"/>
    <w:rsid w:val="002E123B"/>
    <w:rsid w:val="002E1389"/>
    <w:rsid w:val="002E13CF"/>
    <w:rsid w:val="002E17C9"/>
    <w:rsid w:val="002E17E4"/>
    <w:rsid w:val="002E1825"/>
    <w:rsid w:val="002E195C"/>
    <w:rsid w:val="002E2741"/>
    <w:rsid w:val="002E2D35"/>
    <w:rsid w:val="002E2DFD"/>
    <w:rsid w:val="002E2E25"/>
    <w:rsid w:val="002E2E69"/>
    <w:rsid w:val="002E2FDC"/>
    <w:rsid w:val="002E3168"/>
    <w:rsid w:val="002E34D5"/>
    <w:rsid w:val="002E3821"/>
    <w:rsid w:val="002E3A61"/>
    <w:rsid w:val="002E43CF"/>
    <w:rsid w:val="002E442D"/>
    <w:rsid w:val="002E4573"/>
    <w:rsid w:val="002E481F"/>
    <w:rsid w:val="002E50E3"/>
    <w:rsid w:val="002E525B"/>
    <w:rsid w:val="002E5413"/>
    <w:rsid w:val="002E5871"/>
    <w:rsid w:val="002E624A"/>
    <w:rsid w:val="002E6449"/>
    <w:rsid w:val="002E6694"/>
    <w:rsid w:val="002E6AEC"/>
    <w:rsid w:val="002E6D10"/>
    <w:rsid w:val="002E6D90"/>
    <w:rsid w:val="002E71B4"/>
    <w:rsid w:val="002E7482"/>
    <w:rsid w:val="002F03D3"/>
    <w:rsid w:val="002F0441"/>
    <w:rsid w:val="002F0867"/>
    <w:rsid w:val="002F0989"/>
    <w:rsid w:val="002F09F0"/>
    <w:rsid w:val="002F128B"/>
    <w:rsid w:val="002F1573"/>
    <w:rsid w:val="002F18D9"/>
    <w:rsid w:val="002F1915"/>
    <w:rsid w:val="002F19DE"/>
    <w:rsid w:val="002F24F7"/>
    <w:rsid w:val="002F2B11"/>
    <w:rsid w:val="002F2C0E"/>
    <w:rsid w:val="002F2D24"/>
    <w:rsid w:val="002F2F19"/>
    <w:rsid w:val="002F2FAE"/>
    <w:rsid w:val="002F2FF6"/>
    <w:rsid w:val="002F3199"/>
    <w:rsid w:val="002F347E"/>
    <w:rsid w:val="002F34FE"/>
    <w:rsid w:val="002F407D"/>
    <w:rsid w:val="002F45AF"/>
    <w:rsid w:val="002F45E1"/>
    <w:rsid w:val="002F4651"/>
    <w:rsid w:val="002F488A"/>
    <w:rsid w:val="002F52C2"/>
    <w:rsid w:val="002F5321"/>
    <w:rsid w:val="002F5FF8"/>
    <w:rsid w:val="002F6005"/>
    <w:rsid w:val="002F6293"/>
    <w:rsid w:val="002F71ED"/>
    <w:rsid w:val="002F73FF"/>
    <w:rsid w:val="002F74E8"/>
    <w:rsid w:val="002F7636"/>
    <w:rsid w:val="002F7A65"/>
    <w:rsid w:val="002F7B3F"/>
    <w:rsid w:val="002F7DD2"/>
    <w:rsid w:val="002F7EB7"/>
    <w:rsid w:val="00300153"/>
    <w:rsid w:val="003005DD"/>
    <w:rsid w:val="003005E4"/>
    <w:rsid w:val="00300641"/>
    <w:rsid w:val="003006CB"/>
    <w:rsid w:val="003007A8"/>
    <w:rsid w:val="00300C29"/>
    <w:rsid w:val="00301228"/>
    <w:rsid w:val="0030181B"/>
    <w:rsid w:val="00301A41"/>
    <w:rsid w:val="00302315"/>
    <w:rsid w:val="00302567"/>
    <w:rsid w:val="00302B0F"/>
    <w:rsid w:val="00302B83"/>
    <w:rsid w:val="003030B3"/>
    <w:rsid w:val="003031FC"/>
    <w:rsid w:val="003036A7"/>
    <w:rsid w:val="00303B27"/>
    <w:rsid w:val="0030417A"/>
    <w:rsid w:val="0030434D"/>
    <w:rsid w:val="0030439B"/>
    <w:rsid w:val="003043CD"/>
    <w:rsid w:val="00304886"/>
    <w:rsid w:val="003048DC"/>
    <w:rsid w:val="00304C61"/>
    <w:rsid w:val="003051C4"/>
    <w:rsid w:val="003057EA"/>
    <w:rsid w:val="003058A9"/>
    <w:rsid w:val="003059EA"/>
    <w:rsid w:val="00305B57"/>
    <w:rsid w:val="00305BC8"/>
    <w:rsid w:val="0030688D"/>
    <w:rsid w:val="00306A47"/>
    <w:rsid w:val="00306EDA"/>
    <w:rsid w:val="00306F40"/>
    <w:rsid w:val="003071F5"/>
    <w:rsid w:val="00307AA9"/>
    <w:rsid w:val="00307C4A"/>
    <w:rsid w:val="00307C8C"/>
    <w:rsid w:val="00307DCF"/>
    <w:rsid w:val="003101C4"/>
    <w:rsid w:val="00310400"/>
    <w:rsid w:val="00310A97"/>
    <w:rsid w:val="00310B59"/>
    <w:rsid w:val="00310F0E"/>
    <w:rsid w:val="003112B6"/>
    <w:rsid w:val="00311579"/>
    <w:rsid w:val="003123D4"/>
    <w:rsid w:val="00312ABC"/>
    <w:rsid w:val="003134FB"/>
    <w:rsid w:val="00313C4E"/>
    <w:rsid w:val="00313C77"/>
    <w:rsid w:val="00313D05"/>
    <w:rsid w:val="00314067"/>
    <w:rsid w:val="003140B4"/>
    <w:rsid w:val="00314276"/>
    <w:rsid w:val="003145E5"/>
    <w:rsid w:val="0031479F"/>
    <w:rsid w:val="003148B3"/>
    <w:rsid w:val="003148DA"/>
    <w:rsid w:val="00314985"/>
    <w:rsid w:val="003149C3"/>
    <w:rsid w:val="00314A3A"/>
    <w:rsid w:val="003153CC"/>
    <w:rsid w:val="00315526"/>
    <w:rsid w:val="003157F7"/>
    <w:rsid w:val="0031591A"/>
    <w:rsid w:val="00315CC3"/>
    <w:rsid w:val="00315D80"/>
    <w:rsid w:val="00315F52"/>
    <w:rsid w:val="00315FE0"/>
    <w:rsid w:val="0031687B"/>
    <w:rsid w:val="003169D2"/>
    <w:rsid w:val="00316E7E"/>
    <w:rsid w:val="00316F46"/>
    <w:rsid w:val="00317087"/>
    <w:rsid w:val="003172EB"/>
    <w:rsid w:val="0032017F"/>
    <w:rsid w:val="003202F9"/>
    <w:rsid w:val="00320ABB"/>
    <w:rsid w:val="00320C12"/>
    <w:rsid w:val="00320D96"/>
    <w:rsid w:val="00320DE8"/>
    <w:rsid w:val="003210EF"/>
    <w:rsid w:val="0032121D"/>
    <w:rsid w:val="003216DE"/>
    <w:rsid w:val="003218AE"/>
    <w:rsid w:val="00321E97"/>
    <w:rsid w:val="00321FF2"/>
    <w:rsid w:val="00322059"/>
    <w:rsid w:val="00322169"/>
    <w:rsid w:val="0032245F"/>
    <w:rsid w:val="00322657"/>
    <w:rsid w:val="0032279D"/>
    <w:rsid w:val="003227B0"/>
    <w:rsid w:val="00322CB6"/>
    <w:rsid w:val="0032332F"/>
    <w:rsid w:val="003239A4"/>
    <w:rsid w:val="00323C3D"/>
    <w:rsid w:val="00323E44"/>
    <w:rsid w:val="003240A4"/>
    <w:rsid w:val="00324935"/>
    <w:rsid w:val="003253F6"/>
    <w:rsid w:val="0032541D"/>
    <w:rsid w:val="003257D6"/>
    <w:rsid w:val="00325A66"/>
    <w:rsid w:val="00326889"/>
    <w:rsid w:val="00326C33"/>
    <w:rsid w:val="00326EDF"/>
    <w:rsid w:val="003271FB"/>
    <w:rsid w:val="00327317"/>
    <w:rsid w:val="0032735E"/>
    <w:rsid w:val="003273EC"/>
    <w:rsid w:val="00327444"/>
    <w:rsid w:val="003275F4"/>
    <w:rsid w:val="0032761D"/>
    <w:rsid w:val="00327622"/>
    <w:rsid w:val="003277C6"/>
    <w:rsid w:val="0033007D"/>
    <w:rsid w:val="00330A31"/>
    <w:rsid w:val="00330B82"/>
    <w:rsid w:val="00330FAB"/>
    <w:rsid w:val="00331275"/>
    <w:rsid w:val="003312A3"/>
    <w:rsid w:val="00331362"/>
    <w:rsid w:val="0033263C"/>
    <w:rsid w:val="00332908"/>
    <w:rsid w:val="0033320D"/>
    <w:rsid w:val="00333269"/>
    <w:rsid w:val="003332FD"/>
    <w:rsid w:val="00333561"/>
    <w:rsid w:val="00333B56"/>
    <w:rsid w:val="00333BA2"/>
    <w:rsid w:val="00333E9C"/>
    <w:rsid w:val="0033431C"/>
    <w:rsid w:val="00334342"/>
    <w:rsid w:val="003349CE"/>
    <w:rsid w:val="00334C7F"/>
    <w:rsid w:val="00335047"/>
    <w:rsid w:val="00335452"/>
    <w:rsid w:val="0033598C"/>
    <w:rsid w:val="00335B1D"/>
    <w:rsid w:val="00335DE3"/>
    <w:rsid w:val="00335FF3"/>
    <w:rsid w:val="00336490"/>
    <w:rsid w:val="00336C53"/>
    <w:rsid w:val="00336FB5"/>
    <w:rsid w:val="0033717C"/>
    <w:rsid w:val="0033728B"/>
    <w:rsid w:val="00340135"/>
    <w:rsid w:val="00340527"/>
    <w:rsid w:val="00340831"/>
    <w:rsid w:val="00340978"/>
    <w:rsid w:val="00340EE7"/>
    <w:rsid w:val="003410E3"/>
    <w:rsid w:val="003412B5"/>
    <w:rsid w:val="003415CF"/>
    <w:rsid w:val="0034197A"/>
    <w:rsid w:val="00341C96"/>
    <w:rsid w:val="00342057"/>
    <w:rsid w:val="00342171"/>
    <w:rsid w:val="003427CA"/>
    <w:rsid w:val="003428B2"/>
    <w:rsid w:val="00342963"/>
    <w:rsid w:val="00342C46"/>
    <w:rsid w:val="00342E16"/>
    <w:rsid w:val="00342F94"/>
    <w:rsid w:val="003431ED"/>
    <w:rsid w:val="003438C0"/>
    <w:rsid w:val="0034520F"/>
    <w:rsid w:val="003454D4"/>
    <w:rsid w:val="00345DB2"/>
    <w:rsid w:val="00345F01"/>
    <w:rsid w:val="00346117"/>
    <w:rsid w:val="003468BE"/>
    <w:rsid w:val="00346A0D"/>
    <w:rsid w:val="00346DD5"/>
    <w:rsid w:val="00346E82"/>
    <w:rsid w:val="00347108"/>
    <w:rsid w:val="00347623"/>
    <w:rsid w:val="00347A67"/>
    <w:rsid w:val="00347C71"/>
    <w:rsid w:val="00347D91"/>
    <w:rsid w:val="00350193"/>
    <w:rsid w:val="0035040F"/>
    <w:rsid w:val="0035064D"/>
    <w:rsid w:val="00350B1E"/>
    <w:rsid w:val="00350D2B"/>
    <w:rsid w:val="00350E6B"/>
    <w:rsid w:val="00351410"/>
    <w:rsid w:val="0035157B"/>
    <w:rsid w:val="00351A63"/>
    <w:rsid w:val="00351AF2"/>
    <w:rsid w:val="00351CA4"/>
    <w:rsid w:val="00352159"/>
    <w:rsid w:val="00352885"/>
    <w:rsid w:val="0035296D"/>
    <w:rsid w:val="003529F6"/>
    <w:rsid w:val="00352D3D"/>
    <w:rsid w:val="0035308A"/>
    <w:rsid w:val="003531C6"/>
    <w:rsid w:val="00353522"/>
    <w:rsid w:val="00353562"/>
    <w:rsid w:val="003537A8"/>
    <w:rsid w:val="00353DB8"/>
    <w:rsid w:val="00354511"/>
    <w:rsid w:val="00354720"/>
    <w:rsid w:val="00354DEE"/>
    <w:rsid w:val="00354E49"/>
    <w:rsid w:val="00355051"/>
    <w:rsid w:val="0035539F"/>
    <w:rsid w:val="00355A34"/>
    <w:rsid w:val="00355BDF"/>
    <w:rsid w:val="00355C03"/>
    <w:rsid w:val="00356195"/>
    <w:rsid w:val="00356328"/>
    <w:rsid w:val="00356995"/>
    <w:rsid w:val="00356BF7"/>
    <w:rsid w:val="00356ED9"/>
    <w:rsid w:val="00357A18"/>
    <w:rsid w:val="0036034D"/>
    <w:rsid w:val="003603D7"/>
    <w:rsid w:val="003605E3"/>
    <w:rsid w:val="00360723"/>
    <w:rsid w:val="00360DD6"/>
    <w:rsid w:val="00360E8E"/>
    <w:rsid w:val="003611C5"/>
    <w:rsid w:val="003612E9"/>
    <w:rsid w:val="00361617"/>
    <w:rsid w:val="00361739"/>
    <w:rsid w:val="003619BA"/>
    <w:rsid w:val="00361EB9"/>
    <w:rsid w:val="00361F40"/>
    <w:rsid w:val="003622F3"/>
    <w:rsid w:val="0036243B"/>
    <w:rsid w:val="00362939"/>
    <w:rsid w:val="00363027"/>
    <w:rsid w:val="0036302B"/>
    <w:rsid w:val="0036310B"/>
    <w:rsid w:val="003632BC"/>
    <w:rsid w:val="003637FC"/>
    <w:rsid w:val="00363969"/>
    <w:rsid w:val="00363AA4"/>
    <w:rsid w:val="00363EA0"/>
    <w:rsid w:val="00363EED"/>
    <w:rsid w:val="003641FA"/>
    <w:rsid w:val="0036425C"/>
    <w:rsid w:val="003642AE"/>
    <w:rsid w:val="0036457C"/>
    <w:rsid w:val="00364B17"/>
    <w:rsid w:val="00364CDF"/>
    <w:rsid w:val="003650AA"/>
    <w:rsid w:val="0036514D"/>
    <w:rsid w:val="00366492"/>
    <w:rsid w:val="003669B2"/>
    <w:rsid w:val="003673CB"/>
    <w:rsid w:val="00367935"/>
    <w:rsid w:val="00367E1F"/>
    <w:rsid w:val="00370313"/>
    <w:rsid w:val="003709A9"/>
    <w:rsid w:val="00370CD1"/>
    <w:rsid w:val="00370D24"/>
    <w:rsid w:val="00370EA6"/>
    <w:rsid w:val="00371454"/>
    <w:rsid w:val="0037147B"/>
    <w:rsid w:val="003716E8"/>
    <w:rsid w:val="0037174E"/>
    <w:rsid w:val="003719D1"/>
    <w:rsid w:val="00372078"/>
    <w:rsid w:val="003722E4"/>
    <w:rsid w:val="00372452"/>
    <w:rsid w:val="003724C6"/>
    <w:rsid w:val="003728C2"/>
    <w:rsid w:val="00373280"/>
    <w:rsid w:val="00373335"/>
    <w:rsid w:val="0037334F"/>
    <w:rsid w:val="003734E7"/>
    <w:rsid w:val="003736B1"/>
    <w:rsid w:val="00373733"/>
    <w:rsid w:val="00373764"/>
    <w:rsid w:val="00373A25"/>
    <w:rsid w:val="003741C6"/>
    <w:rsid w:val="003743E7"/>
    <w:rsid w:val="003749E9"/>
    <w:rsid w:val="00374BD5"/>
    <w:rsid w:val="00374CF7"/>
    <w:rsid w:val="00375D43"/>
    <w:rsid w:val="00375FB2"/>
    <w:rsid w:val="00376523"/>
    <w:rsid w:val="00376770"/>
    <w:rsid w:val="00376C5D"/>
    <w:rsid w:val="00376CE6"/>
    <w:rsid w:val="00377029"/>
    <w:rsid w:val="003771DD"/>
    <w:rsid w:val="00377517"/>
    <w:rsid w:val="00377C3A"/>
    <w:rsid w:val="00377E67"/>
    <w:rsid w:val="0038016C"/>
    <w:rsid w:val="00380228"/>
    <w:rsid w:val="003806BD"/>
    <w:rsid w:val="00380824"/>
    <w:rsid w:val="003808AA"/>
    <w:rsid w:val="00380ACD"/>
    <w:rsid w:val="00381336"/>
    <w:rsid w:val="003813A8"/>
    <w:rsid w:val="00381958"/>
    <w:rsid w:val="00381BF9"/>
    <w:rsid w:val="00381E57"/>
    <w:rsid w:val="00382D17"/>
    <w:rsid w:val="0038326A"/>
    <w:rsid w:val="00383310"/>
    <w:rsid w:val="0038335C"/>
    <w:rsid w:val="00383AAA"/>
    <w:rsid w:val="003843D2"/>
    <w:rsid w:val="0038472C"/>
    <w:rsid w:val="003848C8"/>
    <w:rsid w:val="003848ED"/>
    <w:rsid w:val="00384DB6"/>
    <w:rsid w:val="00384F97"/>
    <w:rsid w:val="00385464"/>
    <w:rsid w:val="003854CC"/>
    <w:rsid w:val="00385579"/>
    <w:rsid w:val="00385953"/>
    <w:rsid w:val="00385B6E"/>
    <w:rsid w:val="00385CCA"/>
    <w:rsid w:val="00385CCE"/>
    <w:rsid w:val="00385CED"/>
    <w:rsid w:val="00385D7A"/>
    <w:rsid w:val="003860D2"/>
    <w:rsid w:val="0038640C"/>
    <w:rsid w:val="00386B53"/>
    <w:rsid w:val="00386B54"/>
    <w:rsid w:val="003873C8"/>
    <w:rsid w:val="0038759D"/>
    <w:rsid w:val="00387B71"/>
    <w:rsid w:val="00387B78"/>
    <w:rsid w:val="00390D4A"/>
    <w:rsid w:val="00391214"/>
    <w:rsid w:val="003912C8"/>
    <w:rsid w:val="003913B2"/>
    <w:rsid w:val="003915E1"/>
    <w:rsid w:val="00391D07"/>
    <w:rsid w:val="00391E10"/>
    <w:rsid w:val="0039205D"/>
    <w:rsid w:val="00392100"/>
    <w:rsid w:val="003935C5"/>
    <w:rsid w:val="003935D9"/>
    <w:rsid w:val="00393860"/>
    <w:rsid w:val="00393BCC"/>
    <w:rsid w:val="00393E74"/>
    <w:rsid w:val="0039452A"/>
    <w:rsid w:val="003945BE"/>
    <w:rsid w:val="0039485E"/>
    <w:rsid w:val="0039497F"/>
    <w:rsid w:val="003952D2"/>
    <w:rsid w:val="003958D4"/>
    <w:rsid w:val="00395C38"/>
    <w:rsid w:val="00395D7C"/>
    <w:rsid w:val="00395E78"/>
    <w:rsid w:val="00396142"/>
    <w:rsid w:val="00396447"/>
    <w:rsid w:val="00396CF9"/>
    <w:rsid w:val="0039727E"/>
    <w:rsid w:val="003975B3"/>
    <w:rsid w:val="00397637"/>
    <w:rsid w:val="00397BF8"/>
    <w:rsid w:val="00397F81"/>
    <w:rsid w:val="003A036D"/>
    <w:rsid w:val="003A09C0"/>
    <w:rsid w:val="003A0F23"/>
    <w:rsid w:val="003A113B"/>
    <w:rsid w:val="003A1251"/>
    <w:rsid w:val="003A19AF"/>
    <w:rsid w:val="003A2012"/>
    <w:rsid w:val="003A202B"/>
    <w:rsid w:val="003A237B"/>
    <w:rsid w:val="003A2614"/>
    <w:rsid w:val="003A2AAB"/>
    <w:rsid w:val="003A2BEC"/>
    <w:rsid w:val="003A3692"/>
    <w:rsid w:val="003A377A"/>
    <w:rsid w:val="003A393D"/>
    <w:rsid w:val="003A398E"/>
    <w:rsid w:val="003A3A92"/>
    <w:rsid w:val="003A3BCA"/>
    <w:rsid w:val="003A3E08"/>
    <w:rsid w:val="003A4144"/>
    <w:rsid w:val="003A4410"/>
    <w:rsid w:val="003A4536"/>
    <w:rsid w:val="003A4683"/>
    <w:rsid w:val="003A4D22"/>
    <w:rsid w:val="003A5002"/>
    <w:rsid w:val="003A5198"/>
    <w:rsid w:val="003A51CB"/>
    <w:rsid w:val="003A5490"/>
    <w:rsid w:val="003A54BA"/>
    <w:rsid w:val="003A5668"/>
    <w:rsid w:val="003A5882"/>
    <w:rsid w:val="003A5936"/>
    <w:rsid w:val="003A6022"/>
    <w:rsid w:val="003A6086"/>
    <w:rsid w:val="003A6680"/>
    <w:rsid w:val="003A68B3"/>
    <w:rsid w:val="003A68D8"/>
    <w:rsid w:val="003A753D"/>
    <w:rsid w:val="003A78C0"/>
    <w:rsid w:val="003A7B1F"/>
    <w:rsid w:val="003A7CE8"/>
    <w:rsid w:val="003A7D26"/>
    <w:rsid w:val="003B02FD"/>
    <w:rsid w:val="003B0365"/>
    <w:rsid w:val="003B0C34"/>
    <w:rsid w:val="003B0FB6"/>
    <w:rsid w:val="003B1834"/>
    <w:rsid w:val="003B1A7D"/>
    <w:rsid w:val="003B2830"/>
    <w:rsid w:val="003B287C"/>
    <w:rsid w:val="003B2B58"/>
    <w:rsid w:val="003B2F6F"/>
    <w:rsid w:val="003B312B"/>
    <w:rsid w:val="003B3608"/>
    <w:rsid w:val="003B3855"/>
    <w:rsid w:val="003B39C1"/>
    <w:rsid w:val="003B3ED3"/>
    <w:rsid w:val="003B49D7"/>
    <w:rsid w:val="003B4DFF"/>
    <w:rsid w:val="003B52F9"/>
    <w:rsid w:val="003B5859"/>
    <w:rsid w:val="003B59D5"/>
    <w:rsid w:val="003B63EE"/>
    <w:rsid w:val="003B7662"/>
    <w:rsid w:val="003B76B2"/>
    <w:rsid w:val="003B782E"/>
    <w:rsid w:val="003B7A6A"/>
    <w:rsid w:val="003B7BD9"/>
    <w:rsid w:val="003B7C26"/>
    <w:rsid w:val="003B7DF6"/>
    <w:rsid w:val="003B7EAB"/>
    <w:rsid w:val="003C01BD"/>
    <w:rsid w:val="003C0261"/>
    <w:rsid w:val="003C0300"/>
    <w:rsid w:val="003C0301"/>
    <w:rsid w:val="003C052F"/>
    <w:rsid w:val="003C0AB1"/>
    <w:rsid w:val="003C0AD0"/>
    <w:rsid w:val="003C1375"/>
    <w:rsid w:val="003C179D"/>
    <w:rsid w:val="003C1AC2"/>
    <w:rsid w:val="003C1BA2"/>
    <w:rsid w:val="003C227D"/>
    <w:rsid w:val="003C2428"/>
    <w:rsid w:val="003C274A"/>
    <w:rsid w:val="003C27A2"/>
    <w:rsid w:val="003C2DFB"/>
    <w:rsid w:val="003C2F2B"/>
    <w:rsid w:val="003C2FEF"/>
    <w:rsid w:val="003C3322"/>
    <w:rsid w:val="003C367B"/>
    <w:rsid w:val="003C37C5"/>
    <w:rsid w:val="003C39FA"/>
    <w:rsid w:val="003C3E5E"/>
    <w:rsid w:val="003C3F5D"/>
    <w:rsid w:val="003C4005"/>
    <w:rsid w:val="003C452A"/>
    <w:rsid w:val="003C49EC"/>
    <w:rsid w:val="003C4A19"/>
    <w:rsid w:val="003C4FA3"/>
    <w:rsid w:val="003C5468"/>
    <w:rsid w:val="003C5469"/>
    <w:rsid w:val="003C5726"/>
    <w:rsid w:val="003C5A92"/>
    <w:rsid w:val="003C5AB2"/>
    <w:rsid w:val="003C5B3A"/>
    <w:rsid w:val="003C5B45"/>
    <w:rsid w:val="003C631F"/>
    <w:rsid w:val="003C74BB"/>
    <w:rsid w:val="003C7FD3"/>
    <w:rsid w:val="003D0AD8"/>
    <w:rsid w:val="003D0B34"/>
    <w:rsid w:val="003D0F0D"/>
    <w:rsid w:val="003D1548"/>
    <w:rsid w:val="003D1706"/>
    <w:rsid w:val="003D17FC"/>
    <w:rsid w:val="003D19E4"/>
    <w:rsid w:val="003D1C65"/>
    <w:rsid w:val="003D1DF2"/>
    <w:rsid w:val="003D1E90"/>
    <w:rsid w:val="003D20AF"/>
    <w:rsid w:val="003D278F"/>
    <w:rsid w:val="003D30E0"/>
    <w:rsid w:val="003D3E8A"/>
    <w:rsid w:val="003D40FF"/>
    <w:rsid w:val="003D46CB"/>
    <w:rsid w:val="003D4966"/>
    <w:rsid w:val="003D4C71"/>
    <w:rsid w:val="003D4D07"/>
    <w:rsid w:val="003D4D1B"/>
    <w:rsid w:val="003D4F0B"/>
    <w:rsid w:val="003D6192"/>
    <w:rsid w:val="003D6758"/>
    <w:rsid w:val="003D6F6D"/>
    <w:rsid w:val="003D6F8E"/>
    <w:rsid w:val="003D72BD"/>
    <w:rsid w:val="003D76AD"/>
    <w:rsid w:val="003D77D0"/>
    <w:rsid w:val="003D7BB9"/>
    <w:rsid w:val="003E04E9"/>
    <w:rsid w:val="003E0A3B"/>
    <w:rsid w:val="003E1069"/>
    <w:rsid w:val="003E1FF6"/>
    <w:rsid w:val="003E26BB"/>
    <w:rsid w:val="003E2C86"/>
    <w:rsid w:val="003E2E4B"/>
    <w:rsid w:val="003E32A7"/>
    <w:rsid w:val="003E3525"/>
    <w:rsid w:val="003E3BB0"/>
    <w:rsid w:val="003E3E79"/>
    <w:rsid w:val="003E3EA9"/>
    <w:rsid w:val="003E40DB"/>
    <w:rsid w:val="003E4E82"/>
    <w:rsid w:val="003E5810"/>
    <w:rsid w:val="003E594E"/>
    <w:rsid w:val="003E6DE9"/>
    <w:rsid w:val="003E6DFE"/>
    <w:rsid w:val="003E75C4"/>
    <w:rsid w:val="003E79E7"/>
    <w:rsid w:val="003E7F07"/>
    <w:rsid w:val="003F062B"/>
    <w:rsid w:val="003F0D30"/>
    <w:rsid w:val="003F0D8E"/>
    <w:rsid w:val="003F1935"/>
    <w:rsid w:val="003F1BFE"/>
    <w:rsid w:val="003F1E7B"/>
    <w:rsid w:val="003F21BB"/>
    <w:rsid w:val="003F2348"/>
    <w:rsid w:val="003F2407"/>
    <w:rsid w:val="003F2414"/>
    <w:rsid w:val="003F2696"/>
    <w:rsid w:val="003F26F7"/>
    <w:rsid w:val="003F2A7D"/>
    <w:rsid w:val="003F32DD"/>
    <w:rsid w:val="003F349D"/>
    <w:rsid w:val="003F39AB"/>
    <w:rsid w:val="003F3D0F"/>
    <w:rsid w:val="003F3EA3"/>
    <w:rsid w:val="003F4283"/>
    <w:rsid w:val="003F4427"/>
    <w:rsid w:val="003F4640"/>
    <w:rsid w:val="003F4AA0"/>
    <w:rsid w:val="003F4B51"/>
    <w:rsid w:val="003F4FD4"/>
    <w:rsid w:val="003F5030"/>
    <w:rsid w:val="003F503D"/>
    <w:rsid w:val="003F563B"/>
    <w:rsid w:val="003F5A3E"/>
    <w:rsid w:val="003F6390"/>
    <w:rsid w:val="003F6531"/>
    <w:rsid w:val="003F674E"/>
    <w:rsid w:val="003F6847"/>
    <w:rsid w:val="003F6ABB"/>
    <w:rsid w:val="003F6AE4"/>
    <w:rsid w:val="003F6D12"/>
    <w:rsid w:val="003F6D8F"/>
    <w:rsid w:val="003F6E2D"/>
    <w:rsid w:val="003F6E90"/>
    <w:rsid w:val="003F7131"/>
    <w:rsid w:val="003F7210"/>
    <w:rsid w:val="003F785F"/>
    <w:rsid w:val="003F7C0F"/>
    <w:rsid w:val="003F7CAA"/>
    <w:rsid w:val="003F7D00"/>
    <w:rsid w:val="003F7E87"/>
    <w:rsid w:val="0040042F"/>
    <w:rsid w:val="0040059C"/>
    <w:rsid w:val="00400740"/>
    <w:rsid w:val="0040104C"/>
    <w:rsid w:val="00401483"/>
    <w:rsid w:val="00401663"/>
    <w:rsid w:val="00401A17"/>
    <w:rsid w:val="00402968"/>
    <w:rsid w:val="00402AE6"/>
    <w:rsid w:val="00402D3A"/>
    <w:rsid w:val="00402FFE"/>
    <w:rsid w:val="00403483"/>
    <w:rsid w:val="00403858"/>
    <w:rsid w:val="00403943"/>
    <w:rsid w:val="0040441A"/>
    <w:rsid w:val="00404515"/>
    <w:rsid w:val="00404652"/>
    <w:rsid w:val="0040472D"/>
    <w:rsid w:val="004047C3"/>
    <w:rsid w:val="0040566F"/>
    <w:rsid w:val="00405B3C"/>
    <w:rsid w:val="0040615C"/>
    <w:rsid w:val="00406871"/>
    <w:rsid w:val="00406B77"/>
    <w:rsid w:val="00406C4B"/>
    <w:rsid w:val="00407548"/>
    <w:rsid w:val="00407B3B"/>
    <w:rsid w:val="0041015E"/>
    <w:rsid w:val="004101B4"/>
    <w:rsid w:val="00410A65"/>
    <w:rsid w:val="004118AE"/>
    <w:rsid w:val="00411925"/>
    <w:rsid w:val="00411D2D"/>
    <w:rsid w:val="0041212D"/>
    <w:rsid w:val="00412928"/>
    <w:rsid w:val="00412B40"/>
    <w:rsid w:val="00412DA2"/>
    <w:rsid w:val="00412F66"/>
    <w:rsid w:val="00413801"/>
    <w:rsid w:val="00413EAD"/>
    <w:rsid w:val="00414530"/>
    <w:rsid w:val="004145E9"/>
    <w:rsid w:val="004148DF"/>
    <w:rsid w:val="00414972"/>
    <w:rsid w:val="00414D5F"/>
    <w:rsid w:val="00414F7F"/>
    <w:rsid w:val="0041506D"/>
    <w:rsid w:val="00415231"/>
    <w:rsid w:val="00415680"/>
    <w:rsid w:val="00415904"/>
    <w:rsid w:val="00415D76"/>
    <w:rsid w:val="00416129"/>
    <w:rsid w:val="00416373"/>
    <w:rsid w:val="004163A2"/>
    <w:rsid w:val="00416839"/>
    <w:rsid w:val="00416BB8"/>
    <w:rsid w:val="00416D06"/>
    <w:rsid w:val="0041750F"/>
    <w:rsid w:val="0041769E"/>
    <w:rsid w:val="00417810"/>
    <w:rsid w:val="00417857"/>
    <w:rsid w:val="00417DA0"/>
    <w:rsid w:val="00417F25"/>
    <w:rsid w:val="00420179"/>
    <w:rsid w:val="00420349"/>
    <w:rsid w:val="004203C6"/>
    <w:rsid w:val="0042042B"/>
    <w:rsid w:val="00420C7A"/>
    <w:rsid w:val="00420DFE"/>
    <w:rsid w:val="00421183"/>
    <w:rsid w:val="00421571"/>
    <w:rsid w:val="0042192C"/>
    <w:rsid w:val="0042263B"/>
    <w:rsid w:val="00422ADE"/>
    <w:rsid w:val="0042323E"/>
    <w:rsid w:val="00423956"/>
    <w:rsid w:val="004239AA"/>
    <w:rsid w:val="00423BE5"/>
    <w:rsid w:val="00423EB5"/>
    <w:rsid w:val="004243BC"/>
    <w:rsid w:val="00424410"/>
    <w:rsid w:val="00424AE0"/>
    <w:rsid w:val="00424FC1"/>
    <w:rsid w:val="0042584A"/>
    <w:rsid w:val="004258F5"/>
    <w:rsid w:val="00425E78"/>
    <w:rsid w:val="00426229"/>
    <w:rsid w:val="0042622A"/>
    <w:rsid w:val="00426342"/>
    <w:rsid w:val="0042664F"/>
    <w:rsid w:val="004266BA"/>
    <w:rsid w:val="00426F52"/>
    <w:rsid w:val="00427340"/>
    <w:rsid w:val="0042765D"/>
    <w:rsid w:val="00427790"/>
    <w:rsid w:val="00427C12"/>
    <w:rsid w:val="004300E5"/>
    <w:rsid w:val="00430190"/>
    <w:rsid w:val="00430541"/>
    <w:rsid w:val="004310B9"/>
    <w:rsid w:val="0043111F"/>
    <w:rsid w:val="00431512"/>
    <w:rsid w:val="004317AE"/>
    <w:rsid w:val="00431957"/>
    <w:rsid w:val="00431A09"/>
    <w:rsid w:val="00431AB6"/>
    <w:rsid w:val="00431B60"/>
    <w:rsid w:val="00432A7A"/>
    <w:rsid w:val="0043342B"/>
    <w:rsid w:val="0043370C"/>
    <w:rsid w:val="0043409F"/>
    <w:rsid w:val="00434246"/>
    <w:rsid w:val="00434768"/>
    <w:rsid w:val="00435090"/>
    <w:rsid w:val="00435163"/>
    <w:rsid w:val="004363C1"/>
    <w:rsid w:val="004365D8"/>
    <w:rsid w:val="0043669D"/>
    <w:rsid w:val="0043681B"/>
    <w:rsid w:val="00436998"/>
    <w:rsid w:val="00436E60"/>
    <w:rsid w:val="00436E91"/>
    <w:rsid w:val="00436F63"/>
    <w:rsid w:val="00436F70"/>
    <w:rsid w:val="00437069"/>
    <w:rsid w:val="00437250"/>
    <w:rsid w:val="00437560"/>
    <w:rsid w:val="00437618"/>
    <w:rsid w:val="00437AAC"/>
    <w:rsid w:val="00437D0C"/>
    <w:rsid w:val="00437DB3"/>
    <w:rsid w:val="00437F9F"/>
    <w:rsid w:val="004400A6"/>
    <w:rsid w:val="0044022F"/>
    <w:rsid w:val="004405C5"/>
    <w:rsid w:val="00440817"/>
    <w:rsid w:val="00440888"/>
    <w:rsid w:val="004408A2"/>
    <w:rsid w:val="0044090C"/>
    <w:rsid w:val="00440D85"/>
    <w:rsid w:val="00440FDF"/>
    <w:rsid w:val="0044118E"/>
    <w:rsid w:val="00441461"/>
    <w:rsid w:val="0044150D"/>
    <w:rsid w:val="00441637"/>
    <w:rsid w:val="00441BDC"/>
    <w:rsid w:val="00441C09"/>
    <w:rsid w:val="004420DD"/>
    <w:rsid w:val="0044251D"/>
    <w:rsid w:val="004429C1"/>
    <w:rsid w:val="00442BB9"/>
    <w:rsid w:val="004430C9"/>
    <w:rsid w:val="00443F20"/>
    <w:rsid w:val="00444787"/>
    <w:rsid w:val="004450BA"/>
    <w:rsid w:val="00445FEC"/>
    <w:rsid w:val="004463EE"/>
    <w:rsid w:val="004469DA"/>
    <w:rsid w:val="00446A81"/>
    <w:rsid w:val="00446A9C"/>
    <w:rsid w:val="00446B24"/>
    <w:rsid w:val="00446CB4"/>
    <w:rsid w:val="00446D37"/>
    <w:rsid w:val="00446DD6"/>
    <w:rsid w:val="00446EB7"/>
    <w:rsid w:val="00447184"/>
    <w:rsid w:val="004472AC"/>
    <w:rsid w:val="0044731A"/>
    <w:rsid w:val="004479D2"/>
    <w:rsid w:val="00447A64"/>
    <w:rsid w:val="00447CB0"/>
    <w:rsid w:val="00447E3C"/>
    <w:rsid w:val="00450366"/>
    <w:rsid w:val="0045036B"/>
    <w:rsid w:val="00450A10"/>
    <w:rsid w:val="00450F04"/>
    <w:rsid w:val="00450F6B"/>
    <w:rsid w:val="00451023"/>
    <w:rsid w:val="0045108E"/>
    <w:rsid w:val="004512BB"/>
    <w:rsid w:val="0045152D"/>
    <w:rsid w:val="0045154C"/>
    <w:rsid w:val="0045169D"/>
    <w:rsid w:val="00451C6C"/>
    <w:rsid w:val="00451CBD"/>
    <w:rsid w:val="0045252D"/>
    <w:rsid w:val="004526B2"/>
    <w:rsid w:val="00452BB5"/>
    <w:rsid w:val="0045339F"/>
    <w:rsid w:val="004535C4"/>
    <w:rsid w:val="0045388B"/>
    <w:rsid w:val="004538CA"/>
    <w:rsid w:val="00453D37"/>
    <w:rsid w:val="0045453C"/>
    <w:rsid w:val="00454B25"/>
    <w:rsid w:val="00454CF7"/>
    <w:rsid w:val="004551F5"/>
    <w:rsid w:val="00455416"/>
    <w:rsid w:val="004554CA"/>
    <w:rsid w:val="00455568"/>
    <w:rsid w:val="0045596B"/>
    <w:rsid w:val="00455971"/>
    <w:rsid w:val="00455E3D"/>
    <w:rsid w:val="00455F38"/>
    <w:rsid w:val="00455FC7"/>
    <w:rsid w:val="00456190"/>
    <w:rsid w:val="00456581"/>
    <w:rsid w:val="004566A2"/>
    <w:rsid w:val="00456942"/>
    <w:rsid w:val="00456B61"/>
    <w:rsid w:val="004572B5"/>
    <w:rsid w:val="004578DC"/>
    <w:rsid w:val="00457C8E"/>
    <w:rsid w:val="004601EE"/>
    <w:rsid w:val="00460221"/>
    <w:rsid w:val="004602CC"/>
    <w:rsid w:val="004605C2"/>
    <w:rsid w:val="00460BE0"/>
    <w:rsid w:val="00460D35"/>
    <w:rsid w:val="004613C8"/>
    <w:rsid w:val="004619EB"/>
    <w:rsid w:val="0046255F"/>
    <w:rsid w:val="00462F3E"/>
    <w:rsid w:val="004632FA"/>
    <w:rsid w:val="00463493"/>
    <w:rsid w:val="004634E6"/>
    <w:rsid w:val="00463BCD"/>
    <w:rsid w:val="00463CE1"/>
    <w:rsid w:val="004645F4"/>
    <w:rsid w:val="004649D7"/>
    <w:rsid w:val="00464B0F"/>
    <w:rsid w:val="00464C55"/>
    <w:rsid w:val="00464CEB"/>
    <w:rsid w:val="004655B0"/>
    <w:rsid w:val="00465627"/>
    <w:rsid w:val="00465A74"/>
    <w:rsid w:val="00465B28"/>
    <w:rsid w:val="00465F32"/>
    <w:rsid w:val="00465F7B"/>
    <w:rsid w:val="004670CE"/>
    <w:rsid w:val="004676E2"/>
    <w:rsid w:val="0046785A"/>
    <w:rsid w:val="00470B91"/>
    <w:rsid w:val="00470E8B"/>
    <w:rsid w:val="00471002"/>
    <w:rsid w:val="00471405"/>
    <w:rsid w:val="004714A0"/>
    <w:rsid w:val="004714A6"/>
    <w:rsid w:val="00471B6B"/>
    <w:rsid w:val="00471FE4"/>
    <w:rsid w:val="0047202F"/>
    <w:rsid w:val="00472077"/>
    <w:rsid w:val="00472CA0"/>
    <w:rsid w:val="00472D2F"/>
    <w:rsid w:val="00473240"/>
    <w:rsid w:val="004733C6"/>
    <w:rsid w:val="0047353F"/>
    <w:rsid w:val="004737EA"/>
    <w:rsid w:val="0047384E"/>
    <w:rsid w:val="00473895"/>
    <w:rsid w:val="004741D0"/>
    <w:rsid w:val="00474374"/>
    <w:rsid w:val="00474469"/>
    <w:rsid w:val="00474548"/>
    <w:rsid w:val="004746AF"/>
    <w:rsid w:val="00474F36"/>
    <w:rsid w:val="0047581F"/>
    <w:rsid w:val="00475847"/>
    <w:rsid w:val="00475862"/>
    <w:rsid w:val="00475B33"/>
    <w:rsid w:val="00475E30"/>
    <w:rsid w:val="0047613C"/>
    <w:rsid w:val="004764EF"/>
    <w:rsid w:val="00476679"/>
    <w:rsid w:val="00476A51"/>
    <w:rsid w:val="00476FDD"/>
    <w:rsid w:val="0047751B"/>
    <w:rsid w:val="00477680"/>
    <w:rsid w:val="00477693"/>
    <w:rsid w:val="00477712"/>
    <w:rsid w:val="00477884"/>
    <w:rsid w:val="004778B6"/>
    <w:rsid w:val="004778DC"/>
    <w:rsid w:val="0048012D"/>
    <w:rsid w:val="00480602"/>
    <w:rsid w:val="00480D74"/>
    <w:rsid w:val="00480E50"/>
    <w:rsid w:val="0048113F"/>
    <w:rsid w:val="00481357"/>
    <w:rsid w:val="004813B1"/>
    <w:rsid w:val="004816C7"/>
    <w:rsid w:val="00481C37"/>
    <w:rsid w:val="00481FE2"/>
    <w:rsid w:val="004825E8"/>
    <w:rsid w:val="004829FC"/>
    <w:rsid w:val="00482DBB"/>
    <w:rsid w:val="0048327D"/>
    <w:rsid w:val="0048339A"/>
    <w:rsid w:val="0048344F"/>
    <w:rsid w:val="00483479"/>
    <w:rsid w:val="00483E92"/>
    <w:rsid w:val="004841DA"/>
    <w:rsid w:val="00484521"/>
    <w:rsid w:val="004849FF"/>
    <w:rsid w:val="00484B70"/>
    <w:rsid w:val="00484BE1"/>
    <w:rsid w:val="00484C3F"/>
    <w:rsid w:val="00485001"/>
    <w:rsid w:val="0048555F"/>
    <w:rsid w:val="00485607"/>
    <w:rsid w:val="00485A0C"/>
    <w:rsid w:val="00487125"/>
    <w:rsid w:val="004876A8"/>
    <w:rsid w:val="00487810"/>
    <w:rsid w:val="0048797C"/>
    <w:rsid w:val="00487B64"/>
    <w:rsid w:val="00487F6D"/>
    <w:rsid w:val="0049052E"/>
    <w:rsid w:val="00490918"/>
    <w:rsid w:val="004909FA"/>
    <w:rsid w:val="004913A9"/>
    <w:rsid w:val="004913AE"/>
    <w:rsid w:val="00491CCE"/>
    <w:rsid w:val="0049206B"/>
    <w:rsid w:val="00492623"/>
    <w:rsid w:val="004926E5"/>
    <w:rsid w:val="00492814"/>
    <w:rsid w:val="00492B90"/>
    <w:rsid w:val="00492C73"/>
    <w:rsid w:val="00492ECD"/>
    <w:rsid w:val="00492F0F"/>
    <w:rsid w:val="00493011"/>
    <w:rsid w:val="0049315C"/>
    <w:rsid w:val="004936E1"/>
    <w:rsid w:val="00493AF5"/>
    <w:rsid w:val="004945F4"/>
    <w:rsid w:val="00494637"/>
    <w:rsid w:val="00494641"/>
    <w:rsid w:val="00494A9C"/>
    <w:rsid w:val="00494EEC"/>
    <w:rsid w:val="00494F61"/>
    <w:rsid w:val="0049551C"/>
    <w:rsid w:val="004956AA"/>
    <w:rsid w:val="004957BD"/>
    <w:rsid w:val="00495BB5"/>
    <w:rsid w:val="004965A7"/>
    <w:rsid w:val="0049669F"/>
    <w:rsid w:val="00496ABD"/>
    <w:rsid w:val="00496BF8"/>
    <w:rsid w:val="00496E40"/>
    <w:rsid w:val="004971E1"/>
    <w:rsid w:val="004975D1"/>
    <w:rsid w:val="0049784B"/>
    <w:rsid w:val="00497AFB"/>
    <w:rsid w:val="00497B19"/>
    <w:rsid w:val="00497B73"/>
    <w:rsid w:val="00497C2A"/>
    <w:rsid w:val="00497E47"/>
    <w:rsid w:val="004A001B"/>
    <w:rsid w:val="004A00FB"/>
    <w:rsid w:val="004A02A8"/>
    <w:rsid w:val="004A038F"/>
    <w:rsid w:val="004A04BF"/>
    <w:rsid w:val="004A0533"/>
    <w:rsid w:val="004A0924"/>
    <w:rsid w:val="004A0B9D"/>
    <w:rsid w:val="004A102A"/>
    <w:rsid w:val="004A11C3"/>
    <w:rsid w:val="004A12A8"/>
    <w:rsid w:val="004A15F3"/>
    <w:rsid w:val="004A18B5"/>
    <w:rsid w:val="004A20B3"/>
    <w:rsid w:val="004A2221"/>
    <w:rsid w:val="004A2234"/>
    <w:rsid w:val="004A231D"/>
    <w:rsid w:val="004A2425"/>
    <w:rsid w:val="004A264B"/>
    <w:rsid w:val="004A3157"/>
    <w:rsid w:val="004A3264"/>
    <w:rsid w:val="004A3398"/>
    <w:rsid w:val="004A360F"/>
    <w:rsid w:val="004A3993"/>
    <w:rsid w:val="004A3D88"/>
    <w:rsid w:val="004A3DB5"/>
    <w:rsid w:val="004A4092"/>
    <w:rsid w:val="004A40AA"/>
    <w:rsid w:val="004A414F"/>
    <w:rsid w:val="004A4322"/>
    <w:rsid w:val="004A4C0E"/>
    <w:rsid w:val="004A4DEC"/>
    <w:rsid w:val="004A4F4B"/>
    <w:rsid w:val="004A4F5C"/>
    <w:rsid w:val="004A5266"/>
    <w:rsid w:val="004A53C2"/>
    <w:rsid w:val="004A55DF"/>
    <w:rsid w:val="004A587E"/>
    <w:rsid w:val="004A58F4"/>
    <w:rsid w:val="004A5CE6"/>
    <w:rsid w:val="004A683B"/>
    <w:rsid w:val="004A6A2A"/>
    <w:rsid w:val="004A6CD8"/>
    <w:rsid w:val="004A6ED2"/>
    <w:rsid w:val="004A727B"/>
    <w:rsid w:val="004A7B55"/>
    <w:rsid w:val="004A7C8D"/>
    <w:rsid w:val="004A7D34"/>
    <w:rsid w:val="004A7E07"/>
    <w:rsid w:val="004B01DD"/>
    <w:rsid w:val="004B0559"/>
    <w:rsid w:val="004B0633"/>
    <w:rsid w:val="004B071C"/>
    <w:rsid w:val="004B1545"/>
    <w:rsid w:val="004B1E41"/>
    <w:rsid w:val="004B2398"/>
    <w:rsid w:val="004B2625"/>
    <w:rsid w:val="004B27CE"/>
    <w:rsid w:val="004B29C7"/>
    <w:rsid w:val="004B3275"/>
    <w:rsid w:val="004B37A4"/>
    <w:rsid w:val="004B3AF4"/>
    <w:rsid w:val="004B3C90"/>
    <w:rsid w:val="004B3D7C"/>
    <w:rsid w:val="004B4661"/>
    <w:rsid w:val="004B4763"/>
    <w:rsid w:val="004B4A41"/>
    <w:rsid w:val="004B5AE4"/>
    <w:rsid w:val="004B6062"/>
    <w:rsid w:val="004B617C"/>
    <w:rsid w:val="004B6728"/>
    <w:rsid w:val="004B6FBE"/>
    <w:rsid w:val="004B7109"/>
    <w:rsid w:val="004B7142"/>
    <w:rsid w:val="004B7443"/>
    <w:rsid w:val="004B782C"/>
    <w:rsid w:val="004C06C9"/>
    <w:rsid w:val="004C070A"/>
    <w:rsid w:val="004C0908"/>
    <w:rsid w:val="004C0987"/>
    <w:rsid w:val="004C1227"/>
    <w:rsid w:val="004C18A9"/>
    <w:rsid w:val="004C1966"/>
    <w:rsid w:val="004C19C6"/>
    <w:rsid w:val="004C1BA4"/>
    <w:rsid w:val="004C21ED"/>
    <w:rsid w:val="004C2305"/>
    <w:rsid w:val="004C2476"/>
    <w:rsid w:val="004C24ED"/>
    <w:rsid w:val="004C2AC1"/>
    <w:rsid w:val="004C2BD0"/>
    <w:rsid w:val="004C2BD2"/>
    <w:rsid w:val="004C2C30"/>
    <w:rsid w:val="004C2D61"/>
    <w:rsid w:val="004C2F75"/>
    <w:rsid w:val="004C2F76"/>
    <w:rsid w:val="004C2F93"/>
    <w:rsid w:val="004C3135"/>
    <w:rsid w:val="004C3172"/>
    <w:rsid w:val="004C3299"/>
    <w:rsid w:val="004C33D5"/>
    <w:rsid w:val="004C34E1"/>
    <w:rsid w:val="004C3C29"/>
    <w:rsid w:val="004C3FCB"/>
    <w:rsid w:val="004C437B"/>
    <w:rsid w:val="004C4566"/>
    <w:rsid w:val="004C52E8"/>
    <w:rsid w:val="004C5675"/>
    <w:rsid w:val="004C56A2"/>
    <w:rsid w:val="004C5725"/>
    <w:rsid w:val="004C5B64"/>
    <w:rsid w:val="004C60DE"/>
    <w:rsid w:val="004C635B"/>
    <w:rsid w:val="004C65DD"/>
    <w:rsid w:val="004C6910"/>
    <w:rsid w:val="004C6A83"/>
    <w:rsid w:val="004C6AEB"/>
    <w:rsid w:val="004C6DD5"/>
    <w:rsid w:val="004C6F41"/>
    <w:rsid w:val="004C7326"/>
    <w:rsid w:val="004C73FA"/>
    <w:rsid w:val="004C7FE7"/>
    <w:rsid w:val="004D024D"/>
    <w:rsid w:val="004D05EF"/>
    <w:rsid w:val="004D13CD"/>
    <w:rsid w:val="004D13D5"/>
    <w:rsid w:val="004D1947"/>
    <w:rsid w:val="004D1EFD"/>
    <w:rsid w:val="004D1FF4"/>
    <w:rsid w:val="004D2499"/>
    <w:rsid w:val="004D24C5"/>
    <w:rsid w:val="004D2541"/>
    <w:rsid w:val="004D2A49"/>
    <w:rsid w:val="004D2C27"/>
    <w:rsid w:val="004D2D5B"/>
    <w:rsid w:val="004D2EB9"/>
    <w:rsid w:val="004D370B"/>
    <w:rsid w:val="004D3F09"/>
    <w:rsid w:val="004D4060"/>
    <w:rsid w:val="004D42A4"/>
    <w:rsid w:val="004D42DC"/>
    <w:rsid w:val="004D4516"/>
    <w:rsid w:val="004D4626"/>
    <w:rsid w:val="004D46CA"/>
    <w:rsid w:val="004D5897"/>
    <w:rsid w:val="004D5A6C"/>
    <w:rsid w:val="004D5B2E"/>
    <w:rsid w:val="004D61B7"/>
    <w:rsid w:val="004D6269"/>
    <w:rsid w:val="004D637E"/>
    <w:rsid w:val="004D697F"/>
    <w:rsid w:val="004D6C2C"/>
    <w:rsid w:val="004D6E65"/>
    <w:rsid w:val="004D7163"/>
    <w:rsid w:val="004D79AB"/>
    <w:rsid w:val="004D7B73"/>
    <w:rsid w:val="004D7C78"/>
    <w:rsid w:val="004E0B2A"/>
    <w:rsid w:val="004E19DA"/>
    <w:rsid w:val="004E21AD"/>
    <w:rsid w:val="004E24EB"/>
    <w:rsid w:val="004E25C5"/>
    <w:rsid w:val="004E2B9D"/>
    <w:rsid w:val="004E35B5"/>
    <w:rsid w:val="004E3719"/>
    <w:rsid w:val="004E373C"/>
    <w:rsid w:val="004E445D"/>
    <w:rsid w:val="004E50F9"/>
    <w:rsid w:val="004E5881"/>
    <w:rsid w:val="004E60A6"/>
    <w:rsid w:val="004E6231"/>
    <w:rsid w:val="004E68B5"/>
    <w:rsid w:val="004E6943"/>
    <w:rsid w:val="004E6CE6"/>
    <w:rsid w:val="004E6E20"/>
    <w:rsid w:val="004E74A8"/>
    <w:rsid w:val="004E7B53"/>
    <w:rsid w:val="004E7D1D"/>
    <w:rsid w:val="004F002E"/>
    <w:rsid w:val="004F01EB"/>
    <w:rsid w:val="004F031D"/>
    <w:rsid w:val="004F050A"/>
    <w:rsid w:val="004F1286"/>
    <w:rsid w:val="004F170E"/>
    <w:rsid w:val="004F2318"/>
    <w:rsid w:val="004F24C5"/>
    <w:rsid w:val="004F2944"/>
    <w:rsid w:val="004F29A8"/>
    <w:rsid w:val="004F2C09"/>
    <w:rsid w:val="004F2C84"/>
    <w:rsid w:val="004F3005"/>
    <w:rsid w:val="004F351C"/>
    <w:rsid w:val="004F38D9"/>
    <w:rsid w:val="004F3A48"/>
    <w:rsid w:val="004F4658"/>
    <w:rsid w:val="004F4870"/>
    <w:rsid w:val="004F4BA9"/>
    <w:rsid w:val="004F4CBC"/>
    <w:rsid w:val="004F5064"/>
    <w:rsid w:val="004F519A"/>
    <w:rsid w:val="004F5244"/>
    <w:rsid w:val="004F52C0"/>
    <w:rsid w:val="004F5527"/>
    <w:rsid w:val="004F56D5"/>
    <w:rsid w:val="004F57BF"/>
    <w:rsid w:val="004F5A47"/>
    <w:rsid w:val="004F5FAD"/>
    <w:rsid w:val="004F6328"/>
    <w:rsid w:val="004F63F0"/>
    <w:rsid w:val="004F655C"/>
    <w:rsid w:val="004F6622"/>
    <w:rsid w:val="004F6707"/>
    <w:rsid w:val="004F6873"/>
    <w:rsid w:val="004F6CC7"/>
    <w:rsid w:val="004F79BF"/>
    <w:rsid w:val="004F7B82"/>
    <w:rsid w:val="004F7E64"/>
    <w:rsid w:val="004F7EAC"/>
    <w:rsid w:val="00500AD8"/>
    <w:rsid w:val="00500B64"/>
    <w:rsid w:val="00500C75"/>
    <w:rsid w:val="0050198C"/>
    <w:rsid w:val="00501F1E"/>
    <w:rsid w:val="00502197"/>
    <w:rsid w:val="00502228"/>
    <w:rsid w:val="00502233"/>
    <w:rsid w:val="00502836"/>
    <w:rsid w:val="00502B44"/>
    <w:rsid w:val="00502C15"/>
    <w:rsid w:val="00502F1D"/>
    <w:rsid w:val="005032B5"/>
    <w:rsid w:val="00503BD1"/>
    <w:rsid w:val="00503DE5"/>
    <w:rsid w:val="00503F93"/>
    <w:rsid w:val="00505097"/>
    <w:rsid w:val="0050539D"/>
    <w:rsid w:val="00505B61"/>
    <w:rsid w:val="0050611C"/>
    <w:rsid w:val="0050638B"/>
    <w:rsid w:val="005066BE"/>
    <w:rsid w:val="00506C4C"/>
    <w:rsid w:val="005071DB"/>
    <w:rsid w:val="005073C5"/>
    <w:rsid w:val="005076FE"/>
    <w:rsid w:val="00507962"/>
    <w:rsid w:val="00507B1D"/>
    <w:rsid w:val="00507B9E"/>
    <w:rsid w:val="00507E53"/>
    <w:rsid w:val="0051020C"/>
    <w:rsid w:val="0051022C"/>
    <w:rsid w:val="00510287"/>
    <w:rsid w:val="0051064C"/>
    <w:rsid w:val="005106F6"/>
    <w:rsid w:val="00510A84"/>
    <w:rsid w:val="00510A89"/>
    <w:rsid w:val="00510B39"/>
    <w:rsid w:val="00510C5C"/>
    <w:rsid w:val="00510E4C"/>
    <w:rsid w:val="0051111F"/>
    <w:rsid w:val="0051125B"/>
    <w:rsid w:val="0051166D"/>
    <w:rsid w:val="00511B90"/>
    <w:rsid w:val="0051208D"/>
    <w:rsid w:val="005121C2"/>
    <w:rsid w:val="00512308"/>
    <w:rsid w:val="005126CE"/>
    <w:rsid w:val="005129B5"/>
    <w:rsid w:val="00512E43"/>
    <w:rsid w:val="0051303C"/>
    <w:rsid w:val="00513089"/>
    <w:rsid w:val="00513C54"/>
    <w:rsid w:val="005140E4"/>
    <w:rsid w:val="005146B3"/>
    <w:rsid w:val="00514AE2"/>
    <w:rsid w:val="00514C1A"/>
    <w:rsid w:val="00514E8D"/>
    <w:rsid w:val="005153AF"/>
    <w:rsid w:val="00515905"/>
    <w:rsid w:val="00515932"/>
    <w:rsid w:val="0051595E"/>
    <w:rsid w:val="005161C3"/>
    <w:rsid w:val="00516201"/>
    <w:rsid w:val="00516657"/>
    <w:rsid w:val="00516B1B"/>
    <w:rsid w:val="00516B73"/>
    <w:rsid w:val="00517054"/>
    <w:rsid w:val="00520275"/>
    <w:rsid w:val="005205DD"/>
    <w:rsid w:val="005206E0"/>
    <w:rsid w:val="0052072C"/>
    <w:rsid w:val="00520EE8"/>
    <w:rsid w:val="00520F93"/>
    <w:rsid w:val="00521394"/>
    <w:rsid w:val="00521557"/>
    <w:rsid w:val="0052189E"/>
    <w:rsid w:val="00521C5A"/>
    <w:rsid w:val="0052207E"/>
    <w:rsid w:val="00522308"/>
    <w:rsid w:val="00522518"/>
    <w:rsid w:val="0052301B"/>
    <w:rsid w:val="00523067"/>
    <w:rsid w:val="005231E3"/>
    <w:rsid w:val="00523282"/>
    <w:rsid w:val="00523588"/>
    <w:rsid w:val="00523768"/>
    <w:rsid w:val="00523C1F"/>
    <w:rsid w:val="00523E9B"/>
    <w:rsid w:val="00523F94"/>
    <w:rsid w:val="00524868"/>
    <w:rsid w:val="005249E1"/>
    <w:rsid w:val="00524BF0"/>
    <w:rsid w:val="00524BFD"/>
    <w:rsid w:val="00525007"/>
    <w:rsid w:val="00525464"/>
    <w:rsid w:val="00525974"/>
    <w:rsid w:val="00525B2D"/>
    <w:rsid w:val="00525E6C"/>
    <w:rsid w:val="005264FF"/>
    <w:rsid w:val="00526D2E"/>
    <w:rsid w:val="00526E3C"/>
    <w:rsid w:val="0052730D"/>
    <w:rsid w:val="005273C7"/>
    <w:rsid w:val="00527C13"/>
    <w:rsid w:val="0053005A"/>
    <w:rsid w:val="00530269"/>
    <w:rsid w:val="00530431"/>
    <w:rsid w:val="0053055E"/>
    <w:rsid w:val="005308A5"/>
    <w:rsid w:val="0053130F"/>
    <w:rsid w:val="00531341"/>
    <w:rsid w:val="0053149D"/>
    <w:rsid w:val="00531694"/>
    <w:rsid w:val="005318C3"/>
    <w:rsid w:val="00531972"/>
    <w:rsid w:val="00531B47"/>
    <w:rsid w:val="00531C16"/>
    <w:rsid w:val="00531CFF"/>
    <w:rsid w:val="005321EB"/>
    <w:rsid w:val="005323FC"/>
    <w:rsid w:val="005324F5"/>
    <w:rsid w:val="00532536"/>
    <w:rsid w:val="00532762"/>
    <w:rsid w:val="005328E9"/>
    <w:rsid w:val="00532B2C"/>
    <w:rsid w:val="00532E51"/>
    <w:rsid w:val="00533045"/>
    <w:rsid w:val="0053340F"/>
    <w:rsid w:val="00533658"/>
    <w:rsid w:val="0053377C"/>
    <w:rsid w:val="005337EF"/>
    <w:rsid w:val="0053388D"/>
    <w:rsid w:val="00533C20"/>
    <w:rsid w:val="00533E74"/>
    <w:rsid w:val="00534008"/>
    <w:rsid w:val="005342D5"/>
    <w:rsid w:val="00534698"/>
    <w:rsid w:val="00534804"/>
    <w:rsid w:val="00534B4B"/>
    <w:rsid w:val="00534B9E"/>
    <w:rsid w:val="00534D89"/>
    <w:rsid w:val="0053506F"/>
    <w:rsid w:val="005352FE"/>
    <w:rsid w:val="005358D5"/>
    <w:rsid w:val="00535C6B"/>
    <w:rsid w:val="0053616A"/>
    <w:rsid w:val="005361A8"/>
    <w:rsid w:val="00536494"/>
    <w:rsid w:val="0053666B"/>
    <w:rsid w:val="005367BC"/>
    <w:rsid w:val="00536CE1"/>
    <w:rsid w:val="00537586"/>
    <w:rsid w:val="00537630"/>
    <w:rsid w:val="005376F6"/>
    <w:rsid w:val="00537863"/>
    <w:rsid w:val="00537CD1"/>
    <w:rsid w:val="00540064"/>
    <w:rsid w:val="0054006E"/>
    <w:rsid w:val="005402DF"/>
    <w:rsid w:val="00540308"/>
    <w:rsid w:val="00540A07"/>
    <w:rsid w:val="00540B9F"/>
    <w:rsid w:val="00540EF5"/>
    <w:rsid w:val="00540F4C"/>
    <w:rsid w:val="005410DC"/>
    <w:rsid w:val="005412B5"/>
    <w:rsid w:val="005413DC"/>
    <w:rsid w:val="005413F7"/>
    <w:rsid w:val="00541D68"/>
    <w:rsid w:val="005423A7"/>
    <w:rsid w:val="00542B09"/>
    <w:rsid w:val="00542D84"/>
    <w:rsid w:val="00543B9A"/>
    <w:rsid w:val="00543F22"/>
    <w:rsid w:val="00544449"/>
    <w:rsid w:val="005445C6"/>
    <w:rsid w:val="0054511C"/>
    <w:rsid w:val="0054577B"/>
    <w:rsid w:val="00545AF0"/>
    <w:rsid w:val="00545BAA"/>
    <w:rsid w:val="00545C30"/>
    <w:rsid w:val="00545D40"/>
    <w:rsid w:val="00545F62"/>
    <w:rsid w:val="005464C9"/>
    <w:rsid w:val="005467F6"/>
    <w:rsid w:val="00546ACD"/>
    <w:rsid w:val="005470F2"/>
    <w:rsid w:val="0054782C"/>
    <w:rsid w:val="00547888"/>
    <w:rsid w:val="005478A7"/>
    <w:rsid w:val="0054791D"/>
    <w:rsid w:val="005479AF"/>
    <w:rsid w:val="00547ECD"/>
    <w:rsid w:val="0055037D"/>
    <w:rsid w:val="005505EC"/>
    <w:rsid w:val="00550BCB"/>
    <w:rsid w:val="00550C42"/>
    <w:rsid w:val="00550C4F"/>
    <w:rsid w:val="00550E5D"/>
    <w:rsid w:val="00550F35"/>
    <w:rsid w:val="00550F95"/>
    <w:rsid w:val="00551099"/>
    <w:rsid w:val="005517E4"/>
    <w:rsid w:val="00551ED9"/>
    <w:rsid w:val="00552134"/>
    <w:rsid w:val="00552493"/>
    <w:rsid w:val="00552713"/>
    <w:rsid w:val="00552B87"/>
    <w:rsid w:val="0055301F"/>
    <w:rsid w:val="0055330D"/>
    <w:rsid w:val="00553C34"/>
    <w:rsid w:val="00553D7F"/>
    <w:rsid w:val="00553E2A"/>
    <w:rsid w:val="00553F3B"/>
    <w:rsid w:val="0055412D"/>
    <w:rsid w:val="00554689"/>
    <w:rsid w:val="005552A2"/>
    <w:rsid w:val="00555432"/>
    <w:rsid w:val="005555DD"/>
    <w:rsid w:val="00555926"/>
    <w:rsid w:val="00555B36"/>
    <w:rsid w:val="005560E3"/>
    <w:rsid w:val="00556510"/>
    <w:rsid w:val="0055673F"/>
    <w:rsid w:val="00556CD3"/>
    <w:rsid w:val="00556E37"/>
    <w:rsid w:val="00556FCD"/>
    <w:rsid w:val="005572B6"/>
    <w:rsid w:val="00557301"/>
    <w:rsid w:val="00557925"/>
    <w:rsid w:val="0055794F"/>
    <w:rsid w:val="00557AD2"/>
    <w:rsid w:val="00557DDE"/>
    <w:rsid w:val="00557DE4"/>
    <w:rsid w:val="00557EC9"/>
    <w:rsid w:val="00560180"/>
    <w:rsid w:val="005604B1"/>
    <w:rsid w:val="0056063C"/>
    <w:rsid w:val="0056067A"/>
    <w:rsid w:val="005607C9"/>
    <w:rsid w:val="00560FF8"/>
    <w:rsid w:val="005612EC"/>
    <w:rsid w:val="00561BB2"/>
    <w:rsid w:val="005625FA"/>
    <w:rsid w:val="00562840"/>
    <w:rsid w:val="00563029"/>
    <w:rsid w:val="0056328C"/>
    <w:rsid w:val="0056337C"/>
    <w:rsid w:val="00563A63"/>
    <w:rsid w:val="00563D50"/>
    <w:rsid w:val="005640AC"/>
    <w:rsid w:val="00564356"/>
    <w:rsid w:val="00564683"/>
    <w:rsid w:val="0056499D"/>
    <w:rsid w:val="00565876"/>
    <w:rsid w:val="00565F6E"/>
    <w:rsid w:val="00565F85"/>
    <w:rsid w:val="00566939"/>
    <w:rsid w:val="00566A41"/>
    <w:rsid w:val="00566CE2"/>
    <w:rsid w:val="00566E84"/>
    <w:rsid w:val="00567229"/>
    <w:rsid w:val="005677B1"/>
    <w:rsid w:val="005703B3"/>
    <w:rsid w:val="00570485"/>
    <w:rsid w:val="005705CC"/>
    <w:rsid w:val="005709E2"/>
    <w:rsid w:val="00571641"/>
    <w:rsid w:val="00571681"/>
    <w:rsid w:val="00571776"/>
    <w:rsid w:val="005718AA"/>
    <w:rsid w:val="005721FB"/>
    <w:rsid w:val="0057223A"/>
    <w:rsid w:val="005724EA"/>
    <w:rsid w:val="00572E6A"/>
    <w:rsid w:val="00573474"/>
    <w:rsid w:val="005737D8"/>
    <w:rsid w:val="005739D0"/>
    <w:rsid w:val="00573F36"/>
    <w:rsid w:val="00573F50"/>
    <w:rsid w:val="0057473F"/>
    <w:rsid w:val="00574849"/>
    <w:rsid w:val="00574966"/>
    <w:rsid w:val="00574C72"/>
    <w:rsid w:val="00574D0E"/>
    <w:rsid w:val="00575065"/>
    <w:rsid w:val="005752B2"/>
    <w:rsid w:val="00575588"/>
    <w:rsid w:val="00575628"/>
    <w:rsid w:val="00575648"/>
    <w:rsid w:val="00576CAE"/>
    <w:rsid w:val="00576CE9"/>
    <w:rsid w:val="005770FC"/>
    <w:rsid w:val="0057732A"/>
    <w:rsid w:val="005774F4"/>
    <w:rsid w:val="0057754A"/>
    <w:rsid w:val="00577945"/>
    <w:rsid w:val="00577AF2"/>
    <w:rsid w:val="00577E25"/>
    <w:rsid w:val="00580207"/>
    <w:rsid w:val="00580303"/>
    <w:rsid w:val="00580331"/>
    <w:rsid w:val="005804C1"/>
    <w:rsid w:val="005818DA"/>
    <w:rsid w:val="00581A27"/>
    <w:rsid w:val="00581A8F"/>
    <w:rsid w:val="005821BB"/>
    <w:rsid w:val="0058311E"/>
    <w:rsid w:val="00583539"/>
    <w:rsid w:val="005842D8"/>
    <w:rsid w:val="00584484"/>
    <w:rsid w:val="0058482C"/>
    <w:rsid w:val="00584C5D"/>
    <w:rsid w:val="005850CD"/>
    <w:rsid w:val="00585290"/>
    <w:rsid w:val="005855D0"/>
    <w:rsid w:val="005857F9"/>
    <w:rsid w:val="00585AF5"/>
    <w:rsid w:val="00585FEF"/>
    <w:rsid w:val="00586140"/>
    <w:rsid w:val="005864ED"/>
    <w:rsid w:val="00586E8D"/>
    <w:rsid w:val="00587190"/>
    <w:rsid w:val="005871DB"/>
    <w:rsid w:val="00587490"/>
    <w:rsid w:val="00590652"/>
    <w:rsid w:val="00590C0A"/>
    <w:rsid w:val="00591065"/>
    <w:rsid w:val="005912C2"/>
    <w:rsid w:val="00591901"/>
    <w:rsid w:val="0059196F"/>
    <w:rsid w:val="00592238"/>
    <w:rsid w:val="00592258"/>
    <w:rsid w:val="005925DD"/>
    <w:rsid w:val="0059275D"/>
    <w:rsid w:val="00592771"/>
    <w:rsid w:val="00592B77"/>
    <w:rsid w:val="00592E34"/>
    <w:rsid w:val="00592EA9"/>
    <w:rsid w:val="00592EE3"/>
    <w:rsid w:val="00593068"/>
    <w:rsid w:val="00593075"/>
    <w:rsid w:val="0059335C"/>
    <w:rsid w:val="00593D71"/>
    <w:rsid w:val="00593EB3"/>
    <w:rsid w:val="005949EF"/>
    <w:rsid w:val="00594A68"/>
    <w:rsid w:val="00594D21"/>
    <w:rsid w:val="00594E40"/>
    <w:rsid w:val="005951CA"/>
    <w:rsid w:val="0059565F"/>
    <w:rsid w:val="0059584F"/>
    <w:rsid w:val="005958D5"/>
    <w:rsid w:val="00595D98"/>
    <w:rsid w:val="005965CE"/>
    <w:rsid w:val="00596818"/>
    <w:rsid w:val="00596F96"/>
    <w:rsid w:val="00597948"/>
    <w:rsid w:val="00597D3A"/>
    <w:rsid w:val="00597F03"/>
    <w:rsid w:val="005A0195"/>
    <w:rsid w:val="005A059B"/>
    <w:rsid w:val="005A0D64"/>
    <w:rsid w:val="005A13A6"/>
    <w:rsid w:val="005A1560"/>
    <w:rsid w:val="005A1718"/>
    <w:rsid w:val="005A1763"/>
    <w:rsid w:val="005A1BE8"/>
    <w:rsid w:val="005A1C29"/>
    <w:rsid w:val="005A1E00"/>
    <w:rsid w:val="005A1E2A"/>
    <w:rsid w:val="005A227C"/>
    <w:rsid w:val="005A2B9D"/>
    <w:rsid w:val="005A2EE1"/>
    <w:rsid w:val="005A3CEC"/>
    <w:rsid w:val="005A41B1"/>
    <w:rsid w:val="005A489E"/>
    <w:rsid w:val="005A4BB5"/>
    <w:rsid w:val="005A4D17"/>
    <w:rsid w:val="005A504E"/>
    <w:rsid w:val="005A5553"/>
    <w:rsid w:val="005A55F7"/>
    <w:rsid w:val="005A582B"/>
    <w:rsid w:val="005A5F0B"/>
    <w:rsid w:val="005A61B2"/>
    <w:rsid w:val="005A6B7F"/>
    <w:rsid w:val="005A7403"/>
    <w:rsid w:val="005A743F"/>
    <w:rsid w:val="005A75F9"/>
    <w:rsid w:val="005A76F0"/>
    <w:rsid w:val="005A797E"/>
    <w:rsid w:val="005A7B3B"/>
    <w:rsid w:val="005B0010"/>
    <w:rsid w:val="005B0481"/>
    <w:rsid w:val="005B0D7E"/>
    <w:rsid w:val="005B122B"/>
    <w:rsid w:val="005B1671"/>
    <w:rsid w:val="005B179C"/>
    <w:rsid w:val="005B1991"/>
    <w:rsid w:val="005B1DF4"/>
    <w:rsid w:val="005B1F30"/>
    <w:rsid w:val="005B2218"/>
    <w:rsid w:val="005B2925"/>
    <w:rsid w:val="005B2979"/>
    <w:rsid w:val="005B2BAD"/>
    <w:rsid w:val="005B2C25"/>
    <w:rsid w:val="005B3108"/>
    <w:rsid w:val="005B3541"/>
    <w:rsid w:val="005B36AB"/>
    <w:rsid w:val="005B38AE"/>
    <w:rsid w:val="005B4AB3"/>
    <w:rsid w:val="005B4CB1"/>
    <w:rsid w:val="005B4CBC"/>
    <w:rsid w:val="005B5135"/>
    <w:rsid w:val="005B5180"/>
    <w:rsid w:val="005B5851"/>
    <w:rsid w:val="005B5B60"/>
    <w:rsid w:val="005B5C97"/>
    <w:rsid w:val="005B613E"/>
    <w:rsid w:val="005B6281"/>
    <w:rsid w:val="005B628B"/>
    <w:rsid w:val="005B670A"/>
    <w:rsid w:val="005B6F59"/>
    <w:rsid w:val="005B75E0"/>
    <w:rsid w:val="005B7CF2"/>
    <w:rsid w:val="005B7EDF"/>
    <w:rsid w:val="005C1155"/>
    <w:rsid w:val="005C1F0E"/>
    <w:rsid w:val="005C20B7"/>
    <w:rsid w:val="005C251F"/>
    <w:rsid w:val="005C2804"/>
    <w:rsid w:val="005C282C"/>
    <w:rsid w:val="005C2874"/>
    <w:rsid w:val="005C287A"/>
    <w:rsid w:val="005C2B2F"/>
    <w:rsid w:val="005C2ECC"/>
    <w:rsid w:val="005C3909"/>
    <w:rsid w:val="005C3913"/>
    <w:rsid w:val="005C39F8"/>
    <w:rsid w:val="005C3C65"/>
    <w:rsid w:val="005C4BD8"/>
    <w:rsid w:val="005C4D7C"/>
    <w:rsid w:val="005C5043"/>
    <w:rsid w:val="005C53E4"/>
    <w:rsid w:val="005C554A"/>
    <w:rsid w:val="005C567C"/>
    <w:rsid w:val="005C5AFD"/>
    <w:rsid w:val="005C5E3F"/>
    <w:rsid w:val="005C6353"/>
    <w:rsid w:val="005C64B7"/>
    <w:rsid w:val="005C6750"/>
    <w:rsid w:val="005C68E0"/>
    <w:rsid w:val="005C6988"/>
    <w:rsid w:val="005C71F4"/>
    <w:rsid w:val="005C72D1"/>
    <w:rsid w:val="005C755B"/>
    <w:rsid w:val="005C769B"/>
    <w:rsid w:val="005C7A10"/>
    <w:rsid w:val="005D0082"/>
    <w:rsid w:val="005D00A0"/>
    <w:rsid w:val="005D01B8"/>
    <w:rsid w:val="005D1497"/>
    <w:rsid w:val="005D1DB6"/>
    <w:rsid w:val="005D224F"/>
    <w:rsid w:val="005D2982"/>
    <w:rsid w:val="005D2AC9"/>
    <w:rsid w:val="005D2BA3"/>
    <w:rsid w:val="005D313C"/>
    <w:rsid w:val="005D3254"/>
    <w:rsid w:val="005D33C0"/>
    <w:rsid w:val="005D3A3C"/>
    <w:rsid w:val="005D3DD7"/>
    <w:rsid w:val="005D40FD"/>
    <w:rsid w:val="005D42C7"/>
    <w:rsid w:val="005D43CB"/>
    <w:rsid w:val="005D455B"/>
    <w:rsid w:val="005D4ACF"/>
    <w:rsid w:val="005D4AD2"/>
    <w:rsid w:val="005D4AFC"/>
    <w:rsid w:val="005D4F06"/>
    <w:rsid w:val="005D50D1"/>
    <w:rsid w:val="005D5264"/>
    <w:rsid w:val="005D554F"/>
    <w:rsid w:val="005D578C"/>
    <w:rsid w:val="005D58A8"/>
    <w:rsid w:val="005D6372"/>
    <w:rsid w:val="005D64B1"/>
    <w:rsid w:val="005D6606"/>
    <w:rsid w:val="005D6685"/>
    <w:rsid w:val="005D66A5"/>
    <w:rsid w:val="005D6ACA"/>
    <w:rsid w:val="005D6BD6"/>
    <w:rsid w:val="005D72F4"/>
    <w:rsid w:val="005D77E1"/>
    <w:rsid w:val="005D7A6E"/>
    <w:rsid w:val="005D7AB5"/>
    <w:rsid w:val="005E0135"/>
    <w:rsid w:val="005E033E"/>
    <w:rsid w:val="005E0A09"/>
    <w:rsid w:val="005E103A"/>
    <w:rsid w:val="005E1747"/>
    <w:rsid w:val="005E18F7"/>
    <w:rsid w:val="005E19C2"/>
    <w:rsid w:val="005E1E8C"/>
    <w:rsid w:val="005E210F"/>
    <w:rsid w:val="005E26A4"/>
    <w:rsid w:val="005E2954"/>
    <w:rsid w:val="005E2D62"/>
    <w:rsid w:val="005E2F8C"/>
    <w:rsid w:val="005E2FC5"/>
    <w:rsid w:val="005E3724"/>
    <w:rsid w:val="005E3A98"/>
    <w:rsid w:val="005E3E14"/>
    <w:rsid w:val="005E4308"/>
    <w:rsid w:val="005E4624"/>
    <w:rsid w:val="005E48B1"/>
    <w:rsid w:val="005E4946"/>
    <w:rsid w:val="005E5289"/>
    <w:rsid w:val="005E5645"/>
    <w:rsid w:val="005E5851"/>
    <w:rsid w:val="005E5B7E"/>
    <w:rsid w:val="005E5FED"/>
    <w:rsid w:val="005E62AC"/>
    <w:rsid w:val="005E6489"/>
    <w:rsid w:val="005E666E"/>
    <w:rsid w:val="005E6951"/>
    <w:rsid w:val="005E6DE7"/>
    <w:rsid w:val="005E6E1E"/>
    <w:rsid w:val="005E7041"/>
    <w:rsid w:val="005F0386"/>
    <w:rsid w:val="005F03BA"/>
    <w:rsid w:val="005F04CE"/>
    <w:rsid w:val="005F070F"/>
    <w:rsid w:val="005F0796"/>
    <w:rsid w:val="005F0BFE"/>
    <w:rsid w:val="005F1612"/>
    <w:rsid w:val="005F1626"/>
    <w:rsid w:val="005F1742"/>
    <w:rsid w:val="005F1955"/>
    <w:rsid w:val="005F1ADA"/>
    <w:rsid w:val="005F1D7B"/>
    <w:rsid w:val="005F2554"/>
    <w:rsid w:val="005F2995"/>
    <w:rsid w:val="005F2D05"/>
    <w:rsid w:val="005F3254"/>
    <w:rsid w:val="005F334C"/>
    <w:rsid w:val="005F3462"/>
    <w:rsid w:val="005F3647"/>
    <w:rsid w:val="005F367A"/>
    <w:rsid w:val="005F3982"/>
    <w:rsid w:val="005F3C3A"/>
    <w:rsid w:val="005F4674"/>
    <w:rsid w:val="005F46CD"/>
    <w:rsid w:val="005F4711"/>
    <w:rsid w:val="005F47F3"/>
    <w:rsid w:val="005F49FB"/>
    <w:rsid w:val="005F4D3F"/>
    <w:rsid w:val="005F4E83"/>
    <w:rsid w:val="005F4FB2"/>
    <w:rsid w:val="005F50CA"/>
    <w:rsid w:val="005F5618"/>
    <w:rsid w:val="005F57E8"/>
    <w:rsid w:val="005F58C1"/>
    <w:rsid w:val="005F5B78"/>
    <w:rsid w:val="005F5BC2"/>
    <w:rsid w:val="005F5F31"/>
    <w:rsid w:val="005F609F"/>
    <w:rsid w:val="005F6A23"/>
    <w:rsid w:val="005F6E1B"/>
    <w:rsid w:val="005F706C"/>
    <w:rsid w:val="005F716A"/>
    <w:rsid w:val="005F73C0"/>
    <w:rsid w:val="005F752E"/>
    <w:rsid w:val="005F7C1D"/>
    <w:rsid w:val="005F7DD6"/>
    <w:rsid w:val="00600023"/>
    <w:rsid w:val="00600049"/>
    <w:rsid w:val="00600221"/>
    <w:rsid w:val="00600568"/>
    <w:rsid w:val="006006DE"/>
    <w:rsid w:val="00600726"/>
    <w:rsid w:val="00600A3C"/>
    <w:rsid w:val="00600DE0"/>
    <w:rsid w:val="00600E25"/>
    <w:rsid w:val="00601092"/>
    <w:rsid w:val="00601132"/>
    <w:rsid w:val="006016FD"/>
    <w:rsid w:val="006017B2"/>
    <w:rsid w:val="00601874"/>
    <w:rsid w:val="00601CF7"/>
    <w:rsid w:val="006021A7"/>
    <w:rsid w:val="006026BB"/>
    <w:rsid w:val="0060373D"/>
    <w:rsid w:val="00603944"/>
    <w:rsid w:val="00603B05"/>
    <w:rsid w:val="00603B2A"/>
    <w:rsid w:val="00603C38"/>
    <w:rsid w:val="00603CD1"/>
    <w:rsid w:val="006041A8"/>
    <w:rsid w:val="006041CA"/>
    <w:rsid w:val="0060443A"/>
    <w:rsid w:val="0060460D"/>
    <w:rsid w:val="0060498D"/>
    <w:rsid w:val="00604FCA"/>
    <w:rsid w:val="00605080"/>
    <w:rsid w:val="00605750"/>
    <w:rsid w:val="006061D9"/>
    <w:rsid w:val="00606361"/>
    <w:rsid w:val="00606815"/>
    <w:rsid w:val="006069CF"/>
    <w:rsid w:val="00606E1C"/>
    <w:rsid w:val="0060753E"/>
    <w:rsid w:val="00607AFC"/>
    <w:rsid w:val="00610AB4"/>
    <w:rsid w:val="00610B43"/>
    <w:rsid w:val="00611A5A"/>
    <w:rsid w:val="00611CC9"/>
    <w:rsid w:val="00611D7B"/>
    <w:rsid w:val="00611D7D"/>
    <w:rsid w:val="00611D9B"/>
    <w:rsid w:val="00611DE6"/>
    <w:rsid w:val="006123EE"/>
    <w:rsid w:val="006124F1"/>
    <w:rsid w:val="006126B5"/>
    <w:rsid w:val="006130F3"/>
    <w:rsid w:val="00613589"/>
    <w:rsid w:val="00613665"/>
    <w:rsid w:val="00613793"/>
    <w:rsid w:val="0061383D"/>
    <w:rsid w:val="00613C92"/>
    <w:rsid w:val="0061402B"/>
    <w:rsid w:val="0061417D"/>
    <w:rsid w:val="00614AD2"/>
    <w:rsid w:val="006152B2"/>
    <w:rsid w:val="006154A2"/>
    <w:rsid w:val="006156F8"/>
    <w:rsid w:val="00615AFA"/>
    <w:rsid w:val="00615DEB"/>
    <w:rsid w:val="00615EB2"/>
    <w:rsid w:val="00615F6C"/>
    <w:rsid w:val="00615F95"/>
    <w:rsid w:val="0061613C"/>
    <w:rsid w:val="0061629F"/>
    <w:rsid w:val="00616ABA"/>
    <w:rsid w:val="00616F09"/>
    <w:rsid w:val="006170D6"/>
    <w:rsid w:val="00617279"/>
    <w:rsid w:val="006175F2"/>
    <w:rsid w:val="00617615"/>
    <w:rsid w:val="006176EB"/>
    <w:rsid w:val="00617882"/>
    <w:rsid w:val="006178E3"/>
    <w:rsid w:val="00617A5F"/>
    <w:rsid w:val="00620405"/>
    <w:rsid w:val="0062044C"/>
    <w:rsid w:val="006207A1"/>
    <w:rsid w:val="00620D24"/>
    <w:rsid w:val="00620E4D"/>
    <w:rsid w:val="00620E7F"/>
    <w:rsid w:val="00620FE2"/>
    <w:rsid w:val="0062145E"/>
    <w:rsid w:val="0062149B"/>
    <w:rsid w:val="00621F55"/>
    <w:rsid w:val="00621FDC"/>
    <w:rsid w:val="00623056"/>
    <w:rsid w:val="00623072"/>
    <w:rsid w:val="006230B0"/>
    <w:rsid w:val="0062318D"/>
    <w:rsid w:val="00623388"/>
    <w:rsid w:val="006234D3"/>
    <w:rsid w:val="00623AA2"/>
    <w:rsid w:val="00623D92"/>
    <w:rsid w:val="00623E03"/>
    <w:rsid w:val="00624192"/>
    <w:rsid w:val="00624F40"/>
    <w:rsid w:val="00625515"/>
    <w:rsid w:val="00625BF0"/>
    <w:rsid w:val="006265A7"/>
    <w:rsid w:val="00626C85"/>
    <w:rsid w:val="00626E8E"/>
    <w:rsid w:val="006270F4"/>
    <w:rsid w:val="0062748C"/>
    <w:rsid w:val="006275B0"/>
    <w:rsid w:val="0062763B"/>
    <w:rsid w:val="00627CD9"/>
    <w:rsid w:val="00627D8C"/>
    <w:rsid w:val="00630143"/>
    <w:rsid w:val="006304CC"/>
    <w:rsid w:val="00630E90"/>
    <w:rsid w:val="00630EA9"/>
    <w:rsid w:val="006316F0"/>
    <w:rsid w:val="00631870"/>
    <w:rsid w:val="00631950"/>
    <w:rsid w:val="0063210A"/>
    <w:rsid w:val="0063255F"/>
    <w:rsid w:val="00632A72"/>
    <w:rsid w:val="00632DAC"/>
    <w:rsid w:val="0063315B"/>
    <w:rsid w:val="006331E0"/>
    <w:rsid w:val="00633295"/>
    <w:rsid w:val="006332DA"/>
    <w:rsid w:val="006332E8"/>
    <w:rsid w:val="006339E2"/>
    <w:rsid w:val="00633A9C"/>
    <w:rsid w:val="00634710"/>
    <w:rsid w:val="00634C35"/>
    <w:rsid w:val="00634D75"/>
    <w:rsid w:val="00634DC1"/>
    <w:rsid w:val="00634DFA"/>
    <w:rsid w:val="00635B23"/>
    <w:rsid w:val="00635B24"/>
    <w:rsid w:val="00635BDA"/>
    <w:rsid w:val="00635DA1"/>
    <w:rsid w:val="006364E4"/>
    <w:rsid w:val="006367EB"/>
    <w:rsid w:val="00636A67"/>
    <w:rsid w:val="00637259"/>
    <w:rsid w:val="006378D5"/>
    <w:rsid w:val="00640270"/>
    <w:rsid w:val="0064035C"/>
    <w:rsid w:val="006408D6"/>
    <w:rsid w:val="006413CD"/>
    <w:rsid w:val="00641B4C"/>
    <w:rsid w:val="00641FE9"/>
    <w:rsid w:val="0064246D"/>
    <w:rsid w:val="00642477"/>
    <w:rsid w:val="00642CEA"/>
    <w:rsid w:val="006430B9"/>
    <w:rsid w:val="006438A9"/>
    <w:rsid w:val="00643CA2"/>
    <w:rsid w:val="006441D9"/>
    <w:rsid w:val="006441FF"/>
    <w:rsid w:val="0064445C"/>
    <w:rsid w:val="00644F2A"/>
    <w:rsid w:val="00644FC8"/>
    <w:rsid w:val="006452F3"/>
    <w:rsid w:val="006455A9"/>
    <w:rsid w:val="006455D6"/>
    <w:rsid w:val="00645974"/>
    <w:rsid w:val="00645C45"/>
    <w:rsid w:val="00645E6B"/>
    <w:rsid w:val="00646104"/>
    <w:rsid w:val="006462F6"/>
    <w:rsid w:val="00646575"/>
    <w:rsid w:val="00646A73"/>
    <w:rsid w:val="00646AA8"/>
    <w:rsid w:val="00646D34"/>
    <w:rsid w:val="00646E9D"/>
    <w:rsid w:val="00646EF5"/>
    <w:rsid w:val="00646F03"/>
    <w:rsid w:val="00646F33"/>
    <w:rsid w:val="00647485"/>
    <w:rsid w:val="0064785F"/>
    <w:rsid w:val="006478FD"/>
    <w:rsid w:val="00647A31"/>
    <w:rsid w:val="00647C8B"/>
    <w:rsid w:val="00650809"/>
    <w:rsid w:val="00650B9B"/>
    <w:rsid w:val="00650E2B"/>
    <w:rsid w:val="00650E4D"/>
    <w:rsid w:val="00651E75"/>
    <w:rsid w:val="006521B3"/>
    <w:rsid w:val="006523AD"/>
    <w:rsid w:val="006523D6"/>
    <w:rsid w:val="0065253E"/>
    <w:rsid w:val="006525D5"/>
    <w:rsid w:val="0065342F"/>
    <w:rsid w:val="00653614"/>
    <w:rsid w:val="006536BD"/>
    <w:rsid w:val="0065410D"/>
    <w:rsid w:val="0065460E"/>
    <w:rsid w:val="00654704"/>
    <w:rsid w:val="006547F6"/>
    <w:rsid w:val="00654C1F"/>
    <w:rsid w:val="00655298"/>
    <w:rsid w:val="006556F9"/>
    <w:rsid w:val="00656027"/>
    <w:rsid w:val="00656FA2"/>
    <w:rsid w:val="0065747B"/>
    <w:rsid w:val="00657481"/>
    <w:rsid w:val="006578AA"/>
    <w:rsid w:val="006578CA"/>
    <w:rsid w:val="0065798C"/>
    <w:rsid w:val="00657A53"/>
    <w:rsid w:val="00657EDE"/>
    <w:rsid w:val="006600DD"/>
    <w:rsid w:val="0066052D"/>
    <w:rsid w:val="00660553"/>
    <w:rsid w:val="006609ED"/>
    <w:rsid w:val="00660DB7"/>
    <w:rsid w:val="00661171"/>
    <w:rsid w:val="00661191"/>
    <w:rsid w:val="006617CA"/>
    <w:rsid w:val="00661DC6"/>
    <w:rsid w:val="006627ED"/>
    <w:rsid w:val="00662BFF"/>
    <w:rsid w:val="00662DA5"/>
    <w:rsid w:val="00663008"/>
    <w:rsid w:val="00663327"/>
    <w:rsid w:val="006637F9"/>
    <w:rsid w:val="00663F83"/>
    <w:rsid w:val="0066400F"/>
    <w:rsid w:val="00665255"/>
    <w:rsid w:val="006655B2"/>
    <w:rsid w:val="0066579E"/>
    <w:rsid w:val="00665981"/>
    <w:rsid w:val="00665E9C"/>
    <w:rsid w:val="00666386"/>
    <w:rsid w:val="0066667C"/>
    <w:rsid w:val="006668A1"/>
    <w:rsid w:val="00666C3C"/>
    <w:rsid w:val="00666CA4"/>
    <w:rsid w:val="00667186"/>
    <w:rsid w:val="0066730F"/>
    <w:rsid w:val="00667392"/>
    <w:rsid w:val="006673DB"/>
    <w:rsid w:val="00667495"/>
    <w:rsid w:val="006674C8"/>
    <w:rsid w:val="0066782B"/>
    <w:rsid w:val="0067027A"/>
    <w:rsid w:val="00670AD2"/>
    <w:rsid w:val="00670AEB"/>
    <w:rsid w:val="00670C67"/>
    <w:rsid w:val="00670E78"/>
    <w:rsid w:val="00670EE4"/>
    <w:rsid w:val="00671204"/>
    <w:rsid w:val="00671295"/>
    <w:rsid w:val="006714BC"/>
    <w:rsid w:val="00671B27"/>
    <w:rsid w:val="00671CFB"/>
    <w:rsid w:val="00671F91"/>
    <w:rsid w:val="00671FE4"/>
    <w:rsid w:val="006721E8"/>
    <w:rsid w:val="006724CE"/>
    <w:rsid w:val="0067251A"/>
    <w:rsid w:val="00672543"/>
    <w:rsid w:val="00672F4A"/>
    <w:rsid w:val="00673289"/>
    <w:rsid w:val="00673477"/>
    <w:rsid w:val="0067391F"/>
    <w:rsid w:val="00673C81"/>
    <w:rsid w:val="00674393"/>
    <w:rsid w:val="006748FC"/>
    <w:rsid w:val="00674A9C"/>
    <w:rsid w:val="006754E2"/>
    <w:rsid w:val="006756E5"/>
    <w:rsid w:val="00675712"/>
    <w:rsid w:val="006759D2"/>
    <w:rsid w:val="00675A13"/>
    <w:rsid w:val="00675ADA"/>
    <w:rsid w:val="006763AE"/>
    <w:rsid w:val="006764F5"/>
    <w:rsid w:val="0067668B"/>
    <w:rsid w:val="00676696"/>
    <w:rsid w:val="00676AF4"/>
    <w:rsid w:val="00676E91"/>
    <w:rsid w:val="00677156"/>
    <w:rsid w:val="006771D0"/>
    <w:rsid w:val="00677354"/>
    <w:rsid w:val="00677640"/>
    <w:rsid w:val="00677834"/>
    <w:rsid w:val="0068016C"/>
    <w:rsid w:val="006801FB"/>
    <w:rsid w:val="0068029D"/>
    <w:rsid w:val="00680A64"/>
    <w:rsid w:val="00680CBA"/>
    <w:rsid w:val="00680D56"/>
    <w:rsid w:val="00680EAF"/>
    <w:rsid w:val="00680FED"/>
    <w:rsid w:val="006813FC"/>
    <w:rsid w:val="006814E8"/>
    <w:rsid w:val="006815E7"/>
    <w:rsid w:val="00681753"/>
    <w:rsid w:val="006818C2"/>
    <w:rsid w:val="00681993"/>
    <w:rsid w:val="00681CDC"/>
    <w:rsid w:val="00682041"/>
    <w:rsid w:val="006824C3"/>
    <w:rsid w:val="006827BB"/>
    <w:rsid w:val="00682B5D"/>
    <w:rsid w:val="00682CD6"/>
    <w:rsid w:val="006838FF"/>
    <w:rsid w:val="00683A5F"/>
    <w:rsid w:val="00683D32"/>
    <w:rsid w:val="00683DFB"/>
    <w:rsid w:val="00683F93"/>
    <w:rsid w:val="0068519B"/>
    <w:rsid w:val="006853DB"/>
    <w:rsid w:val="00685D15"/>
    <w:rsid w:val="00685FAF"/>
    <w:rsid w:val="00686062"/>
    <w:rsid w:val="006862C8"/>
    <w:rsid w:val="00686581"/>
    <w:rsid w:val="00686B8F"/>
    <w:rsid w:val="00686C50"/>
    <w:rsid w:val="00686DEA"/>
    <w:rsid w:val="00686E56"/>
    <w:rsid w:val="00687C7A"/>
    <w:rsid w:val="00687CF6"/>
    <w:rsid w:val="006905AC"/>
    <w:rsid w:val="006906F4"/>
    <w:rsid w:val="0069081F"/>
    <w:rsid w:val="0069090E"/>
    <w:rsid w:val="00690F70"/>
    <w:rsid w:val="00691233"/>
    <w:rsid w:val="00691551"/>
    <w:rsid w:val="00691692"/>
    <w:rsid w:val="006919A4"/>
    <w:rsid w:val="00691CFB"/>
    <w:rsid w:val="00691E96"/>
    <w:rsid w:val="00691F72"/>
    <w:rsid w:val="0069235F"/>
    <w:rsid w:val="00692A01"/>
    <w:rsid w:val="006930FA"/>
    <w:rsid w:val="00693233"/>
    <w:rsid w:val="00693727"/>
    <w:rsid w:val="006940DC"/>
    <w:rsid w:val="00694101"/>
    <w:rsid w:val="006947EF"/>
    <w:rsid w:val="0069498E"/>
    <w:rsid w:val="00694D05"/>
    <w:rsid w:val="00694FE8"/>
    <w:rsid w:val="006950B3"/>
    <w:rsid w:val="006950D7"/>
    <w:rsid w:val="00695497"/>
    <w:rsid w:val="00695763"/>
    <w:rsid w:val="00695969"/>
    <w:rsid w:val="00695E83"/>
    <w:rsid w:val="006964F9"/>
    <w:rsid w:val="00696F72"/>
    <w:rsid w:val="00697612"/>
    <w:rsid w:val="0069776B"/>
    <w:rsid w:val="006977EC"/>
    <w:rsid w:val="006A0358"/>
    <w:rsid w:val="006A0531"/>
    <w:rsid w:val="006A05FE"/>
    <w:rsid w:val="006A091B"/>
    <w:rsid w:val="006A099D"/>
    <w:rsid w:val="006A0D35"/>
    <w:rsid w:val="006A1569"/>
    <w:rsid w:val="006A181D"/>
    <w:rsid w:val="006A2391"/>
    <w:rsid w:val="006A324B"/>
    <w:rsid w:val="006A4CD6"/>
    <w:rsid w:val="006A553C"/>
    <w:rsid w:val="006A5690"/>
    <w:rsid w:val="006A5CDF"/>
    <w:rsid w:val="006A60BE"/>
    <w:rsid w:val="006A6871"/>
    <w:rsid w:val="006A6E7D"/>
    <w:rsid w:val="006A7116"/>
    <w:rsid w:val="006A743F"/>
    <w:rsid w:val="006A7D6A"/>
    <w:rsid w:val="006B08FA"/>
    <w:rsid w:val="006B0E7D"/>
    <w:rsid w:val="006B1B2D"/>
    <w:rsid w:val="006B1EB7"/>
    <w:rsid w:val="006B2294"/>
    <w:rsid w:val="006B22CD"/>
    <w:rsid w:val="006B2458"/>
    <w:rsid w:val="006B2524"/>
    <w:rsid w:val="006B29B0"/>
    <w:rsid w:val="006B2A5F"/>
    <w:rsid w:val="006B2A7A"/>
    <w:rsid w:val="006B2BC0"/>
    <w:rsid w:val="006B2C38"/>
    <w:rsid w:val="006B2C9B"/>
    <w:rsid w:val="006B2E5F"/>
    <w:rsid w:val="006B3265"/>
    <w:rsid w:val="006B33E4"/>
    <w:rsid w:val="006B39FE"/>
    <w:rsid w:val="006B3BE8"/>
    <w:rsid w:val="006B3D42"/>
    <w:rsid w:val="006B3F8F"/>
    <w:rsid w:val="006B42A5"/>
    <w:rsid w:val="006B4480"/>
    <w:rsid w:val="006B4641"/>
    <w:rsid w:val="006B4A2F"/>
    <w:rsid w:val="006B4C60"/>
    <w:rsid w:val="006B4E30"/>
    <w:rsid w:val="006B5589"/>
    <w:rsid w:val="006B57AF"/>
    <w:rsid w:val="006B5B1C"/>
    <w:rsid w:val="006B5C16"/>
    <w:rsid w:val="006B5EB5"/>
    <w:rsid w:val="006B5F09"/>
    <w:rsid w:val="006B6286"/>
    <w:rsid w:val="006B6382"/>
    <w:rsid w:val="006B6C5C"/>
    <w:rsid w:val="006B6D3A"/>
    <w:rsid w:val="006B6F08"/>
    <w:rsid w:val="006B773B"/>
    <w:rsid w:val="006B775C"/>
    <w:rsid w:val="006B7898"/>
    <w:rsid w:val="006B7B04"/>
    <w:rsid w:val="006B7C9C"/>
    <w:rsid w:val="006B7CB7"/>
    <w:rsid w:val="006C019C"/>
    <w:rsid w:val="006C04A9"/>
    <w:rsid w:val="006C06CF"/>
    <w:rsid w:val="006C094C"/>
    <w:rsid w:val="006C09D0"/>
    <w:rsid w:val="006C0C5A"/>
    <w:rsid w:val="006C0DE8"/>
    <w:rsid w:val="006C0F58"/>
    <w:rsid w:val="006C0F95"/>
    <w:rsid w:val="006C0F9A"/>
    <w:rsid w:val="006C1025"/>
    <w:rsid w:val="006C105C"/>
    <w:rsid w:val="006C14E5"/>
    <w:rsid w:val="006C191A"/>
    <w:rsid w:val="006C1B5A"/>
    <w:rsid w:val="006C1F89"/>
    <w:rsid w:val="006C200C"/>
    <w:rsid w:val="006C24B3"/>
    <w:rsid w:val="006C24C1"/>
    <w:rsid w:val="006C2A16"/>
    <w:rsid w:val="006C3114"/>
    <w:rsid w:val="006C3162"/>
    <w:rsid w:val="006C31D1"/>
    <w:rsid w:val="006C340F"/>
    <w:rsid w:val="006C3655"/>
    <w:rsid w:val="006C37A0"/>
    <w:rsid w:val="006C3942"/>
    <w:rsid w:val="006C3B7E"/>
    <w:rsid w:val="006C3F20"/>
    <w:rsid w:val="006C3FDA"/>
    <w:rsid w:val="006C44A5"/>
    <w:rsid w:val="006C4AE7"/>
    <w:rsid w:val="006C4CEC"/>
    <w:rsid w:val="006C4EFC"/>
    <w:rsid w:val="006C58A6"/>
    <w:rsid w:val="006C590B"/>
    <w:rsid w:val="006C5B3E"/>
    <w:rsid w:val="006C5BA3"/>
    <w:rsid w:val="006C5F69"/>
    <w:rsid w:val="006C6580"/>
    <w:rsid w:val="006C67ED"/>
    <w:rsid w:val="006C6869"/>
    <w:rsid w:val="006C6919"/>
    <w:rsid w:val="006C6A15"/>
    <w:rsid w:val="006C6B13"/>
    <w:rsid w:val="006C6C38"/>
    <w:rsid w:val="006C6FDF"/>
    <w:rsid w:val="006C7643"/>
    <w:rsid w:val="006C78D8"/>
    <w:rsid w:val="006C7A32"/>
    <w:rsid w:val="006C7B78"/>
    <w:rsid w:val="006C7B7F"/>
    <w:rsid w:val="006D02CF"/>
    <w:rsid w:val="006D047B"/>
    <w:rsid w:val="006D05B5"/>
    <w:rsid w:val="006D08BB"/>
    <w:rsid w:val="006D0C46"/>
    <w:rsid w:val="006D11AC"/>
    <w:rsid w:val="006D1208"/>
    <w:rsid w:val="006D144E"/>
    <w:rsid w:val="006D1729"/>
    <w:rsid w:val="006D1779"/>
    <w:rsid w:val="006D20BB"/>
    <w:rsid w:val="006D2261"/>
    <w:rsid w:val="006D2885"/>
    <w:rsid w:val="006D29A8"/>
    <w:rsid w:val="006D2C87"/>
    <w:rsid w:val="006D2D8C"/>
    <w:rsid w:val="006D30CF"/>
    <w:rsid w:val="006D337A"/>
    <w:rsid w:val="006D342C"/>
    <w:rsid w:val="006D384C"/>
    <w:rsid w:val="006D3B01"/>
    <w:rsid w:val="006D3BD1"/>
    <w:rsid w:val="006D3D21"/>
    <w:rsid w:val="006D3D5D"/>
    <w:rsid w:val="006D3EB0"/>
    <w:rsid w:val="006D4425"/>
    <w:rsid w:val="006D4827"/>
    <w:rsid w:val="006D5089"/>
    <w:rsid w:val="006D5288"/>
    <w:rsid w:val="006D56D5"/>
    <w:rsid w:val="006D5ACE"/>
    <w:rsid w:val="006D5ED2"/>
    <w:rsid w:val="006D6111"/>
    <w:rsid w:val="006D6604"/>
    <w:rsid w:val="006D6717"/>
    <w:rsid w:val="006D675F"/>
    <w:rsid w:val="006D6DB9"/>
    <w:rsid w:val="006D7635"/>
    <w:rsid w:val="006D7675"/>
    <w:rsid w:val="006D7A1F"/>
    <w:rsid w:val="006D7B36"/>
    <w:rsid w:val="006D7D25"/>
    <w:rsid w:val="006E003F"/>
    <w:rsid w:val="006E07D5"/>
    <w:rsid w:val="006E0F21"/>
    <w:rsid w:val="006E1314"/>
    <w:rsid w:val="006E14CA"/>
    <w:rsid w:val="006E1D2B"/>
    <w:rsid w:val="006E2365"/>
    <w:rsid w:val="006E2386"/>
    <w:rsid w:val="006E248A"/>
    <w:rsid w:val="006E25C2"/>
    <w:rsid w:val="006E29B6"/>
    <w:rsid w:val="006E2B13"/>
    <w:rsid w:val="006E2DCD"/>
    <w:rsid w:val="006E2E4F"/>
    <w:rsid w:val="006E3330"/>
    <w:rsid w:val="006E33D5"/>
    <w:rsid w:val="006E352B"/>
    <w:rsid w:val="006E422F"/>
    <w:rsid w:val="006E4439"/>
    <w:rsid w:val="006E4C5D"/>
    <w:rsid w:val="006E53FC"/>
    <w:rsid w:val="006E59B3"/>
    <w:rsid w:val="006E59B7"/>
    <w:rsid w:val="006E5A9E"/>
    <w:rsid w:val="006E5B7F"/>
    <w:rsid w:val="006E660F"/>
    <w:rsid w:val="006E6655"/>
    <w:rsid w:val="006E66AE"/>
    <w:rsid w:val="006E6C97"/>
    <w:rsid w:val="006E6CBC"/>
    <w:rsid w:val="006E6F74"/>
    <w:rsid w:val="006E7259"/>
    <w:rsid w:val="006E78FB"/>
    <w:rsid w:val="006E7B08"/>
    <w:rsid w:val="006E7F7C"/>
    <w:rsid w:val="006F071D"/>
    <w:rsid w:val="006F0B1A"/>
    <w:rsid w:val="006F0BEA"/>
    <w:rsid w:val="006F1084"/>
    <w:rsid w:val="006F12A6"/>
    <w:rsid w:val="006F16ED"/>
    <w:rsid w:val="006F176E"/>
    <w:rsid w:val="006F17EA"/>
    <w:rsid w:val="006F1F68"/>
    <w:rsid w:val="006F2268"/>
    <w:rsid w:val="006F236E"/>
    <w:rsid w:val="006F29D9"/>
    <w:rsid w:val="006F2FBF"/>
    <w:rsid w:val="006F3142"/>
    <w:rsid w:val="006F35A9"/>
    <w:rsid w:val="006F36AE"/>
    <w:rsid w:val="006F3B04"/>
    <w:rsid w:val="006F3B96"/>
    <w:rsid w:val="006F3C28"/>
    <w:rsid w:val="006F44B1"/>
    <w:rsid w:val="006F4E0F"/>
    <w:rsid w:val="006F51E2"/>
    <w:rsid w:val="006F62FC"/>
    <w:rsid w:val="006F6393"/>
    <w:rsid w:val="006F6753"/>
    <w:rsid w:val="006F69CA"/>
    <w:rsid w:val="006F700D"/>
    <w:rsid w:val="006F7064"/>
    <w:rsid w:val="006F7100"/>
    <w:rsid w:val="006F7452"/>
    <w:rsid w:val="006F75F5"/>
    <w:rsid w:val="006F7F96"/>
    <w:rsid w:val="006F7FB6"/>
    <w:rsid w:val="007002DD"/>
    <w:rsid w:val="00700415"/>
    <w:rsid w:val="007005C9"/>
    <w:rsid w:val="007009CE"/>
    <w:rsid w:val="00701D2E"/>
    <w:rsid w:val="00702221"/>
    <w:rsid w:val="0070247D"/>
    <w:rsid w:val="0070249B"/>
    <w:rsid w:val="00702B80"/>
    <w:rsid w:val="00702BC4"/>
    <w:rsid w:val="0070347A"/>
    <w:rsid w:val="007036BD"/>
    <w:rsid w:val="0070387C"/>
    <w:rsid w:val="007038CF"/>
    <w:rsid w:val="00703D18"/>
    <w:rsid w:val="00703F5D"/>
    <w:rsid w:val="00703F90"/>
    <w:rsid w:val="00704039"/>
    <w:rsid w:val="00704891"/>
    <w:rsid w:val="00704D52"/>
    <w:rsid w:val="00704E09"/>
    <w:rsid w:val="007051F0"/>
    <w:rsid w:val="007052A6"/>
    <w:rsid w:val="007056B8"/>
    <w:rsid w:val="00705A36"/>
    <w:rsid w:val="00705A79"/>
    <w:rsid w:val="00705F08"/>
    <w:rsid w:val="007063D8"/>
    <w:rsid w:val="0070723D"/>
    <w:rsid w:val="007074D4"/>
    <w:rsid w:val="00707544"/>
    <w:rsid w:val="007077B9"/>
    <w:rsid w:val="007078C9"/>
    <w:rsid w:val="00707BD9"/>
    <w:rsid w:val="00707C22"/>
    <w:rsid w:val="00707E38"/>
    <w:rsid w:val="00707E7E"/>
    <w:rsid w:val="00710069"/>
    <w:rsid w:val="00710664"/>
    <w:rsid w:val="00711498"/>
    <w:rsid w:val="00711921"/>
    <w:rsid w:val="00711A97"/>
    <w:rsid w:val="00711FAB"/>
    <w:rsid w:val="00712800"/>
    <w:rsid w:val="007130C2"/>
    <w:rsid w:val="0071314E"/>
    <w:rsid w:val="007131D6"/>
    <w:rsid w:val="00713544"/>
    <w:rsid w:val="00713580"/>
    <w:rsid w:val="007136CA"/>
    <w:rsid w:val="007137F3"/>
    <w:rsid w:val="0071395F"/>
    <w:rsid w:val="0071481E"/>
    <w:rsid w:val="00714C73"/>
    <w:rsid w:val="00714F8B"/>
    <w:rsid w:val="0071583E"/>
    <w:rsid w:val="00715990"/>
    <w:rsid w:val="00715CB2"/>
    <w:rsid w:val="00716054"/>
    <w:rsid w:val="0071689E"/>
    <w:rsid w:val="00716EF9"/>
    <w:rsid w:val="00716F12"/>
    <w:rsid w:val="007171D0"/>
    <w:rsid w:val="007171F7"/>
    <w:rsid w:val="0071725A"/>
    <w:rsid w:val="007176C9"/>
    <w:rsid w:val="007177CB"/>
    <w:rsid w:val="00720015"/>
    <w:rsid w:val="007200F9"/>
    <w:rsid w:val="00720249"/>
    <w:rsid w:val="0072026A"/>
    <w:rsid w:val="007205A3"/>
    <w:rsid w:val="00720732"/>
    <w:rsid w:val="00720F27"/>
    <w:rsid w:val="0072112A"/>
    <w:rsid w:val="0072113D"/>
    <w:rsid w:val="007216D1"/>
    <w:rsid w:val="007217FE"/>
    <w:rsid w:val="007219C3"/>
    <w:rsid w:val="00722B8D"/>
    <w:rsid w:val="00722DA7"/>
    <w:rsid w:val="007230B5"/>
    <w:rsid w:val="007230E9"/>
    <w:rsid w:val="0072406D"/>
    <w:rsid w:val="007247B7"/>
    <w:rsid w:val="00725309"/>
    <w:rsid w:val="00726A69"/>
    <w:rsid w:val="00726AFE"/>
    <w:rsid w:val="00726FBB"/>
    <w:rsid w:val="007270EC"/>
    <w:rsid w:val="007277F8"/>
    <w:rsid w:val="0072785F"/>
    <w:rsid w:val="00727927"/>
    <w:rsid w:val="00727B84"/>
    <w:rsid w:val="00727F1D"/>
    <w:rsid w:val="0073035A"/>
    <w:rsid w:val="00730B6D"/>
    <w:rsid w:val="00730BD7"/>
    <w:rsid w:val="00730E9F"/>
    <w:rsid w:val="007310B0"/>
    <w:rsid w:val="0073121B"/>
    <w:rsid w:val="0073195D"/>
    <w:rsid w:val="00731CEA"/>
    <w:rsid w:val="00731E5E"/>
    <w:rsid w:val="007320CC"/>
    <w:rsid w:val="0073220D"/>
    <w:rsid w:val="007329D4"/>
    <w:rsid w:val="007329D6"/>
    <w:rsid w:val="00732D32"/>
    <w:rsid w:val="0073368A"/>
    <w:rsid w:val="007342CE"/>
    <w:rsid w:val="0073467D"/>
    <w:rsid w:val="00734816"/>
    <w:rsid w:val="00734A37"/>
    <w:rsid w:val="00735B78"/>
    <w:rsid w:val="00735D9F"/>
    <w:rsid w:val="0073650D"/>
    <w:rsid w:val="007366E1"/>
    <w:rsid w:val="0073763A"/>
    <w:rsid w:val="00737728"/>
    <w:rsid w:val="00740318"/>
    <w:rsid w:val="0074096B"/>
    <w:rsid w:val="00740FFD"/>
    <w:rsid w:val="0074100C"/>
    <w:rsid w:val="00741287"/>
    <w:rsid w:val="007413BF"/>
    <w:rsid w:val="00741894"/>
    <w:rsid w:val="00741A7C"/>
    <w:rsid w:val="0074201A"/>
    <w:rsid w:val="007420FF"/>
    <w:rsid w:val="00742350"/>
    <w:rsid w:val="00742868"/>
    <w:rsid w:val="00742A40"/>
    <w:rsid w:val="00742BDD"/>
    <w:rsid w:val="00743087"/>
    <w:rsid w:val="00743DA6"/>
    <w:rsid w:val="00743DB8"/>
    <w:rsid w:val="00743F16"/>
    <w:rsid w:val="007443B3"/>
    <w:rsid w:val="00744AC2"/>
    <w:rsid w:val="0074561A"/>
    <w:rsid w:val="00745D6A"/>
    <w:rsid w:val="00745D83"/>
    <w:rsid w:val="007462AA"/>
    <w:rsid w:val="007466EB"/>
    <w:rsid w:val="007466F8"/>
    <w:rsid w:val="00746A52"/>
    <w:rsid w:val="00746ACD"/>
    <w:rsid w:val="00746BAF"/>
    <w:rsid w:val="00746D3E"/>
    <w:rsid w:val="00746EB5"/>
    <w:rsid w:val="00747047"/>
    <w:rsid w:val="00747232"/>
    <w:rsid w:val="00747330"/>
    <w:rsid w:val="007477C4"/>
    <w:rsid w:val="00747EFC"/>
    <w:rsid w:val="00750217"/>
    <w:rsid w:val="00750B01"/>
    <w:rsid w:val="00750DD2"/>
    <w:rsid w:val="00751267"/>
    <w:rsid w:val="00751A60"/>
    <w:rsid w:val="00751DA0"/>
    <w:rsid w:val="00752831"/>
    <w:rsid w:val="00752A02"/>
    <w:rsid w:val="00752BE4"/>
    <w:rsid w:val="00752E8B"/>
    <w:rsid w:val="00753387"/>
    <w:rsid w:val="007534AD"/>
    <w:rsid w:val="007535CA"/>
    <w:rsid w:val="00753706"/>
    <w:rsid w:val="0075541A"/>
    <w:rsid w:val="007561C3"/>
    <w:rsid w:val="00756270"/>
    <w:rsid w:val="00756FCB"/>
    <w:rsid w:val="007575B9"/>
    <w:rsid w:val="007575D3"/>
    <w:rsid w:val="007579BB"/>
    <w:rsid w:val="007601E8"/>
    <w:rsid w:val="00760C7D"/>
    <w:rsid w:val="00760DB1"/>
    <w:rsid w:val="00760F54"/>
    <w:rsid w:val="007612AC"/>
    <w:rsid w:val="007618B8"/>
    <w:rsid w:val="00761996"/>
    <w:rsid w:val="00761DBD"/>
    <w:rsid w:val="007620F1"/>
    <w:rsid w:val="00762ADC"/>
    <w:rsid w:val="00762B34"/>
    <w:rsid w:val="00762E6B"/>
    <w:rsid w:val="00762F67"/>
    <w:rsid w:val="00763A9A"/>
    <w:rsid w:val="00763B2A"/>
    <w:rsid w:val="00763C3A"/>
    <w:rsid w:val="00763FC8"/>
    <w:rsid w:val="00763FF9"/>
    <w:rsid w:val="0076418A"/>
    <w:rsid w:val="0076430D"/>
    <w:rsid w:val="00764DD7"/>
    <w:rsid w:val="00764F6F"/>
    <w:rsid w:val="0076565A"/>
    <w:rsid w:val="0076569D"/>
    <w:rsid w:val="00765D4C"/>
    <w:rsid w:val="00765DC8"/>
    <w:rsid w:val="0076601E"/>
    <w:rsid w:val="00766350"/>
    <w:rsid w:val="00766672"/>
    <w:rsid w:val="007666E1"/>
    <w:rsid w:val="007667AE"/>
    <w:rsid w:val="0076686D"/>
    <w:rsid w:val="00766CCB"/>
    <w:rsid w:val="007670D0"/>
    <w:rsid w:val="007672A9"/>
    <w:rsid w:val="007676DA"/>
    <w:rsid w:val="0076798D"/>
    <w:rsid w:val="00767A67"/>
    <w:rsid w:val="00767AB3"/>
    <w:rsid w:val="00767CB3"/>
    <w:rsid w:val="00767CE5"/>
    <w:rsid w:val="00767D9D"/>
    <w:rsid w:val="00767F94"/>
    <w:rsid w:val="00770A43"/>
    <w:rsid w:val="007710E4"/>
    <w:rsid w:val="00771936"/>
    <w:rsid w:val="00771A5D"/>
    <w:rsid w:val="00771AF2"/>
    <w:rsid w:val="00772049"/>
    <w:rsid w:val="007721CD"/>
    <w:rsid w:val="0077234E"/>
    <w:rsid w:val="00772A71"/>
    <w:rsid w:val="00774073"/>
    <w:rsid w:val="00774167"/>
    <w:rsid w:val="0077448B"/>
    <w:rsid w:val="00774994"/>
    <w:rsid w:val="00774BB5"/>
    <w:rsid w:val="00775368"/>
    <w:rsid w:val="00775C00"/>
    <w:rsid w:val="0077638F"/>
    <w:rsid w:val="00776786"/>
    <w:rsid w:val="0077699F"/>
    <w:rsid w:val="0077776F"/>
    <w:rsid w:val="007779FF"/>
    <w:rsid w:val="00780049"/>
    <w:rsid w:val="00780686"/>
    <w:rsid w:val="00780E04"/>
    <w:rsid w:val="0078120F"/>
    <w:rsid w:val="0078161B"/>
    <w:rsid w:val="00781A19"/>
    <w:rsid w:val="00781D21"/>
    <w:rsid w:val="00781E2A"/>
    <w:rsid w:val="00781E9A"/>
    <w:rsid w:val="00781F3A"/>
    <w:rsid w:val="007821F8"/>
    <w:rsid w:val="00782243"/>
    <w:rsid w:val="00782404"/>
    <w:rsid w:val="00782411"/>
    <w:rsid w:val="00782680"/>
    <w:rsid w:val="00782A2C"/>
    <w:rsid w:val="00782BD2"/>
    <w:rsid w:val="00783500"/>
    <w:rsid w:val="00783AAF"/>
    <w:rsid w:val="00783B0D"/>
    <w:rsid w:val="00783D96"/>
    <w:rsid w:val="00784C69"/>
    <w:rsid w:val="00784E78"/>
    <w:rsid w:val="0078505D"/>
    <w:rsid w:val="0078545A"/>
    <w:rsid w:val="007854E7"/>
    <w:rsid w:val="0078583E"/>
    <w:rsid w:val="00785A7C"/>
    <w:rsid w:val="00785C13"/>
    <w:rsid w:val="00785C5E"/>
    <w:rsid w:val="00786032"/>
    <w:rsid w:val="0078677C"/>
    <w:rsid w:val="00786B0B"/>
    <w:rsid w:val="00786DD2"/>
    <w:rsid w:val="00786E32"/>
    <w:rsid w:val="00787CEA"/>
    <w:rsid w:val="00787E8C"/>
    <w:rsid w:val="007900C4"/>
    <w:rsid w:val="00790786"/>
    <w:rsid w:val="00790939"/>
    <w:rsid w:val="00790B12"/>
    <w:rsid w:val="00790C73"/>
    <w:rsid w:val="00790CBC"/>
    <w:rsid w:val="00790F28"/>
    <w:rsid w:val="0079127C"/>
    <w:rsid w:val="007919E6"/>
    <w:rsid w:val="00792398"/>
    <w:rsid w:val="0079287B"/>
    <w:rsid w:val="00792A04"/>
    <w:rsid w:val="00792B91"/>
    <w:rsid w:val="0079315B"/>
    <w:rsid w:val="0079332E"/>
    <w:rsid w:val="00793467"/>
    <w:rsid w:val="00793651"/>
    <w:rsid w:val="00793A93"/>
    <w:rsid w:val="007940A9"/>
    <w:rsid w:val="00794523"/>
    <w:rsid w:val="00794A34"/>
    <w:rsid w:val="00795588"/>
    <w:rsid w:val="00796138"/>
    <w:rsid w:val="00796EA2"/>
    <w:rsid w:val="00797046"/>
    <w:rsid w:val="00797162"/>
    <w:rsid w:val="00797E76"/>
    <w:rsid w:val="00797F85"/>
    <w:rsid w:val="007A00FA"/>
    <w:rsid w:val="007A029D"/>
    <w:rsid w:val="007A03C0"/>
    <w:rsid w:val="007A07B0"/>
    <w:rsid w:val="007A089F"/>
    <w:rsid w:val="007A0CBD"/>
    <w:rsid w:val="007A1429"/>
    <w:rsid w:val="007A159A"/>
    <w:rsid w:val="007A169B"/>
    <w:rsid w:val="007A1B46"/>
    <w:rsid w:val="007A1E89"/>
    <w:rsid w:val="007A1ECB"/>
    <w:rsid w:val="007A2209"/>
    <w:rsid w:val="007A2404"/>
    <w:rsid w:val="007A2441"/>
    <w:rsid w:val="007A2472"/>
    <w:rsid w:val="007A24C7"/>
    <w:rsid w:val="007A326C"/>
    <w:rsid w:val="007A3321"/>
    <w:rsid w:val="007A3D30"/>
    <w:rsid w:val="007A4196"/>
    <w:rsid w:val="007A4FE7"/>
    <w:rsid w:val="007A51E1"/>
    <w:rsid w:val="007A5FA3"/>
    <w:rsid w:val="007A628A"/>
    <w:rsid w:val="007A629A"/>
    <w:rsid w:val="007A689A"/>
    <w:rsid w:val="007A6B45"/>
    <w:rsid w:val="007A6D6B"/>
    <w:rsid w:val="007A6E48"/>
    <w:rsid w:val="007A6E63"/>
    <w:rsid w:val="007A7091"/>
    <w:rsid w:val="007A72C6"/>
    <w:rsid w:val="007A76DE"/>
    <w:rsid w:val="007B006E"/>
    <w:rsid w:val="007B06DF"/>
    <w:rsid w:val="007B09A3"/>
    <w:rsid w:val="007B0DA2"/>
    <w:rsid w:val="007B1980"/>
    <w:rsid w:val="007B1A78"/>
    <w:rsid w:val="007B1E09"/>
    <w:rsid w:val="007B2586"/>
    <w:rsid w:val="007B2659"/>
    <w:rsid w:val="007B271D"/>
    <w:rsid w:val="007B276A"/>
    <w:rsid w:val="007B2990"/>
    <w:rsid w:val="007B2A88"/>
    <w:rsid w:val="007B33AE"/>
    <w:rsid w:val="007B33BB"/>
    <w:rsid w:val="007B3596"/>
    <w:rsid w:val="007B37D9"/>
    <w:rsid w:val="007B3F5B"/>
    <w:rsid w:val="007B48D8"/>
    <w:rsid w:val="007B4AF0"/>
    <w:rsid w:val="007B4B23"/>
    <w:rsid w:val="007B4BB9"/>
    <w:rsid w:val="007B553E"/>
    <w:rsid w:val="007B56E2"/>
    <w:rsid w:val="007B5ACC"/>
    <w:rsid w:val="007B5CB5"/>
    <w:rsid w:val="007B5E3D"/>
    <w:rsid w:val="007B5F1C"/>
    <w:rsid w:val="007B5F3C"/>
    <w:rsid w:val="007B5FC2"/>
    <w:rsid w:val="007B67A5"/>
    <w:rsid w:val="007B6840"/>
    <w:rsid w:val="007B6889"/>
    <w:rsid w:val="007B689D"/>
    <w:rsid w:val="007B6A50"/>
    <w:rsid w:val="007B6A59"/>
    <w:rsid w:val="007B6BBB"/>
    <w:rsid w:val="007B7114"/>
    <w:rsid w:val="007B7220"/>
    <w:rsid w:val="007B73C5"/>
    <w:rsid w:val="007B7AA0"/>
    <w:rsid w:val="007C007D"/>
    <w:rsid w:val="007C011B"/>
    <w:rsid w:val="007C0A19"/>
    <w:rsid w:val="007C0A1B"/>
    <w:rsid w:val="007C105F"/>
    <w:rsid w:val="007C10FD"/>
    <w:rsid w:val="007C1458"/>
    <w:rsid w:val="007C150E"/>
    <w:rsid w:val="007C1523"/>
    <w:rsid w:val="007C164E"/>
    <w:rsid w:val="007C2115"/>
    <w:rsid w:val="007C23F3"/>
    <w:rsid w:val="007C2481"/>
    <w:rsid w:val="007C3235"/>
    <w:rsid w:val="007C3369"/>
    <w:rsid w:val="007C3BD0"/>
    <w:rsid w:val="007C3C38"/>
    <w:rsid w:val="007C3CD6"/>
    <w:rsid w:val="007C3FF7"/>
    <w:rsid w:val="007C528A"/>
    <w:rsid w:val="007C5632"/>
    <w:rsid w:val="007C5A82"/>
    <w:rsid w:val="007C5F62"/>
    <w:rsid w:val="007C6C84"/>
    <w:rsid w:val="007C6EAF"/>
    <w:rsid w:val="007C70EA"/>
    <w:rsid w:val="007C762A"/>
    <w:rsid w:val="007C7FD5"/>
    <w:rsid w:val="007D021B"/>
    <w:rsid w:val="007D063C"/>
    <w:rsid w:val="007D0674"/>
    <w:rsid w:val="007D06CF"/>
    <w:rsid w:val="007D0962"/>
    <w:rsid w:val="007D0A08"/>
    <w:rsid w:val="007D0EA4"/>
    <w:rsid w:val="007D101E"/>
    <w:rsid w:val="007D10C2"/>
    <w:rsid w:val="007D13B7"/>
    <w:rsid w:val="007D147E"/>
    <w:rsid w:val="007D1A15"/>
    <w:rsid w:val="007D1BA1"/>
    <w:rsid w:val="007D1BB1"/>
    <w:rsid w:val="007D1E5C"/>
    <w:rsid w:val="007D2323"/>
    <w:rsid w:val="007D288C"/>
    <w:rsid w:val="007D2E07"/>
    <w:rsid w:val="007D34C8"/>
    <w:rsid w:val="007D391D"/>
    <w:rsid w:val="007D39DC"/>
    <w:rsid w:val="007D3E42"/>
    <w:rsid w:val="007D3EDE"/>
    <w:rsid w:val="007D3F0F"/>
    <w:rsid w:val="007D4BCC"/>
    <w:rsid w:val="007D4E5A"/>
    <w:rsid w:val="007D58AD"/>
    <w:rsid w:val="007D5D91"/>
    <w:rsid w:val="007D64C3"/>
    <w:rsid w:val="007D6AAB"/>
    <w:rsid w:val="007D6D52"/>
    <w:rsid w:val="007D6F92"/>
    <w:rsid w:val="007D73AE"/>
    <w:rsid w:val="007D7D9E"/>
    <w:rsid w:val="007D7F88"/>
    <w:rsid w:val="007E037D"/>
    <w:rsid w:val="007E1190"/>
    <w:rsid w:val="007E12CC"/>
    <w:rsid w:val="007E1436"/>
    <w:rsid w:val="007E1599"/>
    <w:rsid w:val="007E1D21"/>
    <w:rsid w:val="007E1FF5"/>
    <w:rsid w:val="007E207B"/>
    <w:rsid w:val="007E21B1"/>
    <w:rsid w:val="007E221B"/>
    <w:rsid w:val="007E2634"/>
    <w:rsid w:val="007E2B1A"/>
    <w:rsid w:val="007E2B95"/>
    <w:rsid w:val="007E2C9B"/>
    <w:rsid w:val="007E2F7B"/>
    <w:rsid w:val="007E311B"/>
    <w:rsid w:val="007E3F36"/>
    <w:rsid w:val="007E410A"/>
    <w:rsid w:val="007E4226"/>
    <w:rsid w:val="007E4608"/>
    <w:rsid w:val="007E48BB"/>
    <w:rsid w:val="007E4919"/>
    <w:rsid w:val="007E4B29"/>
    <w:rsid w:val="007E4CCF"/>
    <w:rsid w:val="007E69CF"/>
    <w:rsid w:val="007E7561"/>
    <w:rsid w:val="007E7C28"/>
    <w:rsid w:val="007F09D8"/>
    <w:rsid w:val="007F1347"/>
    <w:rsid w:val="007F13AD"/>
    <w:rsid w:val="007F1769"/>
    <w:rsid w:val="007F17B8"/>
    <w:rsid w:val="007F1EDB"/>
    <w:rsid w:val="007F21AC"/>
    <w:rsid w:val="007F2629"/>
    <w:rsid w:val="007F26F7"/>
    <w:rsid w:val="007F2912"/>
    <w:rsid w:val="007F2BA6"/>
    <w:rsid w:val="007F30C0"/>
    <w:rsid w:val="007F3182"/>
    <w:rsid w:val="007F331A"/>
    <w:rsid w:val="007F37AD"/>
    <w:rsid w:val="007F3F16"/>
    <w:rsid w:val="007F4379"/>
    <w:rsid w:val="007F43DD"/>
    <w:rsid w:val="007F448B"/>
    <w:rsid w:val="007F44AF"/>
    <w:rsid w:val="007F45BD"/>
    <w:rsid w:val="007F4A5C"/>
    <w:rsid w:val="007F53B6"/>
    <w:rsid w:val="007F54BB"/>
    <w:rsid w:val="007F55EB"/>
    <w:rsid w:val="007F5B65"/>
    <w:rsid w:val="007F5CA6"/>
    <w:rsid w:val="007F5CAF"/>
    <w:rsid w:val="007F62D3"/>
    <w:rsid w:val="007F66BC"/>
    <w:rsid w:val="007F6EE7"/>
    <w:rsid w:val="007F723C"/>
    <w:rsid w:val="007F7252"/>
    <w:rsid w:val="007F7305"/>
    <w:rsid w:val="007F730C"/>
    <w:rsid w:val="007F7340"/>
    <w:rsid w:val="007F7AB2"/>
    <w:rsid w:val="007F7C5D"/>
    <w:rsid w:val="007F7F71"/>
    <w:rsid w:val="00800F6E"/>
    <w:rsid w:val="00801063"/>
    <w:rsid w:val="0080112F"/>
    <w:rsid w:val="008012D4"/>
    <w:rsid w:val="00801455"/>
    <w:rsid w:val="0080157D"/>
    <w:rsid w:val="0080190D"/>
    <w:rsid w:val="00801BDF"/>
    <w:rsid w:val="00801F8A"/>
    <w:rsid w:val="0080220B"/>
    <w:rsid w:val="008023DD"/>
    <w:rsid w:val="0080253F"/>
    <w:rsid w:val="00802598"/>
    <w:rsid w:val="00802AC5"/>
    <w:rsid w:val="00802D29"/>
    <w:rsid w:val="00802ED5"/>
    <w:rsid w:val="00803CB6"/>
    <w:rsid w:val="00804080"/>
    <w:rsid w:val="008043CE"/>
    <w:rsid w:val="00804490"/>
    <w:rsid w:val="008046A3"/>
    <w:rsid w:val="008048D8"/>
    <w:rsid w:val="008049A0"/>
    <w:rsid w:val="00804DAD"/>
    <w:rsid w:val="0080514D"/>
    <w:rsid w:val="00805378"/>
    <w:rsid w:val="00805509"/>
    <w:rsid w:val="008056B6"/>
    <w:rsid w:val="00805717"/>
    <w:rsid w:val="0080578B"/>
    <w:rsid w:val="00805951"/>
    <w:rsid w:val="00805D6F"/>
    <w:rsid w:val="00805F53"/>
    <w:rsid w:val="00805FF0"/>
    <w:rsid w:val="00806056"/>
    <w:rsid w:val="00806083"/>
    <w:rsid w:val="00806364"/>
    <w:rsid w:val="00806378"/>
    <w:rsid w:val="00806538"/>
    <w:rsid w:val="0080665C"/>
    <w:rsid w:val="00806F2C"/>
    <w:rsid w:val="00807015"/>
    <w:rsid w:val="00807234"/>
    <w:rsid w:val="008076CA"/>
    <w:rsid w:val="00807943"/>
    <w:rsid w:val="00807A0C"/>
    <w:rsid w:val="00807ABF"/>
    <w:rsid w:val="00807D8A"/>
    <w:rsid w:val="00807FD8"/>
    <w:rsid w:val="008103DE"/>
    <w:rsid w:val="00810CD1"/>
    <w:rsid w:val="0081193D"/>
    <w:rsid w:val="008123B9"/>
    <w:rsid w:val="0081244F"/>
    <w:rsid w:val="008126ED"/>
    <w:rsid w:val="0081296F"/>
    <w:rsid w:val="00812AC6"/>
    <w:rsid w:val="00813131"/>
    <w:rsid w:val="00813382"/>
    <w:rsid w:val="008136F1"/>
    <w:rsid w:val="00813783"/>
    <w:rsid w:val="00813BE0"/>
    <w:rsid w:val="00814560"/>
    <w:rsid w:val="00814685"/>
    <w:rsid w:val="00814735"/>
    <w:rsid w:val="00814767"/>
    <w:rsid w:val="00814887"/>
    <w:rsid w:val="00814B1F"/>
    <w:rsid w:val="00815445"/>
    <w:rsid w:val="00815547"/>
    <w:rsid w:val="008155A7"/>
    <w:rsid w:val="0081560D"/>
    <w:rsid w:val="0081566D"/>
    <w:rsid w:val="00815C54"/>
    <w:rsid w:val="008160D0"/>
    <w:rsid w:val="00816392"/>
    <w:rsid w:val="008164EF"/>
    <w:rsid w:val="008169A1"/>
    <w:rsid w:val="008169E5"/>
    <w:rsid w:val="00816DFE"/>
    <w:rsid w:val="008176BF"/>
    <w:rsid w:val="008176D3"/>
    <w:rsid w:val="00817938"/>
    <w:rsid w:val="008179E3"/>
    <w:rsid w:val="00817D5D"/>
    <w:rsid w:val="0082053B"/>
    <w:rsid w:val="0082083D"/>
    <w:rsid w:val="00820CA5"/>
    <w:rsid w:val="00820CAD"/>
    <w:rsid w:val="00820D2E"/>
    <w:rsid w:val="00820E32"/>
    <w:rsid w:val="00820F2B"/>
    <w:rsid w:val="008210AA"/>
    <w:rsid w:val="0082118D"/>
    <w:rsid w:val="008211CC"/>
    <w:rsid w:val="00821ABD"/>
    <w:rsid w:val="00821AF6"/>
    <w:rsid w:val="00821BBB"/>
    <w:rsid w:val="00821C08"/>
    <w:rsid w:val="00822BDD"/>
    <w:rsid w:val="008232BA"/>
    <w:rsid w:val="008238BD"/>
    <w:rsid w:val="008243A3"/>
    <w:rsid w:val="008244AA"/>
    <w:rsid w:val="00824F14"/>
    <w:rsid w:val="0082510C"/>
    <w:rsid w:val="00825208"/>
    <w:rsid w:val="00825D33"/>
    <w:rsid w:val="008262AB"/>
    <w:rsid w:val="00826399"/>
    <w:rsid w:val="0082660B"/>
    <w:rsid w:val="00826710"/>
    <w:rsid w:val="008269AF"/>
    <w:rsid w:val="00827059"/>
    <w:rsid w:val="008275D5"/>
    <w:rsid w:val="008277A2"/>
    <w:rsid w:val="008278DB"/>
    <w:rsid w:val="008279A6"/>
    <w:rsid w:val="00827C43"/>
    <w:rsid w:val="00827D62"/>
    <w:rsid w:val="00830642"/>
    <w:rsid w:val="00830DBF"/>
    <w:rsid w:val="00831819"/>
    <w:rsid w:val="00831E80"/>
    <w:rsid w:val="008321A7"/>
    <w:rsid w:val="008321F2"/>
    <w:rsid w:val="00832303"/>
    <w:rsid w:val="008323C8"/>
    <w:rsid w:val="00832407"/>
    <w:rsid w:val="00832866"/>
    <w:rsid w:val="00832DC3"/>
    <w:rsid w:val="00832F8A"/>
    <w:rsid w:val="00833107"/>
    <w:rsid w:val="008331B9"/>
    <w:rsid w:val="0083331B"/>
    <w:rsid w:val="0083416B"/>
    <w:rsid w:val="0083453F"/>
    <w:rsid w:val="008347B4"/>
    <w:rsid w:val="00834E5C"/>
    <w:rsid w:val="008352E0"/>
    <w:rsid w:val="00835928"/>
    <w:rsid w:val="00835C18"/>
    <w:rsid w:val="008362A5"/>
    <w:rsid w:val="00836390"/>
    <w:rsid w:val="0083661D"/>
    <w:rsid w:val="008367CA"/>
    <w:rsid w:val="00836DCD"/>
    <w:rsid w:val="00836EA6"/>
    <w:rsid w:val="0083738F"/>
    <w:rsid w:val="008404B3"/>
    <w:rsid w:val="00840822"/>
    <w:rsid w:val="00841075"/>
    <w:rsid w:val="00841238"/>
    <w:rsid w:val="008419B9"/>
    <w:rsid w:val="00841F7B"/>
    <w:rsid w:val="0084220C"/>
    <w:rsid w:val="0084229D"/>
    <w:rsid w:val="008425BB"/>
    <w:rsid w:val="00842734"/>
    <w:rsid w:val="008429CF"/>
    <w:rsid w:val="008435BD"/>
    <w:rsid w:val="00843806"/>
    <w:rsid w:val="00844356"/>
    <w:rsid w:val="0084442B"/>
    <w:rsid w:val="00844B1B"/>
    <w:rsid w:val="00844D93"/>
    <w:rsid w:val="00845171"/>
    <w:rsid w:val="00845BC0"/>
    <w:rsid w:val="00845DB3"/>
    <w:rsid w:val="00845DE5"/>
    <w:rsid w:val="00845DF4"/>
    <w:rsid w:val="00845EE7"/>
    <w:rsid w:val="008461BC"/>
    <w:rsid w:val="0084635D"/>
    <w:rsid w:val="0084642E"/>
    <w:rsid w:val="008467B1"/>
    <w:rsid w:val="008470E1"/>
    <w:rsid w:val="00847326"/>
    <w:rsid w:val="00847EB6"/>
    <w:rsid w:val="008500B5"/>
    <w:rsid w:val="008503F6"/>
    <w:rsid w:val="00850434"/>
    <w:rsid w:val="008508A8"/>
    <w:rsid w:val="00850A97"/>
    <w:rsid w:val="00850B67"/>
    <w:rsid w:val="00851215"/>
    <w:rsid w:val="00851411"/>
    <w:rsid w:val="008514A0"/>
    <w:rsid w:val="00851CC6"/>
    <w:rsid w:val="00851E0A"/>
    <w:rsid w:val="0085224E"/>
    <w:rsid w:val="008525F4"/>
    <w:rsid w:val="008528F4"/>
    <w:rsid w:val="00852AF0"/>
    <w:rsid w:val="00852BEF"/>
    <w:rsid w:val="00852F23"/>
    <w:rsid w:val="00853014"/>
    <w:rsid w:val="00853373"/>
    <w:rsid w:val="00853C06"/>
    <w:rsid w:val="00853EC3"/>
    <w:rsid w:val="0085416F"/>
    <w:rsid w:val="008547C1"/>
    <w:rsid w:val="008548D9"/>
    <w:rsid w:val="00854B9D"/>
    <w:rsid w:val="00855079"/>
    <w:rsid w:val="0085522D"/>
    <w:rsid w:val="0085540F"/>
    <w:rsid w:val="00855495"/>
    <w:rsid w:val="00855650"/>
    <w:rsid w:val="008558BD"/>
    <w:rsid w:val="00855F0C"/>
    <w:rsid w:val="00856047"/>
    <w:rsid w:val="00856366"/>
    <w:rsid w:val="008570F5"/>
    <w:rsid w:val="0085786D"/>
    <w:rsid w:val="0085788F"/>
    <w:rsid w:val="0086087D"/>
    <w:rsid w:val="00861252"/>
    <w:rsid w:val="0086141E"/>
    <w:rsid w:val="00861686"/>
    <w:rsid w:val="00861760"/>
    <w:rsid w:val="008619BB"/>
    <w:rsid w:val="00861D7B"/>
    <w:rsid w:val="00861E08"/>
    <w:rsid w:val="00861F39"/>
    <w:rsid w:val="008624A5"/>
    <w:rsid w:val="00862894"/>
    <w:rsid w:val="00862A9D"/>
    <w:rsid w:val="00862F2B"/>
    <w:rsid w:val="008630C2"/>
    <w:rsid w:val="008631C4"/>
    <w:rsid w:val="0086320A"/>
    <w:rsid w:val="00863414"/>
    <w:rsid w:val="0086347A"/>
    <w:rsid w:val="0086391F"/>
    <w:rsid w:val="0086392F"/>
    <w:rsid w:val="0086397C"/>
    <w:rsid w:val="00863BC3"/>
    <w:rsid w:val="00863F8F"/>
    <w:rsid w:val="008648A9"/>
    <w:rsid w:val="008648C0"/>
    <w:rsid w:val="00864A78"/>
    <w:rsid w:val="00864B24"/>
    <w:rsid w:val="00864E23"/>
    <w:rsid w:val="00864E35"/>
    <w:rsid w:val="008656E0"/>
    <w:rsid w:val="0086629D"/>
    <w:rsid w:val="008667A4"/>
    <w:rsid w:val="00866A5E"/>
    <w:rsid w:val="00866B93"/>
    <w:rsid w:val="00866F0B"/>
    <w:rsid w:val="00867177"/>
    <w:rsid w:val="00867946"/>
    <w:rsid w:val="00867AEF"/>
    <w:rsid w:val="00867B0E"/>
    <w:rsid w:val="00870011"/>
    <w:rsid w:val="0087067B"/>
    <w:rsid w:val="008708EC"/>
    <w:rsid w:val="00870B0F"/>
    <w:rsid w:val="00870B2C"/>
    <w:rsid w:val="008713B5"/>
    <w:rsid w:val="008718F5"/>
    <w:rsid w:val="00871A55"/>
    <w:rsid w:val="00871B5D"/>
    <w:rsid w:val="00871DD3"/>
    <w:rsid w:val="00871DFD"/>
    <w:rsid w:val="00871F7A"/>
    <w:rsid w:val="00872210"/>
    <w:rsid w:val="00872263"/>
    <w:rsid w:val="008725D7"/>
    <w:rsid w:val="008728CB"/>
    <w:rsid w:val="008729EA"/>
    <w:rsid w:val="00872C7D"/>
    <w:rsid w:val="00872CF8"/>
    <w:rsid w:val="008733EB"/>
    <w:rsid w:val="0087392B"/>
    <w:rsid w:val="00873C28"/>
    <w:rsid w:val="00874060"/>
    <w:rsid w:val="008742D7"/>
    <w:rsid w:val="00875142"/>
    <w:rsid w:val="0087533D"/>
    <w:rsid w:val="0087561C"/>
    <w:rsid w:val="0087566F"/>
    <w:rsid w:val="008757B1"/>
    <w:rsid w:val="00875942"/>
    <w:rsid w:val="00875970"/>
    <w:rsid w:val="00876086"/>
    <w:rsid w:val="0087650A"/>
    <w:rsid w:val="00876626"/>
    <w:rsid w:val="0087681E"/>
    <w:rsid w:val="008769A7"/>
    <w:rsid w:val="00876ADE"/>
    <w:rsid w:val="00876F8E"/>
    <w:rsid w:val="008771A3"/>
    <w:rsid w:val="008774C5"/>
    <w:rsid w:val="00877603"/>
    <w:rsid w:val="0087786E"/>
    <w:rsid w:val="00877F71"/>
    <w:rsid w:val="00877F96"/>
    <w:rsid w:val="0088001D"/>
    <w:rsid w:val="008804A5"/>
    <w:rsid w:val="0088053F"/>
    <w:rsid w:val="00880A19"/>
    <w:rsid w:val="00880ED5"/>
    <w:rsid w:val="00880FDD"/>
    <w:rsid w:val="00881592"/>
    <w:rsid w:val="00881F38"/>
    <w:rsid w:val="00882413"/>
    <w:rsid w:val="0088253A"/>
    <w:rsid w:val="008831E6"/>
    <w:rsid w:val="00883B2D"/>
    <w:rsid w:val="00883E6F"/>
    <w:rsid w:val="00883F5D"/>
    <w:rsid w:val="00884225"/>
    <w:rsid w:val="00884277"/>
    <w:rsid w:val="008842CB"/>
    <w:rsid w:val="008842ED"/>
    <w:rsid w:val="00884503"/>
    <w:rsid w:val="00884679"/>
    <w:rsid w:val="00885142"/>
    <w:rsid w:val="008855E7"/>
    <w:rsid w:val="00885A61"/>
    <w:rsid w:val="00885BF5"/>
    <w:rsid w:val="00886836"/>
    <w:rsid w:val="00886E45"/>
    <w:rsid w:val="00887277"/>
    <w:rsid w:val="0088739D"/>
    <w:rsid w:val="008876C8"/>
    <w:rsid w:val="00887ABE"/>
    <w:rsid w:val="00887C63"/>
    <w:rsid w:val="008903C5"/>
    <w:rsid w:val="00890C2A"/>
    <w:rsid w:val="00891161"/>
    <w:rsid w:val="00891200"/>
    <w:rsid w:val="00891296"/>
    <w:rsid w:val="008912A0"/>
    <w:rsid w:val="0089136F"/>
    <w:rsid w:val="008913F8"/>
    <w:rsid w:val="00891BF7"/>
    <w:rsid w:val="00891C98"/>
    <w:rsid w:val="00891D24"/>
    <w:rsid w:val="00891E60"/>
    <w:rsid w:val="00891F2D"/>
    <w:rsid w:val="00892260"/>
    <w:rsid w:val="00892485"/>
    <w:rsid w:val="00892970"/>
    <w:rsid w:val="00892CB2"/>
    <w:rsid w:val="00892CBE"/>
    <w:rsid w:val="00892FD1"/>
    <w:rsid w:val="00893055"/>
    <w:rsid w:val="008930D6"/>
    <w:rsid w:val="00893335"/>
    <w:rsid w:val="0089357A"/>
    <w:rsid w:val="00893773"/>
    <w:rsid w:val="00893EF7"/>
    <w:rsid w:val="00893FC8"/>
    <w:rsid w:val="00894360"/>
    <w:rsid w:val="00894697"/>
    <w:rsid w:val="008947E5"/>
    <w:rsid w:val="00894979"/>
    <w:rsid w:val="00894B93"/>
    <w:rsid w:val="00894FED"/>
    <w:rsid w:val="0089508D"/>
    <w:rsid w:val="008950D3"/>
    <w:rsid w:val="00895275"/>
    <w:rsid w:val="008957BB"/>
    <w:rsid w:val="00895976"/>
    <w:rsid w:val="00895D9B"/>
    <w:rsid w:val="00895DF0"/>
    <w:rsid w:val="008961E1"/>
    <w:rsid w:val="0089641F"/>
    <w:rsid w:val="0089665B"/>
    <w:rsid w:val="00896773"/>
    <w:rsid w:val="00896C6E"/>
    <w:rsid w:val="00896FE9"/>
    <w:rsid w:val="008978F7"/>
    <w:rsid w:val="008A0AA3"/>
    <w:rsid w:val="008A0B45"/>
    <w:rsid w:val="008A0DCE"/>
    <w:rsid w:val="008A0EAD"/>
    <w:rsid w:val="008A1029"/>
    <w:rsid w:val="008A155D"/>
    <w:rsid w:val="008A16D7"/>
    <w:rsid w:val="008A24E8"/>
    <w:rsid w:val="008A2866"/>
    <w:rsid w:val="008A291D"/>
    <w:rsid w:val="008A3258"/>
    <w:rsid w:val="008A336A"/>
    <w:rsid w:val="008A3489"/>
    <w:rsid w:val="008A353E"/>
    <w:rsid w:val="008A3E18"/>
    <w:rsid w:val="008A3E27"/>
    <w:rsid w:val="008A476A"/>
    <w:rsid w:val="008A47A2"/>
    <w:rsid w:val="008A48B0"/>
    <w:rsid w:val="008A4FD3"/>
    <w:rsid w:val="008A51F7"/>
    <w:rsid w:val="008A5493"/>
    <w:rsid w:val="008A5653"/>
    <w:rsid w:val="008A5AA2"/>
    <w:rsid w:val="008A5D33"/>
    <w:rsid w:val="008A5D60"/>
    <w:rsid w:val="008A5E0C"/>
    <w:rsid w:val="008A62CC"/>
    <w:rsid w:val="008A64AA"/>
    <w:rsid w:val="008A6FCE"/>
    <w:rsid w:val="008A7384"/>
    <w:rsid w:val="008A77A2"/>
    <w:rsid w:val="008A7820"/>
    <w:rsid w:val="008A7CDE"/>
    <w:rsid w:val="008B0195"/>
    <w:rsid w:val="008B03C9"/>
    <w:rsid w:val="008B078B"/>
    <w:rsid w:val="008B07A7"/>
    <w:rsid w:val="008B0B49"/>
    <w:rsid w:val="008B0CB4"/>
    <w:rsid w:val="008B0D14"/>
    <w:rsid w:val="008B0D1C"/>
    <w:rsid w:val="008B1089"/>
    <w:rsid w:val="008B18B5"/>
    <w:rsid w:val="008B1BD4"/>
    <w:rsid w:val="008B231B"/>
    <w:rsid w:val="008B26BB"/>
    <w:rsid w:val="008B2A5D"/>
    <w:rsid w:val="008B396B"/>
    <w:rsid w:val="008B3C76"/>
    <w:rsid w:val="008B42BC"/>
    <w:rsid w:val="008B4827"/>
    <w:rsid w:val="008B49C4"/>
    <w:rsid w:val="008B4CC7"/>
    <w:rsid w:val="008B4DA3"/>
    <w:rsid w:val="008B552A"/>
    <w:rsid w:val="008B678A"/>
    <w:rsid w:val="008B6CDB"/>
    <w:rsid w:val="008B7091"/>
    <w:rsid w:val="008B77A3"/>
    <w:rsid w:val="008B78B5"/>
    <w:rsid w:val="008B7A73"/>
    <w:rsid w:val="008B7AEE"/>
    <w:rsid w:val="008B7B66"/>
    <w:rsid w:val="008B7E70"/>
    <w:rsid w:val="008B7FA4"/>
    <w:rsid w:val="008B7FC5"/>
    <w:rsid w:val="008B7FCB"/>
    <w:rsid w:val="008C04CF"/>
    <w:rsid w:val="008C058C"/>
    <w:rsid w:val="008C05B7"/>
    <w:rsid w:val="008C095E"/>
    <w:rsid w:val="008C0A30"/>
    <w:rsid w:val="008C0CD3"/>
    <w:rsid w:val="008C1AB8"/>
    <w:rsid w:val="008C1AC1"/>
    <w:rsid w:val="008C1BF3"/>
    <w:rsid w:val="008C2243"/>
    <w:rsid w:val="008C269A"/>
    <w:rsid w:val="008C27C4"/>
    <w:rsid w:val="008C2905"/>
    <w:rsid w:val="008C2B73"/>
    <w:rsid w:val="008C2FF0"/>
    <w:rsid w:val="008C37DB"/>
    <w:rsid w:val="008C38BA"/>
    <w:rsid w:val="008C3E0D"/>
    <w:rsid w:val="008C445B"/>
    <w:rsid w:val="008C4938"/>
    <w:rsid w:val="008C4DF7"/>
    <w:rsid w:val="008C520A"/>
    <w:rsid w:val="008C58C1"/>
    <w:rsid w:val="008C591E"/>
    <w:rsid w:val="008C5938"/>
    <w:rsid w:val="008C59A9"/>
    <w:rsid w:val="008C5A58"/>
    <w:rsid w:val="008C5CE4"/>
    <w:rsid w:val="008C6317"/>
    <w:rsid w:val="008C64C6"/>
    <w:rsid w:val="008C64D5"/>
    <w:rsid w:val="008C75AA"/>
    <w:rsid w:val="008C772E"/>
    <w:rsid w:val="008C79BB"/>
    <w:rsid w:val="008C7EB4"/>
    <w:rsid w:val="008D01D3"/>
    <w:rsid w:val="008D0293"/>
    <w:rsid w:val="008D04DD"/>
    <w:rsid w:val="008D05C9"/>
    <w:rsid w:val="008D070E"/>
    <w:rsid w:val="008D0CFC"/>
    <w:rsid w:val="008D0FDB"/>
    <w:rsid w:val="008D13B6"/>
    <w:rsid w:val="008D15FE"/>
    <w:rsid w:val="008D1AD8"/>
    <w:rsid w:val="008D2176"/>
    <w:rsid w:val="008D255D"/>
    <w:rsid w:val="008D2CCB"/>
    <w:rsid w:val="008D2EE1"/>
    <w:rsid w:val="008D3017"/>
    <w:rsid w:val="008D326B"/>
    <w:rsid w:val="008D3359"/>
    <w:rsid w:val="008D3848"/>
    <w:rsid w:val="008D4073"/>
    <w:rsid w:val="008D4520"/>
    <w:rsid w:val="008D4C9A"/>
    <w:rsid w:val="008D5214"/>
    <w:rsid w:val="008D5D9E"/>
    <w:rsid w:val="008D5FEA"/>
    <w:rsid w:val="008D6120"/>
    <w:rsid w:val="008D6782"/>
    <w:rsid w:val="008D6925"/>
    <w:rsid w:val="008D6DB0"/>
    <w:rsid w:val="008D6F01"/>
    <w:rsid w:val="008D6F51"/>
    <w:rsid w:val="008D7C3C"/>
    <w:rsid w:val="008D7D82"/>
    <w:rsid w:val="008E0142"/>
    <w:rsid w:val="008E049E"/>
    <w:rsid w:val="008E0A9B"/>
    <w:rsid w:val="008E16FB"/>
    <w:rsid w:val="008E1B93"/>
    <w:rsid w:val="008E1C64"/>
    <w:rsid w:val="008E1CEC"/>
    <w:rsid w:val="008E1DCE"/>
    <w:rsid w:val="008E1DEE"/>
    <w:rsid w:val="008E2023"/>
    <w:rsid w:val="008E2335"/>
    <w:rsid w:val="008E259E"/>
    <w:rsid w:val="008E260E"/>
    <w:rsid w:val="008E2C12"/>
    <w:rsid w:val="008E2E62"/>
    <w:rsid w:val="008E2F5F"/>
    <w:rsid w:val="008E307C"/>
    <w:rsid w:val="008E3280"/>
    <w:rsid w:val="008E328D"/>
    <w:rsid w:val="008E409B"/>
    <w:rsid w:val="008E44FB"/>
    <w:rsid w:val="008E4C87"/>
    <w:rsid w:val="008E4DF0"/>
    <w:rsid w:val="008E4F7C"/>
    <w:rsid w:val="008E50C1"/>
    <w:rsid w:val="008E516B"/>
    <w:rsid w:val="008E51EB"/>
    <w:rsid w:val="008E5321"/>
    <w:rsid w:val="008E575A"/>
    <w:rsid w:val="008E5844"/>
    <w:rsid w:val="008E5849"/>
    <w:rsid w:val="008E61D3"/>
    <w:rsid w:val="008E6352"/>
    <w:rsid w:val="008E65FF"/>
    <w:rsid w:val="008E66A5"/>
    <w:rsid w:val="008E690A"/>
    <w:rsid w:val="008E7114"/>
    <w:rsid w:val="008E7298"/>
    <w:rsid w:val="008E72EB"/>
    <w:rsid w:val="008E74B9"/>
    <w:rsid w:val="008E762D"/>
    <w:rsid w:val="008E78D0"/>
    <w:rsid w:val="008E7AEE"/>
    <w:rsid w:val="008E7C3A"/>
    <w:rsid w:val="008E7D0C"/>
    <w:rsid w:val="008F00C6"/>
    <w:rsid w:val="008F02E4"/>
    <w:rsid w:val="008F0318"/>
    <w:rsid w:val="008F05D4"/>
    <w:rsid w:val="008F0A5C"/>
    <w:rsid w:val="008F0E38"/>
    <w:rsid w:val="008F10AF"/>
    <w:rsid w:val="008F143F"/>
    <w:rsid w:val="008F1638"/>
    <w:rsid w:val="008F1AC7"/>
    <w:rsid w:val="008F212B"/>
    <w:rsid w:val="008F22FE"/>
    <w:rsid w:val="008F243B"/>
    <w:rsid w:val="008F2743"/>
    <w:rsid w:val="008F28C4"/>
    <w:rsid w:val="008F2C55"/>
    <w:rsid w:val="008F2D29"/>
    <w:rsid w:val="008F2DB3"/>
    <w:rsid w:val="008F2FA0"/>
    <w:rsid w:val="008F336F"/>
    <w:rsid w:val="008F3435"/>
    <w:rsid w:val="008F46B3"/>
    <w:rsid w:val="008F47D1"/>
    <w:rsid w:val="008F4990"/>
    <w:rsid w:val="008F49B2"/>
    <w:rsid w:val="008F49CC"/>
    <w:rsid w:val="008F4A71"/>
    <w:rsid w:val="008F4BAF"/>
    <w:rsid w:val="008F4C98"/>
    <w:rsid w:val="008F5DCD"/>
    <w:rsid w:val="008F6144"/>
    <w:rsid w:val="008F6234"/>
    <w:rsid w:val="008F6398"/>
    <w:rsid w:val="008F654E"/>
    <w:rsid w:val="008F65D4"/>
    <w:rsid w:val="008F68BB"/>
    <w:rsid w:val="008F6AD4"/>
    <w:rsid w:val="008F72A1"/>
    <w:rsid w:val="008F72C9"/>
    <w:rsid w:val="008F7448"/>
    <w:rsid w:val="008F7526"/>
    <w:rsid w:val="008F79F7"/>
    <w:rsid w:val="00900000"/>
    <w:rsid w:val="009007FD"/>
    <w:rsid w:val="00900831"/>
    <w:rsid w:val="00900A0F"/>
    <w:rsid w:val="00901196"/>
    <w:rsid w:val="0090147C"/>
    <w:rsid w:val="00901755"/>
    <w:rsid w:val="00902095"/>
    <w:rsid w:val="00902928"/>
    <w:rsid w:val="009029E2"/>
    <w:rsid w:val="00902B00"/>
    <w:rsid w:val="00902B44"/>
    <w:rsid w:val="00902BB8"/>
    <w:rsid w:val="00903348"/>
    <w:rsid w:val="00903779"/>
    <w:rsid w:val="00903D12"/>
    <w:rsid w:val="0090419C"/>
    <w:rsid w:val="009041D0"/>
    <w:rsid w:val="00904C00"/>
    <w:rsid w:val="009054E1"/>
    <w:rsid w:val="00905632"/>
    <w:rsid w:val="009059C8"/>
    <w:rsid w:val="00905CA5"/>
    <w:rsid w:val="00905D4A"/>
    <w:rsid w:val="00906361"/>
    <w:rsid w:val="009067DC"/>
    <w:rsid w:val="00906984"/>
    <w:rsid w:val="0091010B"/>
    <w:rsid w:val="0091019B"/>
    <w:rsid w:val="0091047C"/>
    <w:rsid w:val="0091054A"/>
    <w:rsid w:val="00910AB4"/>
    <w:rsid w:val="009115E2"/>
    <w:rsid w:val="009117DA"/>
    <w:rsid w:val="00911C11"/>
    <w:rsid w:val="00911CA8"/>
    <w:rsid w:val="009124DF"/>
    <w:rsid w:val="00912699"/>
    <w:rsid w:val="00912847"/>
    <w:rsid w:val="009129FC"/>
    <w:rsid w:val="00912A31"/>
    <w:rsid w:val="00912A40"/>
    <w:rsid w:val="00912B78"/>
    <w:rsid w:val="00912D60"/>
    <w:rsid w:val="009130FC"/>
    <w:rsid w:val="009133B0"/>
    <w:rsid w:val="009135FB"/>
    <w:rsid w:val="009137B5"/>
    <w:rsid w:val="00913847"/>
    <w:rsid w:val="00913EC6"/>
    <w:rsid w:val="009144AE"/>
    <w:rsid w:val="00914706"/>
    <w:rsid w:val="00914C3F"/>
    <w:rsid w:val="00914F1B"/>
    <w:rsid w:val="00914F29"/>
    <w:rsid w:val="00915015"/>
    <w:rsid w:val="00915126"/>
    <w:rsid w:val="00915518"/>
    <w:rsid w:val="0091551C"/>
    <w:rsid w:val="0091581F"/>
    <w:rsid w:val="009159BC"/>
    <w:rsid w:val="00915FD3"/>
    <w:rsid w:val="009161D1"/>
    <w:rsid w:val="009164F2"/>
    <w:rsid w:val="009165E9"/>
    <w:rsid w:val="00916806"/>
    <w:rsid w:val="00916C5D"/>
    <w:rsid w:val="0091716A"/>
    <w:rsid w:val="009172B5"/>
    <w:rsid w:val="00917329"/>
    <w:rsid w:val="00917678"/>
    <w:rsid w:val="0091786E"/>
    <w:rsid w:val="009179A5"/>
    <w:rsid w:val="00917B3F"/>
    <w:rsid w:val="00917E66"/>
    <w:rsid w:val="00920847"/>
    <w:rsid w:val="00920D17"/>
    <w:rsid w:val="00920DB8"/>
    <w:rsid w:val="00921604"/>
    <w:rsid w:val="0092189A"/>
    <w:rsid w:val="0092200E"/>
    <w:rsid w:val="0092212A"/>
    <w:rsid w:val="009222BA"/>
    <w:rsid w:val="009228A0"/>
    <w:rsid w:val="00922A80"/>
    <w:rsid w:val="0092331C"/>
    <w:rsid w:val="0092340B"/>
    <w:rsid w:val="00923E83"/>
    <w:rsid w:val="00925BAB"/>
    <w:rsid w:val="00925D7E"/>
    <w:rsid w:val="009265E6"/>
    <w:rsid w:val="009266A0"/>
    <w:rsid w:val="009266B3"/>
    <w:rsid w:val="00926818"/>
    <w:rsid w:val="00926B87"/>
    <w:rsid w:val="00926E76"/>
    <w:rsid w:val="00927035"/>
    <w:rsid w:val="009274E2"/>
    <w:rsid w:val="00927522"/>
    <w:rsid w:val="009275EA"/>
    <w:rsid w:val="009277EA"/>
    <w:rsid w:val="00927B02"/>
    <w:rsid w:val="00927E9A"/>
    <w:rsid w:val="0093055C"/>
    <w:rsid w:val="00930A24"/>
    <w:rsid w:val="00930DDA"/>
    <w:rsid w:val="00930E87"/>
    <w:rsid w:val="00930F33"/>
    <w:rsid w:val="0093115E"/>
    <w:rsid w:val="0093125B"/>
    <w:rsid w:val="009314E7"/>
    <w:rsid w:val="009315CB"/>
    <w:rsid w:val="00931824"/>
    <w:rsid w:val="00931835"/>
    <w:rsid w:val="00931D72"/>
    <w:rsid w:val="00932138"/>
    <w:rsid w:val="00932284"/>
    <w:rsid w:val="0093275B"/>
    <w:rsid w:val="009327CE"/>
    <w:rsid w:val="00932A4F"/>
    <w:rsid w:val="00933542"/>
    <w:rsid w:val="00933676"/>
    <w:rsid w:val="00933F37"/>
    <w:rsid w:val="00934455"/>
    <w:rsid w:val="009349F7"/>
    <w:rsid w:val="009350C5"/>
    <w:rsid w:val="009351C2"/>
    <w:rsid w:val="009355F6"/>
    <w:rsid w:val="009357D4"/>
    <w:rsid w:val="00935983"/>
    <w:rsid w:val="00936819"/>
    <w:rsid w:val="00936972"/>
    <w:rsid w:val="00936BD1"/>
    <w:rsid w:val="00936DCA"/>
    <w:rsid w:val="00936EF6"/>
    <w:rsid w:val="00937071"/>
    <w:rsid w:val="00937523"/>
    <w:rsid w:val="009375D7"/>
    <w:rsid w:val="00937B62"/>
    <w:rsid w:val="00937E36"/>
    <w:rsid w:val="009407C3"/>
    <w:rsid w:val="0094189A"/>
    <w:rsid w:val="0094197A"/>
    <w:rsid w:val="00941C77"/>
    <w:rsid w:val="00941E08"/>
    <w:rsid w:val="00941E12"/>
    <w:rsid w:val="0094200B"/>
    <w:rsid w:val="009423A2"/>
    <w:rsid w:val="0094243B"/>
    <w:rsid w:val="0094289C"/>
    <w:rsid w:val="00942BE9"/>
    <w:rsid w:val="0094306E"/>
    <w:rsid w:val="009437F2"/>
    <w:rsid w:val="00943CEB"/>
    <w:rsid w:val="00943ED0"/>
    <w:rsid w:val="00943F7A"/>
    <w:rsid w:val="00944016"/>
    <w:rsid w:val="009444D4"/>
    <w:rsid w:val="009448A5"/>
    <w:rsid w:val="00944924"/>
    <w:rsid w:val="009449C7"/>
    <w:rsid w:val="00944D33"/>
    <w:rsid w:val="00945104"/>
    <w:rsid w:val="009451FA"/>
    <w:rsid w:val="009456FC"/>
    <w:rsid w:val="00946135"/>
    <w:rsid w:val="009464B4"/>
    <w:rsid w:val="00946B61"/>
    <w:rsid w:val="009471C6"/>
    <w:rsid w:val="00947F7B"/>
    <w:rsid w:val="00950175"/>
    <w:rsid w:val="00950242"/>
    <w:rsid w:val="00950728"/>
    <w:rsid w:val="00950846"/>
    <w:rsid w:val="00950FDE"/>
    <w:rsid w:val="00951481"/>
    <w:rsid w:val="00951635"/>
    <w:rsid w:val="00952152"/>
    <w:rsid w:val="009525C9"/>
    <w:rsid w:val="00952892"/>
    <w:rsid w:val="0095291D"/>
    <w:rsid w:val="00952EAA"/>
    <w:rsid w:val="00952FE3"/>
    <w:rsid w:val="009532EB"/>
    <w:rsid w:val="00953733"/>
    <w:rsid w:val="009537F6"/>
    <w:rsid w:val="00953939"/>
    <w:rsid w:val="00953AE0"/>
    <w:rsid w:val="00953C92"/>
    <w:rsid w:val="009543AE"/>
    <w:rsid w:val="009545AD"/>
    <w:rsid w:val="009545BE"/>
    <w:rsid w:val="0095477E"/>
    <w:rsid w:val="00954950"/>
    <w:rsid w:val="00954DCF"/>
    <w:rsid w:val="00955217"/>
    <w:rsid w:val="009552BA"/>
    <w:rsid w:val="0095544A"/>
    <w:rsid w:val="0095578A"/>
    <w:rsid w:val="00955949"/>
    <w:rsid w:val="0095598B"/>
    <w:rsid w:val="00955EAD"/>
    <w:rsid w:val="00956633"/>
    <w:rsid w:val="00956689"/>
    <w:rsid w:val="00956A54"/>
    <w:rsid w:val="009570B4"/>
    <w:rsid w:val="009605F0"/>
    <w:rsid w:val="00960687"/>
    <w:rsid w:val="0096088F"/>
    <w:rsid w:val="009609C0"/>
    <w:rsid w:val="00960A97"/>
    <w:rsid w:val="00960D99"/>
    <w:rsid w:val="00960E0D"/>
    <w:rsid w:val="009615DE"/>
    <w:rsid w:val="00961A80"/>
    <w:rsid w:val="00961D41"/>
    <w:rsid w:val="00962A65"/>
    <w:rsid w:val="00962D32"/>
    <w:rsid w:val="00962E7E"/>
    <w:rsid w:val="009631B4"/>
    <w:rsid w:val="00963D25"/>
    <w:rsid w:val="00963DB9"/>
    <w:rsid w:val="00964CFE"/>
    <w:rsid w:val="00964ECD"/>
    <w:rsid w:val="00964F24"/>
    <w:rsid w:val="00965203"/>
    <w:rsid w:val="009654D6"/>
    <w:rsid w:val="0096557C"/>
    <w:rsid w:val="009656C1"/>
    <w:rsid w:val="009658F7"/>
    <w:rsid w:val="00966294"/>
    <w:rsid w:val="009664EF"/>
    <w:rsid w:val="0096694E"/>
    <w:rsid w:val="00966A0C"/>
    <w:rsid w:val="00966BCD"/>
    <w:rsid w:val="00966BFD"/>
    <w:rsid w:val="00966EC2"/>
    <w:rsid w:val="00967545"/>
    <w:rsid w:val="00967A84"/>
    <w:rsid w:val="00967F80"/>
    <w:rsid w:val="00970165"/>
    <w:rsid w:val="00970237"/>
    <w:rsid w:val="0097054E"/>
    <w:rsid w:val="0097078A"/>
    <w:rsid w:val="009708F8"/>
    <w:rsid w:val="00970927"/>
    <w:rsid w:val="00970E51"/>
    <w:rsid w:val="00970F16"/>
    <w:rsid w:val="009714A8"/>
    <w:rsid w:val="00971738"/>
    <w:rsid w:val="00971BF3"/>
    <w:rsid w:val="00972000"/>
    <w:rsid w:val="00972F1E"/>
    <w:rsid w:val="009730A9"/>
    <w:rsid w:val="00973D5E"/>
    <w:rsid w:val="00973FC5"/>
    <w:rsid w:val="009744C7"/>
    <w:rsid w:val="00974AAF"/>
    <w:rsid w:val="00974DC5"/>
    <w:rsid w:val="00974F24"/>
    <w:rsid w:val="0097520B"/>
    <w:rsid w:val="00975325"/>
    <w:rsid w:val="00975A8D"/>
    <w:rsid w:val="00976049"/>
    <w:rsid w:val="00976718"/>
    <w:rsid w:val="00976B5D"/>
    <w:rsid w:val="00976BC3"/>
    <w:rsid w:val="00976D0A"/>
    <w:rsid w:val="00977633"/>
    <w:rsid w:val="00977763"/>
    <w:rsid w:val="00977808"/>
    <w:rsid w:val="00977A7C"/>
    <w:rsid w:val="00977B9E"/>
    <w:rsid w:val="00977BEE"/>
    <w:rsid w:val="00977C9C"/>
    <w:rsid w:val="0098024E"/>
    <w:rsid w:val="00980279"/>
    <w:rsid w:val="00980603"/>
    <w:rsid w:val="00980D73"/>
    <w:rsid w:val="0098117A"/>
    <w:rsid w:val="0098137A"/>
    <w:rsid w:val="009813FB"/>
    <w:rsid w:val="00981663"/>
    <w:rsid w:val="00981676"/>
    <w:rsid w:val="0098196A"/>
    <w:rsid w:val="00981FB8"/>
    <w:rsid w:val="009821CA"/>
    <w:rsid w:val="009823A0"/>
    <w:rsid w:val="00982437"/>
    <w:rsid w:val="00982CE7"/>
    <w:rsid w:val="00982E87"/>
    <w:rsid w:val="00982FF4"/>
    <w:rsid w:val="009838B9"/>
    <w:rsid w:val="00983912"/>
    <w:rsid w:val="00983D3C"/>
    <w:rsid w:val="009842AC"/>
    <w:rsid w:val="00984B70"/>
    <w:rsid w:val="00984DC5"/>
    <w:rsid w:val="00984E21"/>
    <w:rsid w:val="009851E3"/>
    <w:rsid w:val="0098541C"/>
    <w:rsid w:val="00986139"/>
    <w:rsid w:val="009867AD"/>
    <w:rsid w:val="009873C3"/>
    <w:rsid w:val="009878A2"/>
    <w:rsid w:val="009879AE"/>
    <w:rsid w:val="00987ACB"/>
    <w:rsid w:val="00987BCD"/>
    <w:rsid w:val="00987C56"/>
    <w:rsid w:val="00987C92"/>
    <w:rsid w:val="00987EC1"/>
    <w:rsid w:val="00987F75"/>
    <w:rsid w:val="00990B2F"/>
    <w:rsid w:val="00991008"/>
    <w:rsid w:val="009910C5"/>
    <w:rsid w:val="009910D0"/>
    <w:rsid w:val="0099112D"/>
    <w:rsid w:val="0099121C"/>
    <w:rsid w:val="0099164C"/>
    <w:rsid w:val="00991F9A"/>
    <w:rsid w:val="009920B5"/>
    <w:rsid w:val="009920F0"/>
    <w:rsid w:val="009925C7"/>
    <w:rsid w:val="00992A7C"/>
    <w:rsid w:val="00992CEE"/>
    <w:rsid w:val="00992E69"/>
    <w:rsid w:val="00992FCB"/>
    <w:rsid w:val="0099300B"/>
    <w:rsid w:val="009936F6"/>
    <w:rsid w:val="009939E9"/>
    <w:rsid w:val="009946D4"/>
    <w:rsid w:val="00994945"/>
    <w:rsid w:val="00994AEC"/>
    <w:rsid w:val="00995281"/>
    <w:rsid w:val="009952D5"/>
    <w:rsid w:val="009959CE"/>
    <w:rsid w:val="00995ACB"/>
    <w:rsid w:val="009960E2"/>
    <w:rsid w:val="009966C1"/>
    <w:rsid w:val="0099681B"/>
    <w:rsid w:val="00996954"/>
    <w:rsid w:val="009969D7"/>
    <w:rsid w:val="00996F19"/>
    <w:rsid w:val="0099716A"/>
    <w:rsid w:val="009978FE"/>
    <w:rsid w:val="00997C84"/>
    <w:rsid w:val="00997DCA"/>
    <w:rsid w:val="009A02F7"/>
    <w:rsid w:val="009A039B"/>
    <w:rsid w:val="009A0B6F"/>
    <w:rsid w:val="009A0BDC"/>
    <w:rsid w:val="009A114B"/>
    <w:rsid w:val="009A14AF"/>
    <w:rsid w:val="009A188B"/>
    <w:rsid w:val="009A1D17"/>
    <w:rsid w:val="009A1E2C"/>
    <w:rsid w:val="009A28DB"/>
    <w:rsid w:val="009A2DC9"/>
    <w:rsid w:val="009A337D"/>
    <w:rsid w:val="009A34FC"/>
    <w:rsid w:val="009A3AC8"/>
    <w:rsid w:val="009A3EAC"/>
    <w:rsid w:val="009A40B6"/>
    <w:rsid w:val="009A49F8"/>
    <w:rsid w:val="009A4BB2"/>
    <w:rsid w:val="009A5552"/>
    <w:rsid w:val="009A5558"/>
    <w:rsid w:val="009A59D8"/>
    <w:rsid w:val="009A6660"/>
    <w:rsid w:val="009A66E4"/>
    <w:rsid w:val="009A6B0E"/>
    <w:rsid w:val="009A713E"/>
    <w:rsid w:val="009A729C"/>
    <w:rsid w:val="009A779D"/>
    <w:rsid w:val="009B10FA"/>
    <w:rsid w:val="009B192E"/>
    <w:rsid w:val="009B1BD2"/>
    <w:rsid w:val="009B2058"/>
    <w:rsid w:val="009B22EC"/>
    <w:rsid w:val="009B2306"/>
    <w:rsid w:val="009B2692"/>
    <w:rsid w:val="009B287E"/>
    <w:rsid w:val="009B2B4F"/>
    <w:rsid w:val="009B2C96"/>
    <w:rsid w:val="009B30D3"/>
    <w:rsid w:val="009B3245"/>
    <w:rsid w:val="009B3D28"/>
    <w:rsid w:val="009B3E39"/>
    <w:rsid w:val="009B3F38"/>
    <w:rsid w:val="009B48EC"/>
    <w:rsid w:val="009B4D7F"/>
    <w:rsid w:val="009B554A"/>
    <w:rsid w:val="009B5AFB"/>
    <w:rsid w:val="009B5C17"/>
    <w:rsid w:val="009B5D66"/>
    <w:rsid w:val="009B610B"/>
    <w:rsid w:val="009B615B"/>
    <w:rsid w:val="009B65BB"/>
    <w:rsid w:val="009B6F92"/>
    <w:rsid w:val="009B7AB9"/>
    <w:rsid w:val="009C0300"/>
    <w:rsid w:val="009C0645"/>
    <w:rsid w:val="009C06AF"/>
    <w:rsid w:val="009C0776"/>
    <w:rsid w:val="009C08BF"/>
    <w:rsid w:val="009C0A39"/>
    <w:rsid w:val="009C0A6A"/>
    <w:rsid w:val="009C0C20"/>
    <w:rsid w:val="009C0CED"/>
    <w:rsid w:val="009C0ECB"/>
    <w:rsid w:val="009C1025"/>
    <w:rsid w:val="009C1300"/>
    <w:rsid w:val="009C139B"/>
    <w:rsid w:val="009C142C"/>
    <w:rsid w:val="009C1445"/>
    <w:rsid w:val="009C1744"/>
    <w:rsid w:val="009C1B4F"/>
    <w:rsid w:val="009C2391"/>
    <w:rsid w:val="009C23ED"/>
    <w:rsid w:val="009C2A05"/>
    <w:rsid w:val="009C2A33"/>
    <w:rsid w:val="009C2CFD"/>
    <w:rsid w:val="009C2EDF"/>
    <w:rsid w:val="009C3747"/>
    <w:rsid w:val="009C3851"/>
    <w:rsid w:val="009C3F90"/>
    <w:rsid w:val="009C4285"/>
    <w:rsid w:val="009C4678"/>
    <w:rsid w:val="009C47E0"/>
    <w:rsid w:val="009C4872"/>
    <w:rsid w:val="009C48E8"/>
    <w:rsid w:val="009C4937"/>
    <w:rsid w:val="009C5241"/>
    <w:rsid w:val="009C52F8"/>
    <w:rsid w:val="009C5313"/>
    <w:rsid w:val="009C534F"/>
    <w:rsid w:val="009C5389"/>
    <w:rsid w:val="009C687C"/>
    <w:rsid w:val="009C6C12"/>
    <w:rsid w:val="009C6E33"/>
    <w:rsid w:val="009C6F32"/>
    <w:rsid w:val="009C7188"/>
    <w:rsid w:val="009C7698"/>
    <w:rsid w:val="009C7823"/>
    <w:rsid w:val="009C7878"/>
    <w:rsid w:val="009C79AC"/>
    <w:rsid w:val="009D082C"/>
    <w:rsid w:val="009D1675"/>
    <w:rsid w:val="009D1737"/>
    <w:rsid w:val="009D1771"/>
    <w:rsid w:val="009D178B"/>
    <w:rsid w:val="009D17AE"/>
    <w:rsid w:val="009D17FC"/>
    <w:rsid w:val="009D18DB"/>
    <w:rsid w:val="009D1AF2"/>
    <w:rsid w:val="009D2956"/>
    <w:rsid w:val="009D331D"/>
    <w:rsid w:val="009D3376"/>
    <w:rsid w:val="009D3424"/>
    <w:rsid w:val="009D3512"/>
    <w:rsid w:val="009D36DF"/>
    <w:rsid w:val="009D3D05"/>
    <w:rsid w:val="009D3DC7"/>
    <w:rsid w:val="009D403A"/>
    <w:rsid w:val="009D42FA"/>
    <w:rsid w:val="009D44E9"/>
    <w:rsid w:val="009D4C59"/>
    <w:rsid w:val="009D4C8F"/>
    <w:rsid w:val="009D4DFD"/>
    <w:rsid w:val="009D5143"/>
    <w:rsid w:val="009D51E2"/>
    <w:rsid w:val="009D51EE"/>
    <w:rsid w:val="009D54DF"/>
    <w:rsid w:val="009D576B"/>
    <w:rsid w:val="009D595D"/>
    <w:rsid w:val="009D5BCC"/>
    <w:rsid w:val="009D60A1"/>
    <w:rsid w:val="009D658C"/>
    <w:rsid w:val="009D65D1"/>
    <w:rsid w:val="009D6A05"/>
    <w:rsid w:val="009D6AB7"/>
    <w:rsid w:val="009D6C16"/>
    <w:rsid w:val="009D6D26"/>
    <w:rsid w:val="009D6D6B"/>
    <w:rsid w:val="009D72D1"/>
    <w:rsid w:val="009D7331"/>
    <w:rsid w:val="009D7C5E"/>
    <w:rsid w:val="009D7CF2"/>
    <w:rsid w:val="009D7D19"/>
    <w:rsid w:val="009E00F9"/>
    <w:rsid w:val="009E07AD"/>
    <w:rsid w:val="009E0B25"/>
    <w:rsid w:val="009E15E7"/>
    <w:rsid w:val="009E24E5"/>
    <w:rsid w:val="009E24FB"/>
    <w:rsid w:val="009E28DD"/>
    <w:rsid w:val="009E2C4C"/>
    <w:rsid w:val="009E2DF9"/>
    <w:rsid w:val="009E2FFC"/>
    <w:rsid w:val="009E32A0"/>
    <w:rsid w:val="009E33A7"/>
    <w:rsid w:val="009E34F3"/>
    <w:rsid w:val="009E48A6"/>
    <w:rsid w:val="009E4B38"/>
    <w:rsid w:val="009E5238"/>
    <w:rsid w:val="009E576C"/>
    <w:rsid w:val="009E5B09"/>
    <w:rsid w:val="009E5D07"/>
    <w:rsid w:val="009E61FD"/>
    <w:rsid w:val="009E6316"/>
    <w:rsid w:val="009E65F4"/>
    <w:rsid w:val="009E6C08"/>
    <w:rsid w:val="009E6C82"/>
    <w:rsid w:val="009E7577"/>
    <w:rsid w:val="009E76E3"/>
    <w:rsid w:val="009E77F7"/>
    <w:rsid w:val="009E7974"/>
    <w:rsid w:val="009E79F4"/>
    <w:rsid w:val="009E7A3B"/>
    <w:rsid w:val="009E7A85"/>
    <w:rsid w:val="009E7D57"/>
    <w:rsid w:val="009E7F45"/>
    <w:rsid w:val="009E7F82"/>
    <w:rsid w:val="009F04B3"/>
    <w:rsid w:val="009F0FD5"/>
    <w:rsid w:val="009F10DA"/>
    <w:rsid w:val="009F13D9"/>
    <w:rsid w:val="009F1A10"/>
    <w:rsid w:val="009F1D19"/>
    <w:rsid w:val="009F1FB3"/>
    <w:rsid w:val="009F24B6"/>
    <w:rsid w:val="009F2592"/>
    <w:rsid w:val="009F2702"/>
    <w:rsid w:val="009F283B"/>
    <w:rsid w:val="009F353A"/>
    <w:rsid w:val="009F38FA"/>
    <w:rsid w:val="009F3972"/>
    <w:rsid w:val="009F398A"/>
    <w:rsid w:val="009F3C43"/>
    <w:rsid w:val="009F3D2C"/>
    <w:rsid w:val="009F40E6"/>
    <w:rsid w:val="009F4168"/>
    <w:rsid w:val="009F4192"/>
    <w:rsid w:val="009F47D4"/>
    <w:rsid w:val="009F4A25"/>
    <w:rsid w:val="009F4E2B"/>
    <w:rsid w:val="009F5329"/>
    <w:rsid w:val="009F551B"/>
    <w:rsid w:val="009F5B16"/>
    <w:rsid w:val="009F5C64"/>
    <w:rsid w:val="009F5EF5"/>
    <w:rsid w:val="009F63E1"/>
    <w:rsid w:val="009F6A2B"/>
    <w:rsid w:val="009F731D"/>
    <w:rsid w:val="009F73D1"/>
    <w:rsid w:val="009F76C9"/>
    <w:rsid w:val="009F76E2"/>
    <w:rsid w:val="009F7F44"/>
    <w:rsid w:val="00A00055"/>
    <w:rsid w:val="00A002D7"/>
    <w:rsid w:val="00A004B0"/>
    <w:rsid w:val="00A007A6"/>
    <w:rsid w:val="00A00936"/>
    <w:rsid w:val="00A009F3"/>
    <w:rsid w:val="00A00E31"/>
    <w:rsid w:val="00A01028"/>
    <w:rsid w:val="00A01E27"/>
    <w:rsid w:val="00A01F42"/>
    <w:rsid w:val="00A02E8D"/>
    <w:rsid w:val="00A02FE2"/>
    <w:rsid w:val="00A02FEA"/>
    <w:rsid w:val="00A033C9"/>
    <w:rsid w:val="00A03E41"/>
    <w:rsid w:val="00A04402"/>
    <w:rsid w:val="00A046AB"/>
    <w:rsid w:val="00A04B9C"/>
    <w:rsid w:val="00A04C9E"/>
    <w:rsid w:val="00A04DD6"/>
    <w:rsid w:val="00A0563B"/>
    <w:rsid w:val="00A05B59"/>
    <w:rsid w:val="00A05B7C"/>
    <w:rsid w:val="00A0631C"/>
    <w:rsid w:val="00A069E8"/>
    <w:rsid w:val="00A06D9C"/>
    <w:rsid w:val="00A06E71"/>
    <w:rsid w:val="00A06E97"/>
    <w:rsid w:val="00A073B4"/>
    <w:rsid w:val="00A0760B"/>
    <w:rsid w:val="00A0764C"/>
    <w:rsid w:val="00A077D2"/>
    <w:rsid w:val="00A1030F"/>
    <w:rsid w:val="00A10658"/>
    <w:rsid w:val="00A109B8"/>
    <w:rsid w:val="00A10C46"/>
    <w:rsid w:val="00A111BE"/>
    <w:rsid w:val="00A11498"/>
    <w:rsid w:val="00A115DA"/>
    <w:rsid w:val="00A11955"/>
    <w:rsid w:val="00A11B70"/>
    <w:rsid w:val="00A11DE7"/>
    <w:rsid w:val="00A12C59"/>
    <w:rsid w:val="00A12C99"/>
    <w:rsid w:val="00A1302C"/>
    <w:rsid w:val="00A13347"/>
    <w:rsid w:val="00A133D4"/>
    <w:rsid w:val="00A133FB"/>
    <w:rsid w:val="00A138CB"/>
    <w:rsid w:val="00A1415B"/>
    <w:rsid w:val="00A1435A"/>
    <w:rsid w:val="00A14583"/>
    <w:rsid w:val="00A145EA"/>
    <w:rsid w:val="00A145FD"/>
    <w:rsid w:val="00A14606"/>
    <w:rsid w:val="00A14C23"/>
    <w:rsid w:val="00A14CEC"/>
    <w:rsid w:val="00A14ED0"/>
    <w:rsid w:val="00A154E9"/>
    <w:rsid w:val="00A15703"/>
    <w:rsid w:val="00A16433"/>
    <w:rsid w:val="00A16794"/>
    <w:rsid w:val="00A168F6"/>
    <w:rsid w:val="00A16A54"/>
    <w:rsid w:val="00A16BA6"/>
    <w:rsid w:val="00A16E04"/>
    <w:rsid w:val="00A16FC1"/>
    <w:rsid w:val="00A1742F"/>
    <w:rsid w:val="00A176BD"/>
    <w:rsid w:val="00A17C8A"/>
    <w:rsid w:val="00A17E9C"/>
    <w:rsid w:val="00A203B2"/>
    <w:rsid w:val="00A20C7D"/>
    <w:rsid w:val="00A214E2"/>
    <w:rsid w:val="00A21917"/>
    <w:rsid w:val="00A21C74"/>
    <w:rsid w:val="00A21E81"/>
    <w:rsid w:val="00A2233C"/>
    <w:rsid w:val="00A225A2"/>
    <w:rsid w:val="00A23061"/>
    <w:rsid w:val="00A23290"/>
    <w:rsid w:val="00A23626"/>
    <w:rsid w:val="00A23A83"/>
    <w:rsid w:val="00A23B06"/>
    <w:rsid w:val="00A23F1C"/>
    <w:rsid w:val="00A2456B"/>
    <w:rsid w:val="00A246D3"/>
    <w:rsid w:val="00A247EF"/>
    <w:rsid w:val="00A25899"/>
    <w:rsid w:val="00A2614C"/>
    <w:rsid w:val="00A265E9"/>
    <w:rsid w:val="00A268F8"/>
    <w:rsid w:val="00A26D5E"/>
    <w:rsid w:val="00A27947"/>
    <w:rsid w:val="00A2796B"/>
    <w:rsid w:val="00A27A6A"/>
    <w:rsid w:val="00A27A7A"/>
    <w:rsid w:val="00A27C52"/>
    <w:rsid w:val="00A27E3E"/>
    <w:rsid w:val="00A30099"/>
    <w:rsid w:val="00A300ED"/>
    <w:rsid w:val="00A307C2"/>
    <w:rsid w:val="00A30860"/>
    <w:rsid w:val="00A31956"/>
    <w:rsid w:val="00A31CF0"/>
    <w:rsid w:val="00A31E6A"/>
    <w:rsid w:val="00A3259F"/>
    <w:rsid w:val="00A32710"/>
    <w:rsid w:val="00A32820"/>
    <w:rsid w:val="00A32DD9"/>
    <w:rsid w:val="00A3335A"/>
    <w:rsid w:val="00A3364D"/>
    <w:rsid w:val="00A33ECC"/>
    <w:rsid w:val="00A3445F"/>
    <w:rsid w:val="00A34CDA"/>
    <w:rsid w:val="00A353FC"/>
    <w:rsid w:val="00A354E3"/>
    <w:rsid w:val="00A358EC"/>
    <w:rsid w:val="00A35B43"/>
    <w:rsid w:val="00A36036"/>
    <w:rsid w:val="00A369FA"/>
    <w:rsid w:val="00A378F1"/>
    <w:rsid w:val="00A37E4F"/>
    <w:rsid w:val="00A37FD3"/>
    <w:rsid w:val="00A40104"/>
    <w:rsid w:val="00A40F81"/>
    <w:rsid w:val="00A4154C"/>
    <w:rsid w:val="00A41CA6"/>
    <w:rsid w:val="00A41E7B"/>
    <w:rsid w:val="00A42003"/>
    <w:rsid w:val="00A4206C"/>
    <w:rsid w:val="00A4218C"/>
    <w:rsid w:val="00A42498"/>
    <w:rsid w:val="00A424C5"/>
    <w:rsid w:val="00A42647"/>
    <w:rsid w:val="00A42AA1"/>
    <w:rsid w:val="00A42E01"/>
    <w:rsid w:val="00A4340E"/>
    <w:rsid w:val="00A4358F"/>
    <w:rsid w:val="00A43919"/>
    <w:rsid w:val="00A43D36"/>
    <w:rsid w:val="00A43FF2"/>
    <w:rsid w:val="00A4473A"/>
    <w:rsid w:val="00A44AD9"/>
    <w:rsid w:val="00A44BBF"/>
    <w:rsid w:val="00A45D2A"/>
    <w:rsid w:val="00A46287"/>
    <w:rsid w:val="00A46665"/>
    <w:rsid w:val="00A46F97"/>
    <w:rsid w:val="00A47236"/>
    <w:rsid w:val="00A473E4"/>
    <w:rsid w:val="00A47999"/>
    <w:rsid w:val="00A47A0A"/>
    <w:rsid w:val="00A47B55"/>
    <w:rsid w:val="00A47BC3"/>
    <w:rsid w:val="00A47E73"/>
    <w:rsid w:val="00A507F8"/>
    <w:rsid w:val="00A50B30"/>
    <w:rsid w:val="00A50F21"/>
    <w:rsid w:val="00A50F91"/>
    <w:rsid w:val="00A51292"/>
    <w:rsid w:val="00A51B30"/>
    <w:rsid w:val="00A51B31"/>
    <w:rsid w:val="00A51B42"/>
    <w:rsid w:val="00A52066"/>
    <w:rsid w:val="00A5240D"/>
    <w:rsid w:val="00A52582"/>
    <w:rsid w:val="00A525E3"/>
    <w:rsid w:val="00A526E8"/>
    <w:rsid w:val="00A52806"/>
    <w:rsid w:val="00A52908"/>
    <w:rsid w:val="00A52E7F"/>
    <w:rsid w:val="00A52F2D"/>
    <w:rsid w:val="00A53037"/>
    <w:rsid w:val="00A53CFD"/>
    <w:rsid w:val="00A541C8"/>
    <w:rsid w:val="00A54747"/>
    <w:rsid w:val="00A54761"/>
    <w:rsid w:val="00A547AE"/>
    <w:rsid w:val="00A54DB9"/>
    <w:rsid w:val="00A54E74"/>
    <w:rsid w:val="00A550AB"/>
    <w:rsid w:val="00A55590"/>
    <w:rsid w:val="00A5566C"/>
    <w:rsid w:val="00A55709"/>
    <w:rsid w:val="00A5573C"/>
    <w:rsid w:val="00A55976"/>
    <w:rsid w:val="00A56578"/>
    <w:rsid w:val="00A567C5"/>
    <w:rsid w:val="00A567F6"/>
    <w:rsid w:val="00A56F1F"/>
    <w:rsid w:val="00A571EB"/>
    <w:rsid w:val="00A57801"/>
    <w:rsid w:val="00A5784F"/>
    <w:rsid w:val="00A6027F"/>
    <w:rsid w:val="00A60772"/>
    <w:rsid w:val="00A60958"/>
    <w:rsid w:val="00A60A8F"/>
    <w:rsid w:val="00A61287"/>
    <w:rsid w:val="00A61782"/>
    <w:rsid w:val="00A6227C"/>
    <w:rsid w:val="00A623C9"/>
    <w:rsid w:val="00A62414"/>
    <w:rsid w:val="00A627A0"/>
    <w:rsid w:val="00A628D7"/>
    <w:rsid w:val="00A628F2"/>
    <w:rsid w:val="00A62BD2"/>
    <w:rsid w:val="00A62DC2"/>
    <w:rsid w:val="00A62FCC"/>
    <w:rsid w:val="00A63B87"/>
    <w:rsid w:val="00A63FA6"/>
    <w:rsid w:val="00A64319"/>
    <w:rsid w:val="00A6434C"/>
    <w:rsid w:val="00A657A5"/>
    <w:rsid w:val="00A65F3F"/>
    <w:rsid w:val="00A666B6"/>
    <w:rsid w:val="00A66CAF"/>
    <w:rsid w:val="00A672DE"/>
    <w:rsid w:val="00A6735A"/>
    <w:rsid w:val="00A67AA3"/>
    <w:rsid w:val="00A67B05"/>
    <w:rsid w:val="00A67BB9"/>
    <w:rsid w:val="00A70622"/>
    <w:rsid w:val="00A713A6"/>
    <w:rsid w:val="00A7152A"/>
    <w:rsid w:val="00A71802"/>
    <w:rsid w:val="00A7197C"/>
    <w:rsid w:val="00A71ABD"/>
    <w:rsid w:val="00A723EE"/>
    <w:rsid w:val="00A727AC"/>
    <w:rsid w:val="00A7301E"/>
    <w:rsid w:val="00A73A5B"/>
    <w:rsid w:val="00A73ADE"/>
    <w:rsid w:val="00A74231"/>
    <w:rsid w:val="00A744B8"/>
    <w:rsid w:val="00A7462F"/>
    <w:rsid w:val="00A74A24"/>
    <w:rsid w:val="00A74D11"/>
    <w:rsid w:val="00A75222"/>
    <w:rsid w:val="00A75843"/>
    <w:rsid w:val="00A75BA8"/>
    <w:rsid w:val="00A75BFA"/>
    <w:rsid w:val="00A75C8F"/>
    <w:rsid w:val="00A75D19"/>
    <w:rsid w:val="00A760C7"/>
    <w:rsid w:val="00A762E6"/>
    <w:rsid w:val="00A762EC"/>
    <w:rsid w:val="00A7650B"/>
    <w:rsid w:val="00A76566"/>
    <w:rsid w:val="00A7693B"/>
    <w:rsid w:val="00A76F6D"/>
    <w:rsid w:val="00A7704C"/>
    <w:rsid w:val="00A7707D"/>
    <w:rsid w:val="00A770B9"/>
    <w:rsid w:val="00A774C7"/>
    <w:rsid w:val="00A77BF1"/>
    <w:rsid w:val="00A80116"/>
    <w:rsid w:val="00A805B2"/>
    <w:rsid w:val="00A80C75"/>
    <w:rsid w:val="00A80E75"/>
    <w:rsid w:val="00A81659"/>
    <w:rsid w:val="00A81949"/>
    <w:rsid w:val="00A81AE9"/>
    <w:rsid w:val="00A82878"/>
    <w:rsid w:val="00A82A79"/>
    <w:rsid w:val="00A833F3"/>
    <w:rsid w:val="00A83452"/>
    <w:rsid w:val="00A83F28"/>
    <w:rsid w:val="00A8474F"/>
    <w:rsid w:val="00A84973"/>
    <w:rsid w:val="00A84E79"/>
    <w:rsid w:val="00A8574B"/>
    <w:rsid w:val="00A85AF6"/>
    <w:rsid w:val="00A85D6C"/>
    <w:rsid w:val="00A85F8E"/>
    <w:rsid w:val="00A86368"/>
    <w:rsid w:val="00A864DC"/>
    <w:rsid w:val="00A8669C"/>
    <w:rsid w:val="00A867DE"/>
    <w:rsid w:val="00A86904"/>
    <w:rsid w:val="00A8691D"/>
    <w:rsid w:val="00A86C26"/>
    <w:rsid w:val="00A86D0B"/>
    <w:rsid w:val="00A87203"/>
    <w:rsid w:val="00A87384"/>
    <w:rsid w:val="00A874BB"/>
    <w:rsid w:val="00A87815"/>
    <w:rsid w:val="00A87A53"/>
    <w:rsid w:val="00A87A87"/>
    <w:rsid w:val="00A87EE0"/>
    <w:rsid w:val="00A90A18"/>
    <w:rsid w:val="00A90D95"/>
    <w:rsid w:val="00A90ED3"/>
    <w:rsid w:val="00A91031"/>
    <w:rsid w:val="00A915AD"/>
    <w:rsid w:val="00A918EB"/>
    <w:rsid w:val="00A91C82"/>
    <w:rsid w:val="00A92645"/>
    <w:rsid w:val="00A92757"/>
    <w:rsid w:val="00A92B98"/>
    <w:rsid w:val="00A93352"/>
    <w:rsid w:val="00A934E7"/>
    <w:rsid w:val="00A937D4"/>
    <w:rsid w:val="00A93815"/>
    <w:rsid w:val="00A93868"/>
    <w:rsid w:val="00A938B4"/>
    <w:rsid w:val="00A93AAB"/>
    <w:rsid w:val="00A93DBE"/>
    <w:rsid w:val="00A93DF2"/>
    <w:rsid w:val="00A9470B"/>
    <w:rsid w:val="00A947D4"/>
    <w:rsid w:val="00A94B00"/>
    <w:rsid w:val="00A9519F"/>
    <w:rsid w:val="00A95379"/>
    <w:rsid w:val="00A9559A"/>
    <w:rsid w:val="00A965BB"/>
    <w:rsid w:val="00A966C4"/>
    <w:rsid w:val="00A96B00"/>
    <w:rsid w:val="00A97251"/>
    <w:rsid w:val="00A97476"/>
    <w:rsid w:val="00A975EE"/>
    <w:rsid w:val="00A97813"/>
    <w:rsid w:val="00A9784B"/>
    <w:rsid w:val="00A9794E"/>
    <w:rsid w:val="00A97CE4"/>
    <w:rsid w:val="00A97D84"/>
    <w:rsid w:val="00A97EEE"/>
    <w:rsid w:val="00AA012B"/>
    <w:rsid w:val="00AA0415"/>
    <w:rsid w:val="00AA06AB"/>
    <w:rsid w:val="00AA0702"/>
    <w:rsid w:val="00AA09D3"/>
    <w:rsid w:val="00AA0ECD"/>
    <w:rsid w:val="00AA0FDF"/>
    <w:rsid w:val="00AA12E9"/>
    <w:rsid w:val="00AA1373"/>
    <w:rsid w:val="00AA163F"/>
    <w:rsid w:val="00AA1F60"/>
    <w:rsid w:val="00AA2023"/>
    <w:rsid w:val="00AA208B"/>
    <w:rsid w:val="00AA21FD"/>
    <w:rsid w:val="00AA2B82"/>
    <w:rsid w:val="00AA2F54"/>
    <w:rsid w:val="00AA2FFD"/>
    <w:rsid w:val="00AA30E5"/>
    <w:rsid w:val="00AA3898"/>
    <w:rsid w:val="00AA3A9C"/>
    <w:rsid w:val="00AA3D7D"/>
    <w:rsid w:val="00AA4A97"/>
    <w:rsid w:val="00AA4B51"/>
    <w:rsid w:val="00AA513F"/>
    <w:rsid w:val="00AA533B"/>
    <w:rsid w:val="00AA55AD"/>
    <w:rsid w:val="00AA5BD2"/>
    <w:rsid w:val="00AA5CA8"/>
    <w:rsid w:val="00AA62B4"/>
    <w:rsid w:val="00AA63D8"/>
    <w:rsid w:val="00AA6686"/>
    <w:rsid w:val="00AA6978"/>
    <w:rsid w:val="00AA6BCC"/>
    <w:rsid w:val="00AA7435"/>
    <w:rsid w:val="00AA7464"/>
    <w:rsid w:val="00AA76D6"/>
    <w:rsid w:val="00AA7CDF"/>
    <w:rsid w:val="00AA7DD8"/>
    <w:rsid w:val="00AB00D7"/>
    <w:rsid w:val="00AB02BF"/>
    <w:rsid w:val="00AB03E9"/>
    <w:rsid w:val="00AB08B7"/>
    <w:rsid w:val="00AB0CD6"/>
    <w:rsid w:val="00AB131F"/>
    <w:rsid w:val="00AB17B5"/>
    <w:rsid w:val="00AB19A4"/>
    <w:rsid w:val="00AB227F"/>
    <w:rsid w:val="00AB23D6"/>
    <w:rsid w:val="00AB24B0"/>
    <w:rsid w:val="00AB27B1"/>
    <w:rsid w:val="00AB2920"/>
    <w:rsid w:val="00AB2C1E"/>
    <w:rsid w:val="00AB2C99"/>
    <w:rsid w:val="00AB3CF9"/>
    <w:rsid w:val="00AB40A6"/>
    <w:rsid w:val="00AB439C"/>
    <w:rsid w:val="00AB441A"/>
    <w:rsid w:val="00AB4722"/>
    <w:rsid w:val="00AB5268"/>
    <w:rsid w:val="00AB5B46"/>
    <w:rsid w:val="00AB61A0"/>
    <w:rsid w:val="00AB6290"/>
    <w:rsid w:val="00AB62DD"/>
    <w:rsid w:val="00AB62E0"/>
    <w:rsid w:val="00AB6DFF"/>
    <w:rsid w:val="00AB702D"/>
    <w:rsid w:val="00AB7089"/>
    <w:rsid w:val="00AB74C1"/>
    <w:rsid w:val="00AB760A"/>
    <w:rsid w:val="00AB7BDC"/>
    <w:rsid w:val="00AB7DF7"/>
    <w:rsid w:val="00AC0029"/>
    <w:rsid w:val="00AC0276"/>
    <w:rsid w:val="00AC07E8"/>
    <w:rsid w:val="00AC0903"/>
    <w:rsid w:val="00AC1122"/>
    <w:rsid w:val="00AC115C"/>
    <w:rsid w:val="00AC20CE"/>
    <w:rsid w:val="00AC218F"/>
    <w:rsid w:val="00AC2523"/>
    <w:rsid w:val="00AC2596"/>
    <w:rsid w:val="00AC2950"/>
    <w:rsid w:val="00AC29AF"/>
    <w:rsid w:val="00AC2B51"/>
    <w:rsid w:val="00AC2B82"/>
    <w:rsid w:val="00AC2D5A"/>
    <w:rsid w:val="00AC32AD"/>
    <w:rsid w:val="00AC3D00"/>
    <w:rsid w:val="00AC4383"/>
    <w:rsid w:val="00AC46BE"/>
    <w:rsid w:val="00AC47EF"/>
    <w:rsid w:val="00AC4F1A"/>
    <w:rsid w:val="00AC50D9"/>
    <w:rsid w:val="00AC5171"/>
    <w:rsid w:val="00AC52AA"/>
    <w:rsid w:val="00AC5398"/>
    <w:rsid w:val="00AC57F0"/>
    <w:rsid w:val="00AC58B5"/>
    <w:rsid w:val="00AC5A21"/>
    <w:rsid w:val="00AC6029"/>
    <w:rsid w:val="00AC6211"/>
    <w:rsid w:val="00AC6A32"/>
    <w:rsid w:val="00AC6F89"/>
    <w:rsid w:val="00AC7A1C"/>
    <w:rsid w:val="00AC7A3F"/>
    <w:rsid w:val="00AC7C58"/>
    <w:rsid w:val="00AC7D31"/>
    <w:rsid w:val="00AC7EAA"/>
    <w:rsid w:val="00AD0368"/>
    <w:rsid w:val="00AD0783"/>
    <w:rsid w:val="00AD0A1C"/>
    <w:rsid w:val="00AD0B90"/>
    <w:rsid w:val="00AD0D5F"/>
    <w:rsid w:val="00AD1017"/>
    <w:rsid w:val="00AD1446"/>
    <w:rsid w:val="00AD17A4"/>
    <w:rsid w:val="00AD17D3"/>
    <w:rsid w:val="00AD1B96"/>
    <w:rsid w:val="00AD25D4"/>
    <w:rsid w:val="00AD2731"/>
    <w:rsid w:val="00AD304E"/>
    <w:rsid w:val="00AD32A1"/>
    <w:rsid w:val="00AD32F8"/>
    <w:rsid w:val="00AD357D"/>
    <w:rsid w:val="00AD36E0"/>
    <w:rsid w:val="00AD4342"/>
    <w:rsid w:val="00AD502D"/>
    <w:rsid w:val="00AD5470"/>
    <w:rsid w:val="00AD59EF"/>
    <w:rsid w:val="00AD5D8B"/>
    <w:rsid w:val="00AD5DA9"/>
    <w:rsid w:val="00AD5E3B"/>
    <w:rsid w:val="00AD6230"/>
    <w:rsid w:val="00AD6588"/>
    <w:rsid w:val="00AD6BF4"/>
    <w:rsid w:val="00AE0955"/>
    <w:rsid w:val="00AE1034"/>
    <w:rsid w:val="00AE118C"/>
    <w:rsid w:val="00AE16A2"/>
    <w:rsid w:val="00AE1870"/>
    <w:rsid w:val="00AE19C2"/>
    <w:rsid w:val="00AE1AA5"/>
    <w:rsid w:val="00AE2198"/>
    <w:rsid w:val="00AE2468"/>
    <w:rsid w:val="00AE2850"/>
    <w:rsid w:val="00AE2931"/>
    <w:rsid w:val="00AE295E"/>
    <w:rsid w:val="00AE3168"/>
    <w:rsid w:val="00AE324A"/>
    <w:rsid w:val="00AE327E"/>
    <w:rsid w:val="00AE386E"/>
    <w:rsid w:val="00AE3C12"/>
    <w:rsid w:val="00AE3FD4"/>
    <w:rsid w:val="00AE409C"/>
    <w:rsid w:val="00AE42D0"/>
    <w:rsid w:val="00AE4393"/>
    <w:rsid w:val="00AE543C"/>
    <w:rsid w:val="00AE58DA"/>
    <w:rsid w:val="00AE5995"/>
    <w:rsid w:val="00AE5BEB"/>
    <w:rsid w:val="00AE5DAB"/>
    <w:rsid w:val="00AE61F4"/>
    <w:rsid w:val="00AE6347"/>
    <w:rsid w:val="00AE6B6A"/>
    <w:rsid w:val="00AE6F27"/>
    <w:rsid w:val="00AE78C4"/>
    <w:rsid w:val="00AF00DB"/>
    <w:rsid w:val="00AF06C7"/>
    <w:rsid w:val="00AF0BBB"/>
    <w:rsid w:val="00AF0C2A"/>
    <w:rsid w:val="00AF0F4A"/>
    <w:rsid w:val="00AF181B"/>
    <w:rsid w:val="00AF1FCC"/>
    <w:rsid w:val="00AF20F8"/>
    <w:rsid w:val="00AF28EB"/>
    <w:rsid w:val="00AF2BA5"/>
    <w:rsid w:val="00AF3056"/>
    <w:rsid w:val="00AF312D"/>
    <w:rsid w:val="00AF3132"/>
    <w:rsid w:val="00AF355C"/>
    <w:rsid w:val="00AF38BF"/>
    <w:rsid w:val="00AF3949"/>
    <w:rsid w:val="00AF3B61"/>
    <w:rsid w:val="00AF400C"/>
    <w:rsid w:val="00AF416C"/>
    <w:rsid w:val="00AF47D7"/>
    <w:rsid w:val="00AF4A03"/>
    <w:rsid w:val="00AF4AD3"/>
    <w:rsid w:val="00AF4B14"/>
    <w:rsid w:val="00AF4DB0"/>
    <w:rsid w:val="00AF4EB1"/>
    <w:rsid w:val="00AF50C0"/>
    <w:rsid w:val="00AF532D"/>
    <w:rsid w:val="00AF5341"/>
    <w:rsid w:val="00AF5A02"/>
    <w:rsid w:val="00AF5ABE"/>
    <w:rsid w:val="00AF5B26"/>
    <w:rsid w:val="00AF5D56"/>
    <w:rsid w:val="00AF5DE3"/>
    <w:rsid w:val="00AF6122"/>
    <w:rsid w:val="00AF617B"/>
    <w:rsid w:val="00AF6249"/>
    <w:rsid w:val="00AF6267"/>
    <w:rsid w:val="00AF647F"/>
    <w:rsid w:val="00AF706E"/>
    <w:rsid w:val="00AF743C"/>
    <w:rsid w:val="00AF795F"/>
    <w:rsid w:val="00AF7B29"/>
    <w:rsid w:val="00B0055F"/>
    <w:rsid w:val="00B01077"/>
    <w:rsid w:val="00B011FA"/>
    <w:rsid w:val="00B01623"/>
    <w:rsid w:val="00B01763"/>
    <w:rsid w:val="00B01A47"/>
    <w:rsid w:val="00B022D3"/>
    <w:rsid w:val="00B031E1"/>
    <w:rsid w:val="00B036FE"/>
    <w:rsid w:val="00B03F3F"/>
    <w:rsid w:val="00B042C3"/>
    <w:rsid w:val="00B045F9"/>
    <w:rsid w:val="00B0478F"/>
    <w:rsid w:val="00B04A12"/>
    <w:rsid w:val="00B04CF2"/>
    <w:rsid w:val="00B05753"/>
    <w:rsid w:val="00B0598A"/>
    <w:rsid w:val="00B05CF5"/>
    <w:rsid w:val="00B0625A"/>
    <w:rsid w:val="00B06851"/>
    <w:rsid w:val="00B06AA4"/>
    <w:rsid w:val="00B075E9"/>
    <w:rsid w:val="00B07B82"/>
    <w:rsid w:val="00B07DF6"/>
    <w:rsid w:val="00B10878"/>
    <w:rsid w:val="00B10932"/>
    <w:rsid w:val="00B10AC1"/>
    <w:rsid w:val="00B10D74"/>
    <w:rsid w:val="00B11292"/>
    <w:rsid w:val="00B1157A"/>
    <w:rsid w:val="00B11814"/>
    <w:rsid w:val="00B1192F"/>
    <w:rsid w:val="00B119D5"/>
    <w:rsid w:val="00B11EE1"/>
    <w:rsid w:val="00B12035"/>
    <w:rsid w:val="00B124FB"/>
    <w:rsid w:val="00B12DC5"/>
    <w:rsid w:val="00B13801"/>
    <w:rsid w:val="00B139D3"/>
    <w:rsid w:val="00B13D25"/>
    <w:rsid w:val="00B146FA"/>
    <w:rsid w:val="00B146FE"/>
    <w:rsid w:val="00B14C1A"/>
    <w:rsid w:val="00B15FC0"/>
    <w:rsid w:val="00B1608E"/>
    <w:rsid w:val="00B16BC3"/>
    <w:rsid w:val="00B16F7A"/>
    <w:rsid w:val="00B16F84"/>
    <w:rsid w:val="00B17518"/>
    <w:rsid w:val="00B17898"/>
    <w:rsid w:val="00B20451"/>
    <w:rsid w:val="00B205C6"/>
    <w:rsid w:val="00B20C4D"/>
    <w:rsid w:val="00B20C5D"/>
    <w:rsid w:val="00B211F1"/>
    <w:rsid w:val="00B214DF"/>
    <w:rsid w:val="00B21539"/>
    <w:rsid w:val="00B21752"/>
    <w:rsid w:val="00B21858"/>
    <w:rsid w:val="00B22458"/>
    <w:rsid w:val="00B2272A"/>
    <w:rsid w:val="00B2276C"/>
    <w:rsid w:val="00B22DD1"/>
    <w:rsid w:val="00B22E27"/>
    <w:rsid w:val="00B23211"/>
    <w:rsid w:val="00B233BE"/>
    <w:rsid w:val="00B238C1"/>
    <w:rsid w:val="00B23961"/>
    <w:rsid w:val="00B23F79"/>
    <w:rsid w:val="00B246B5"/>
    <w:rsid w:val="00B24A63"/>
    <w:rsid w:val="00B24DCB"/>
    <w:rsid w:val="00B24DFD"/>
    <w:rsid w:val="00B25030"/>
    <w:rsid w:val="00B25058"/>
    <w:rsid w:val="00B25231"/>
    <w:rsid w:val="00B2524F"/>
    <w:rsid w:val="00B255D7"/>
    <w:rsid w:val="00B25662"/>
    <w:rsid w:val="00B256AE"/>
    <w:rsid w:val="00B25ABE"/>
    <w:rsid w:val="00B25FD6"/>
    <w:rsid w:val="00B263E4"/>
    <w:rsid w:val="00B268D0"/>
    <w:rsid w:val="00B26DF6"/>
    <w:rsid w:val="00B27449"/>
    <w:rsid w:val="00B27543"/>
    <w:rsid w:val="00B27A05"/>
    <w:rsid w:val="00B27C7E"/>
    <w:rsid w:val="00B27E84"/>
    <w:rsid w:val="00B3022F"/>
    <w:rsid w:val="00B3072D"/>
    <w:rsid w:val="00B30AD5"/>
    <w:rsid w:val="00B3101C"/>
    <w:rsid w:val="00B311D2"/>
    <w:rsid w:val="00B31633"/>
    <w:rsid w:val="00B31705"/>
    <w:rsid w:val="00B31956"/>
    <w:rsid w:val="00B31B69"/>
    <w:rsid w:val="00B31B89"/>
    <w:rsid w:val="00B32126"/>
    <w:rsid w:val="00B32566"/>
    <w:rsid w:val="00B3261C"/>
    <w:rsid w:val="00B3265D"/>
    <w:rsid w:val="00B328F8"/>
    <w:rsid w:val="00B32FAF"/>
    <w:rsid w:val="00B330AB"/>
    <w:rsid w:val="00B331C0"/>
    <w:rsid w:val="00B332C3"/>
    <w:rsid w:val="00B3376F"/>
    <w:rsid w:val="00B33A7C"/>
    <w:rsid w:val="00B34085"/>
    <w:rsid w:val="00B34124"/>
    <w:rsid w:val="00B341FB"/>
    <w:rsid w:val="00B342EB"/>
    <w:rsid w:val="00B34769"/>
    <w:rsid w:val="00B34E7B"/>
    <w:rsid w:val="00B34FDB"/>
    <w:rsid w:val="00B35384"/>
    <w:rsid w:val="00B36134"/>
    <w:rsid w:val="00B36BD1"/>
    <w:rsid w:val="00B36DEB"/>
    <w:rsid w:val="00B36E9A"/>
    <w:rsid w:val="00B378E5"/>
    <w:rsid w:val="00B37C3F"/>
    <w:rsid w:val="00B37DD9"/>
    <w:rsid w:val="00B37E4B"/>
    <w:rsid w:val="00B400F8"/>
    <w:rsid w:val="00B402C3"/>
    <w:rsid w:val="00B40B5F"/>
    <w:rsid w:val="00B40E03"/>
    <w:rsid w:val="00B40E6C"/>
    <w:rsid w:val="00B4124F"/>
    <w:rsid w:val="00B412AD"/>
    <w:rsid w:val="00B41AB4"/>
    <w:rsid w:val="00B41EFA"/>
    <w:rsid w:val="00B41FAA"/>
    <w:rsid w:val="00B42033"/>
    <w:rsid w:val="00B42197"/>
    <w:rsid w:val="00B4231A"/>
    <w:rsid w:val="00B4235A"/>
    <w:rsid w:val="00B42B10"/>
    <w:rsid w:val="00B42D38"/>
    <w:rsid w:val="00B42D94"/>
    <w:rsid w:val="00B42E3A"/>
    <w:rsid w:val="00B430CF"/>
    <w:rsid w:val="00B43434"/>
    <w:rsid w:val="00B438AE"/>
    <w:rsid w:val="00B438B2"/>
    <w:rsid w:val="00B43BC8"/>
    <w:rsid w:val="00B43BCB"/>
    <w:rsid w:val="00B43DCF"/>
    <w:rsid w:val="00B44357"/>
    <w:rsid w:val="00B44620"/>
    <w:rsid w:val="00B45136"/>
    <w:rsid w:val="00B4529C"/>
    <w:rsid w:val="00B454C5"/>
    <w:rsid w:val="00B45560"/>
    <w:rsid w:val="00B45A5D"/>
    <w:rsid w:val="00B45CED"/>
    <w:rsid w:val="00B45EE5"/>
    <w:rsid w:val="00B462DE"/>
    <w:rsid w:val="00B46434"/>
    <w:rsid w:val="00B4683B"/>
    <w:rsid w:val="00B46B66"/>
    <w:rsid w:val="00B4724E"/>
    <w:rsid w:val="00B472DD"/>
    <w:rsid w:val="00B47433"/>
    <w:rsid w:val="00B474FF"/>
    <w:rsid w:val="00B47AF8"/>
    <w:rsid w:val="00B501A8"/>
    <w:rsid w:val="00B5055F"/>
    <w:rsid w:val="00B505F0"/>
    <w:rsid w:val="00B50B2D"/>
    <w:rsid w:val="00B50D30"/>
    <w:rsid w:val="00B514BF"/>
    <w:rsid w:val="00B51643"/>
    <w:rsid w:val="00B518F3"/>
    <w:rsid w:val="00B519A9"/>
    <w:rsid w:val="00B51F17"/>
    <w:rsid w:val="00B52025"/>
    <w:rsid w:val="00B524A7"/>
    <w:rsid w:val="00B52816"/>
    <w:rsid w:val="00B52F67"/>
    <w:rsid w:val="00B535AD"/>
    <w:rsid w:val="00B5370E"/>
    <w:rsid w:val="00B53B2C"/>
    <w:rsid w:val="00B53FE1"/>
    <w:rsid w:val="00B54930"/>
    <w:rsid w:val="00B54EAA"/>
    <w:rsid w:val="00B5540D"/>
    <w:rsid w:val="00B55667"/>
    <w:rsid w:val="00B556A9"/>
    <w:rsid w:val="00B5581C"/>
    <w:rsid w:val="00B55E3B"/>
    <w:rsid w:val="00B55F72"/>
    <w:rsid w:val="00B560DF"/>
    <w:rsid w:val="00B5610A"/>
    <w:rsid w:val="00B56E67"/>
    <w:rsid w:val="00B56F5E"/>
    <w:rsid w:val="00B56F9F"/>
    <w:rsid w:val="00B5707C"/>
    <w:rsid w:val="00B572BF"/>
    <w:rsid w:val="00B57C44"/>
    <w:rsid w:val="00B57DDD"/>
    <w:rsid w:val="00B57E00"/>
    <w:rsid w:val="00B602CB"/>
    <w:rsid w:val="00B60507"/>
    <w:rsid w:val="00B605F3"/>
    <w:rsid w:val="00B60DF9"/>
    <w:rsid w:val="00B6111E"/>
    <w:rsid w:val="00B61163"/>
    <w:rsid w:val="00B615C4"/>
    <w:rsid w:val="00B6187B"/>
    <w:rsid w:val="00B618BF"/>
    <w:rsid w:val="00B6218A"/>
    <w:rsid w:val="00B627C7"/>
    <w:rsid w:val="00B62D75"/>
    <w:rsid w:val="00B634EA"/>
    <w:rsid w:val="00B635B4"/>
    <w:rsid w:val="00B6374E"/>
    <w:rsid w:val="00B63894"/>
    <w:rsid w:val="00B63CC4"/>
    <w:rsid w:val="00B644D7"/>
    <w:rsid w:val="00B64678"/>
    <w:rsid w:val="00B6475A"/>
    <w:rsid w:val="00B6524F"/>
    <w:rsid w:val="00B65294"/>
    <w:rsid w:val="00B65953"/>
    <w:rsid w:val="00B65ADD"/>
    <w:rsid w:val="00B66B6A"/>
    <w:rsid w:val="00B66C3F"/>
    <w:rsid w:val="00B66FD3"/>
    <w:rsid w:val="00B6726A"/>
    <w:rsid w:val="00B672C4"/>
    <w:rsid w:val="00B67891"/>
    <w:rsid w:val="00B67A7E"/>
    <w:rsid w:val="00B67B4E"/>
    <w:rsid w:val="00B700F5"/>
    <w:rsid w:val="00B708B2"/>
    <w:rsid w:val="00B70A20"/>
    <w:rsid w:val="00B710AD"/>
    <w:rsid w:val="00B714E3"/>
    <w:rsid w:val="00B718DD"/>
    <w:rsid w:val="00B71A88"/>
    <w:rsid w:val="00B71C3E"/>
    <w:rsid w:val="00B71D0D"/>
    <w:rsid w:val="00B71D9B"/>
    <w:rsid w:val="00B71FED"/>
    <w:rsid w:val="00B71FEF"/>
    <w:rsid w:val="00B7200F"/>
    <w:rsid w:val="00B72345"/>
    <w:rsid w:val="00B7263B"/>
    <w:rsid w:val="00B728F4"/>
    <w:rsid w:val="00B72B31"/>
    <w:rsid w:val="00B72DAE"/>
    <w:rsid w:val="00B72EF7"/>
    <w:rsid w:val="00B72F5E"/>
    <w:rsid w:val="00B7365C"/>
    <w:rsid w:val="00B73715"/>
    <w:rsid w:val="00B738E7"/>
    <w:rsid w:val="00B7392C"/>
    <w:rsid w:val="00B73985"/>
    <w:rsid w:val="00B73FA1"/>
    <w:rsid w:val="00B74345"/>
    <w:rsid w:val="00B744C9"/>
    <w:rsid w:val="00B74C01"/>
    <w:rsid w:val="00B74CB7"/>
    <w:rsid w:val="00B74E2E"/>
    <w:rsid w:val="00B74FB6"/>
    <w:rsid w:val="00B75230"/>
    <w:rsid w:val="00B7524B"/>
    <w:rsid w:val="00B75373"/>
    <w:rsid w:val="00B754D9"/>
    <w:rsid w:val="00B75635"/>
    <w:rsid w:val="00B7575A"/>
    <w:rsid w:val="00B75896"/>
    <w:rsid w:val="00B75B4B"/>
    <w:rsid w:val="00B7611B"/>
    <w:rsid w:val="00B76679"/>
    <w:rsid w:val="00B76691"/>
    <w:rsid w:val="00B76D5F"/>
    <w:rsid w:val="00B76EDA"/>
    <w:rsid w:val="00B77104"/>
    <w:rsid w:val="00B77240"/>
    <w:rsid w:val="00B778F4"/>
    <w:rsid w:val="00B7794F"/>
    <w:rsid w:val="00B80C15"/>
    <w:rsid w:val="00B80E87"/>
    <w:rsid w:val="00B81011"/>
    <w:rsid w:val="00B818F7"/>
    <w:rsid w:val="00B82165"/>
    <w:rsid w:val="00B8236E"/>
    <w:rsid w:val="00B82571"/>
    <w:rsid w:val="00B82C18"/>
    <w:rsid w:val="00B82D59"/>
    <w:rsid w:val="00B83759"/>
    <w:rsid w:val="00B83831"/>
    <w:rsid w:val="00B83857"/>
    <w:rsid w:val="00B8391C"/>
    <w:rsid w:val="00B83EE3"/>
    <w:rsid w:val="00B83EF6"/>
    <w:rsid w:val="00B83EF7"/>
    <w:rsid w:val="00B8431A"/>
    <w:rsid w:val="00B845D5"/>
    <w:rsid w:val="00B848C2"/>
    <w:rsid w:val="00B85CDB"/>
    <w:rsid w:val="00B85D84"/>
    <w:rsid w:val="00B86A6D"/>
    <w:rsid w:val="00B86BD5"/>
    <w:rsid w:val="00B86D19"/>
    <w:rsid w:val="00B86E27"/>
    <w:rsid w:val="00B871C6"/>
    <w:rsid w:val="00B87AE1"/>
    <w:rsid w:val="00B87CED"/>
    <w:rsid w:val="00B87F2C"/>
    <w:rsid w:val="00B9083B"/>
    <w:rsid w:val="00B908AC"/>
    <w:rsid w:val="00B90B6D"/>
    <w:rsid w:val="00B90BE7"/>
    <w:rsid w:val="00B90DD7"/>
    <w:rsid w:val="00B91341"/>
    <w:rsid w:val="00B91437"/>
    <w:rsid w:val="00B91474"/>
    <w:rsid w:val="00B9168B"/>
    <w:rsid w:val="00B917E6"/>
    <w:rsid w:val="00B91878"/>
    <w:rsid w:val="00B91A73"/>
    <w:rsid w:val="00B91AA7"/>
    <w:rsid w:val="00B92216"/>
    <w:rsid w:val="00B922EC"/>
    <w:rsid w:val="00B92343"/>
    <w:rsid w:val="00B9349C"/>
    <w:rsid w:val="00B938BE"/>
    <w:rsid w:val="00B93B4C"/>
    <w:rsid w:val="00B93C02"/>
    <w:rsid w:val="00B940AE"/>
    <w:rsid w:val="00B946BC"/>
    <w:rsid w:val="00B94973"/>
    <w:rsid w:val="00B94BA4"/>
    <w:rsid w:val="00B94CAB"/>
    <w:rsid w:val="00B94E85"/>
    <w:rsid w:val="00B94F93"/>
    <w:rsid w:val="00B95320"/>
    <w:rsid w:val="00B953B9"/>
    <w:rsid w:val="00B9557F"/>
    <w:rsid w:val="00B95727"/>
    <w:rsid w:val="00B95934"/>
    <w:rsid w:val="00B96168"/>
    <w:rsid w:val="00B96171"/>
    <w:rsid w:val="00B9639B"/>
    <w:rsid w:val="00B96550"/>
    <w:rsid w:val="00B96678"/>
    <w:rsid w:val="00B96C8E"/>
    <w:rsid w:val="00B96F70"/>
    <w:rsid w:val="00B979CE"/>
    <w:rsid w:val="00B97CAF"/>
    <w:rsid w:val="00BA037D"/>
    <w:rsid w:val="00BA05A8"/>
    <w:rsid w:val="00BA0847"/>
    <w:rsid w:val="00BA09EE"/>
    <w:rsid w:val="00BA0A34"/>
    <w:rsid w:val="00BA0A5C"/>
    <w:rsid w:val="00BA0AFC"/>
    <w:rsid w:val="00BA0B24"/>
    <w:rsid w:val="00BA0E4E"/>
    <w:rsid w:val="00BA1419"/>
    <w:rsid w:val="00BA16DA"/>
    <w:rsid w:val="00BA1AF4"/>
    <w:rsid w:val="00BA1E2D"/>
    <w:rsid w:val="00BA2127"/>
    <w:rsid w:val="00BA232E"/>
    <w:rsid w:val="00BA2488"/>
    <w:rsid w:val="00BA26D1"/>
    <w:rsid w:val="00BA2C79"/>
    <w:rsid w:val="00BA2F44"/>
    <w:rsid w:val="00BA2FED"/>
    <w:rsid w:val="00BA33ED"/>
    <w:rsid w:val="00BA3426"/>
    <w:rsid w:val="00BA3504"/>
    <w:rsid w:val="00BA3699"/>
    <w:rsid w:val="00BA4362"/>
    <w:rsid w:val="00BA43DE"/>
    <w:rsid w:val="00BA4BE7"/>
    <w:rsid w:val="00BA4C9F"/>
    <w:rsid w:val="00BA4D7A"/>
    <w:rsid w:val="00BA4FA0"/>
    <w:rsid w:val="00BA519E"/>
    <w:rsid w:val="00BA58B4"/>
    <w:rsid w:val="00BA5A9C"/>
    <w:rsid w:val="00BA5B4F"/>
    <w:rsid w:val="00BA5CBD"/>
    <w:rsid w:val="00BA60F3"/>
    <w:rsid w:val="00BA6262"/>
    <w:rsid w:val="00BA6E41"/>
    <w:rsid w:val="00BA72A0"/>
    <w:rsid w:val="00BA74C9"/>
    <w:rsid w:val="00BA74E8"/>
    <w:rsid w:val="00BB02CD"/>
    <w:rsid w:val="00BB0323"/>
    <w:rsid w:val="00BB10CE"/>
    <w:rsid w:val="00BB12D7"/>
    <w:rsid w:val="00BB1353"/>
    <w:rsid w:val="00BB13F1"/>
    <w:rsid w:val="00BB1EDC"/>
    <w:rsid w:val="00BB2D61"/>
    <w:rsid w:val="00BB39D8"/>
    <w:rsid w:val="00BB3B65"/>
    <w:rsid w:val="00BB3DC5"/>
    <w:rsid w:val="00BB3DE4"/>
    <w:rsid w:val="00BB4099"/>
    <w:rsid w:val="00BB43D7"/>
    <w:rsid w:val="00BB4729"/>
    <w:rsid w:val="00BB47E7"/>
    <w:rsid w:val="00BB4E8E"/>
    <w:rsid w:val="00BB504D"/>
    <w:rsid w:val="00BB5266"/>
    <w:rsid w:val="00BB5831"/>
    <w:rsid w:val="00BB5AF0"/>
    <w:rsid w:val="00BB6723"/>
    <w:rsid w:val="00BB6762"/>
    <w:rsid w:val="00BB69EF"/>
    <w:rsid w:val="00BB6A2C"/>
    <w:rsid w:val="00BB75C8"/>
    <w:rsid w:val="00BB780A"/>
    <w:rsid w:val="00BB791E"/>
    <w:rsid w:val="00BB79DA"/>
    <w:rsid w:val="00BB7BFF"/>
    <w:rsid w:val="00BB7FFA"/>
    <w:rsid w:val="00BC0189"/>
    <w:rsid w:val="00BC0348"/>
    <w:rsid w:val="00BC0567"/>
    <w:rsid w:val="00BC09CE"/>
    <w:rsid w:val="00BC09CF"/>
    <w:rsid w:val="00BC0A8E"/>
    <w:rsid w:val="00BC0C58"/>
    <w:rsid w:val="00BC10B9"/>
    <w:rsid w:val="00BC1281"/>
    <w:rsid w:val="00BC195B"/>
    <w:rsid w:val="00BC19D3"/>
    <w:rsid w:val="00BC1A23"/>
    <w:rsid w:val="00BC2E84"/>
    <w:rsid w:val="00BC347F"/>
    <w:rsid w:val="00BC3F57"/>
    <w:rsid w:val="00BC41B1"/>
    <w:rsid w:val="00BC421E"/>
    <w:rsid w:val="00BC4445"/>
    <w:rsid w:val="00BC448B"/>
    <w:rsid w:val="00BC4540"/>
    <w:rsid w:val="00BC49D6"/>
    <w:rsid w:val="00BC4C80"/>
    <w:rsid w:val="00BC4FAD"/>
    <w:rsid w:val="00BC50FE"/>
    <w:rsid w:val="00BC514E"/>
    <w:rsid w:val="00BC57D0"/>
    <w:rsid w:val="00BC59DA"/>
    <w:rsid w:val="00BC5C10"/>
    <w:rsid w:val="00BC614C"/>
    <w:rsid w:val="00BC652D"/>
    <w:rsid w:val="00BC6A22"/>
    <w:rsid w:val="00BC6AC4"/>
    <w:rsid w:val="00BC6B75"/>
    <w:rsid w:val="00BC6FDD"/>
    <w:rsid w:val="00BC78F3"/>
    <w:rsid w:val="00BC7C90"/>
    <w:rsid w:val="00BD0355"/>
    <w:rsid w:val="00BD06E7"/>
    <w:rsid w:val="00BD0F0D"/>
    <w:rsid w:val="00BD130C"/>
    <w:rsid w:val="00BD1766"/>
    <w:rsid w:val="00BD1CB9"/>
    <w:rsid w:val="00BD201C"/>
    <w:rsid w:val="00BD2100"/>
    <w:rsid w:val="00BD251C"/>
    <w:rsid w:val="00BD27B9"/>
    <w:rsid w:val="00BD2A59"/>
    <w:rsid w:val="00BD3067"/>
    <w:rsid w:val="00BD3092"/>
    <w:rsid w:val="00BD3321"/>
    <w:rsid w:val="00BD3E4A"/>
    <w:rsid w:val="00BD4465"/>
    <w:rsid w:val="00BD4739"/>
    <w:rsid w:val="00BD4B4A"/>
    <w:rsid w:val="00BD4D78"/>
    <w:rsid w:val="00BD4E2E"/>
    <w:rsid w:val="00BD5249"/>
    <w:rsid w:val="00BD5528"/>
    <w:rsid w:val="00BD56EA"/>
    <w:rsid w:val="00BD5727"/>
    <w:rsid w:val="00BD591E"/>
    <w:rsid w:val="00BD59D4"/>
    <w:rsid w:val="00BD6AF8"/>
    <w:rsid w:val="00BD6D03"/>
    <w:rsid w:val="00BD7054"/>
    <w:rsid w:val="00BD723C"/>
    <w:rsid w:val="00BD7591"/>
    <w:rsid w:val="00BD77E5"/>
    <w:rsid w:val="00BD780F"/>
    <w:rsid w:val="00BD7A93"/>
    <w:rsid w:val="00BD7B40"/>
    <w:rsid w:val="00BD7F48"/>
    <w:rsid w:val="00BE0000"/>
    <w:rsid w:val="00BE077E"/>
    <w:rsid w:val="00BE0C47"/>
    <w:rsid w:val="00BE10A1"/>
    <w:rsid w:val="00BE10E8"/>
    <w:rsid w:val="00BE13FD"/>
    <w:rsid w:val="00BE1718"/>
    <w:rsid w:val="00BE1EA9"/>
    <w:rsid w:val="00BE20A7"/>
    <w:rsid w:val="00BE246F"/>
    <w:rsid w:val="00BE2F70"/>
    <w:rsid w:val="00BE2FCB"/>
    <w:rsid w:val="00BE3253"/>
    <w:rsid w:val="00BE3619"/>
    <w:rsid w:val="00BE3B8D"/>
    <w:rsid w:val="00BE3F04"/>
    <w:rsid w:val="00BE45A7"/>
    <w:rsid w:val="00BE47DD"/>
    <w:rsid w:val="00BE48DA"/>
    <w:rsid w:val="00BE49AF"/>
    <w:rsid w:val="00BE55E6"/>
    <w:rsid w:val="00BE55E9"/>
    <w:rsid w:val="00BE56C6"/>
    <w:rsid w:val="00BE5739"/>
    <w:rsid w:val="00BE57CB"/>
    <w:rsid w:val="00BE58FC"/>
    <w:rsid w:val="00BE5BAD"/>
    <w:rsid w:val="00BE5E22"/>
    <w:rsid w:val="00BE639C"/>
    <w:rsid w:val="00BE6601"/>
    <w:rsid w:val="00BE6943"/>
    <w:rsid w:val="00BE6BE2"/>
    <w:rsid w:val="00BE75C1"/>
    <w:rsid w:val="00BE766D"/>
    <w:rsid w:val="00BE7A11"/>
    <w:rsid w:val="00BE7B05"/>
    <w:rsid w:val="00BE7E28"/>
    <w:rsid w:val="00BF00AE"/>
    <w:rsid w:val="00BF07F6"/>
    <w:rsid w:val="00BF0827"/>
    <w:rsid w:val="00BF0AB8"/>
    <w:rsid w:val="00BF0BF4"/>
    <w:rsid w:val="00BF0CA0"/>
    <w:rsid w:val="00BF0CE7"/>
    <w:rsid w:val="00BF1473"/>
    <w:rsid w:val="00BF14F6"/>
    <w:rsid w:val="00BF1521"/>
    <w:rsid w:val="00BF2078"/>
    <w:rsid w:val="00BF2249"/>
    <w:rsid w:val="00BF2322"/>
    <w:rsid w:val="00BF297E"/>
    <w:rsid w:val="00BF2BD8"/>
    <w:rsid w:val="00BF2DFE"/>
    <w:rsid w:val="00BF2E78"/>
    <w:rsid w:val="00BF3028"/>
    <w:rsid w:val="00BF34C4"/>
    <w:rsid w:val="00BF37A1"/>
    <w:rsid w:val="00BF38DA"/>
    <w:rsid w:val="00BF3F60"/>
    <w:rsid w:val="00BF4621"/>
    <w:rsid w:val="00BF4A2C"/>
    <w:rsid w:val="00BF4B74"/>
    <w:rsid w:val="00BF4DDE"/>
    <w:rsid w:val="00BF51B8"/>
    <w:rsid w:val="00BF59FE"/>
    <w:rsid w:val="00BF5A0B"/>
    <w:rsid w:val="00BF5C4F"/>
    <w:rsid w:val="00BF63BC"/>
    <w:rsid w:val="00BF64EE"/>
    <w:rsid w:val="00BF6774"/>
    <w:rsid w:val="00BF68CF"/>
    <w:rsid w:val="00BF6D61"/>
    <w:rsid w:val="00BF7202"/>
    <w:rsid w:val="00BF7ACC"/>
    <w:rsid w:val="00BF7E7C"/>
    <w:rsid w:val="00C00137"/>
    <w:rsid w:val="00C00225"/>
    <w:rsid w:val="00C002A7"/>
    <w:rsid w:val="00C00D71"/>
    <w:rsid w:val="00C01147"/>
    <w:rsid w:val="00C01F95"/>
    <w:rsid w:val="00C01FC1"/>
    <w:rsid w:val="00C02096"/>
    <w:rsid w:val="00C02C98"/>
    <w:rsid w:val="00C02F71"/>
    <w:rsid w:val="00C0312A"/>
    <w:rsid w:val="00C03588"/>
    <w:rsid w:val="00C0379F"/>
    <w:rsid w:val="00C039AF"/>
    <w:rsid w:val="00C04000"/>
    <w:rsid w:val="00C04528"/>
    <w:rsid w:val="00C045C4"/>
    <w:rsid w:val="00C048C4"/>
    <w:rsid w:val="00C049EB"/>
    <w:rsid w:val="00C0557B"/>
    <w:rsid w:val="00C055EC"/>
    <w:rsid w:val="00C05624"/>
    <w:rsid w:val="00C05E07"/>
    <w:rsid w:val="00C05FAB"/>
    <w:rsid w:val="00C0615E"/>
    <w:rsid w:val="00C0674F"/>
    <w:rsid w:val="00C06843"/>
    <w:rsid w:val="00C069AE"/>
    <w:rsid w:val="00C06B7B"/>
    <w:rsid w:val="00C06C49"/>
    <w:rsid w:val="00C06F38"/>
    <w:rsid w:val="00C07319"/>
    <w:rsid w:val="00C07F3B"/>
    <w:rsid w:val="00C10AC5"/>
    <w:rsid w:val="00C10BB1"/>
    <w:rsid w:val="00C1102A"/>
    <w:rsid w:val="00C11B8B"/>
    <w:rsid w:val="00C11C37"/>
    <w:rsid w:val="00C121C6"/>
    <w:rsid w:val="00C122AD"/>
    <w:rsid w:val="00C12645"/>
    <w:rsid w:val="00C12796"/>
    <w:rsid w:val="00C12A19"/>
    <w:rsid w:val="00C1321E"/>
    <w:rsid w:val="00C136AB"/>
    <w:rsid w:val="00C14241"/>
    <w:rsid w:val="00C14389"/>
    <w:rsid w:val="00C147C6"/>
    <w:rsid w:val="00C14AD7"/>
    <w:rsid w:val="00C14BFA"/>
    <w:rsid w:val="00C154D7"/>
    <w:rsid w:val="00C15759"/>
    <w:rsid w:val="00C1582C"/>
    <w:rsid w:val="00C15963"/>
    <w:rsid w:val="00C159F2"/>
    <w:rsid w:val="00C15DB6"/>
    <w:rsid w:val="00C16C48"/>
    <w:rsid w:val="00C16F49"/>
    <w:rsid w:val="00C17134"/>
    <w:rsid w:val="00C176F8"/>
    <w:rsid w:val="00C17835"/>
    <w:rsid w:val="00C17B60"/>
    <w:rsid w:val="00C17CB8"/>
    <w:rsid w:val="00C17D78"/>
    <w:rsid w:val="00C17E67"/>
    <w:rsid w:val="00C17EEB"/>
    <w:rsid w:val="00C2036C"/>
    <w:rsid w:val="00C20549"/>
    <w:rsid w:val="00C20ED0"/>
    <w:rsid w:val="00C21221"/>
    <w:rsid w:val="00C21AD8"/>
    <w:rsid w:val="00C21C38"/>
    <w:rsid w:val="00C21C8A"/>
    <w:rsid w:val="00C21D4B"/>
    <w:rsid w:val="00C2270B"/>
    <w:rsid w:val="00C22F3E"/>
    <w:rsid w:val="00C2368F"/>
    <w:rsid w:val="00C236EA"/>
    <w:rsid w:val="00C2381D"/>
    <w:rsid w:val="00C239D6"/>
    <w:rsid w:val="00C23C3D"/>
    <w:rsid w:val="00C23F3A"/>
    <w:rsid w:val="00C2403F"/>
    <w:rsid w:val="00C249CE"/>
    <w:rsid w:val="00C24A58"/>
    <w:rsid w:val="00C24FA7"/>
    <w:rsid w:val="00C2503A"/>
    <w:rsid w:val="00C251FA"/>
    <w:rsid w:val="00C2547E"/>
    <w:rsid w:val="00C254C6"/>
    <w:rsid w:val="00C25D44"/>
    <w:rsid w:val="00C26514"/>
    <w:rsid w:val="00C2680E"/>
    <w:rsid w:val="00C26B9C"/>
    <w:rsid w:val="00C26BB1"/>
    <w:rsid w:val="00C270F7"/>
    <w:rsid w:val="00C27AF8"/>
    <w:rsid w:val="00C27D97"/>
    <w:rsid w:val="00C27E2F"/>
    <w:rsid w:val="00C27F24"/>
    <w:rsid w:val="00C305C6"/>
    <w:rsid w:val="00C305F4"/>
    <w:rsid w:val="00C3061A"/>
    <w:rsid w:val="00C3063F"/>
    <w:rsid w:val="00C30693"/>
    <w:rsid w:val="00C30864"/>
    <w:rsid w:val="00C309BE"/>
    <w:rsid w:val="00C30D04"/>
    <w:rsid w:val="00C30FD7"/>
    <w:rsid w:val="00C31721"/>
    <w:rsid w:val="00C31B9D"/>
    <w:rsid w:val="00C320DD"/>
    <w:rsid w:val="00C32642"/>
    <w:rsid w:val="00C32931"/>
    <w:rsid w:val="00C33232"/>
    <w:rsid w:val="00C3365F"/>
    <w:rsid w:val="00C337D6"/>
    <w:rsid w:val="00C33D52"/>
    <w:rsid w:val="00C33FD3"/>
    <w:rsid w:val="00C3407F"/>
    <w:rsid w:val="00C34346"/>
    <w:rsid w:val="00C345E4"/>
    <w:rsid w:val="00C34BC2"/>
    <w:rsid w:val="00C34BEA"/>
    <w:rsid w:val="00C34C2D"/>
    <w:rsid w:val="00C34E3C"/>
    <w:rsid w:val="00C34F09"/>
    <w:rsid w:val="00C35A2A"/>
    <w:rsid w:val="00C36423"/>
    <w:rsid w:val="00C3671C"/>
    <w:rsid w:val="00C36F59"/>
    <w:rsid w:val="00C36FBA"/>
    <w:rsid w:val="00C374EC"/>
    <w:rsid w:val="00C3761D"/>
    <w:rsid w:val="00C37747"/>
    <w:rsid w:val="00C378BA"/>
    <w:rsid w:val="00C37C33"/>
    <w:rsid w:val="00C37CD4"/>
    <w:rsid w:val="00C37EA8"/>
    <w:rsid w:val="00C40786"/>
    <w:rsid w:val="00C408B7"/>
    <w:rsid w:val="00C40AB5"/>
    <w:rsid w:val="00C40C5B"/>
    <w:rsid w:val="00C40E59"/>
    <w:rsid w:val="00C40E9A"/>
    <w:rsid w:val="00C40EC0"/>
    <w:rsid w:val="00C40F86"/>
    <w:rsid w:val="00C41662"/>
    <w:rsid w:val="00C4175A"/>
    <w:rsid w:val="00C41ABC"/>
    <w:rsid w:val="00C41EB4"/>
    <w:rsid w:val="00C41FBA"/>
    <w:rsid w:val="00C420A1"/>
    <w:rsid w:val="00C42115"/>
    <w:rsid w:val="00C4218D"/>
    <w:rsid w:val="00C426E2"/>
    <w:rsid w:val="00C42E99"/>
    <w:rsid w:val="00C43150"/>
    <w:rsid w:val="00C439C1"/>
    <w:rsid w:val="00C43A9E"/>
    <w:rsid w:val="00C43D0D"/>
    <w:rsid w:val="00C43DD5"/>
    <w:rsid w:val="00C43FE4"/>
    <w:rsid w:val="00C43FEA"/>
    <w:rsid w:val="00C4543A"/>
    <w:rsid w:val="00C45709"/>
    <w:rsid w:val="00C45EA0"/>
    <w:rsid w:val="00C45F45"/>
    <w:rsid w:val="00C460A5"/>
    <w:rsid w:val="00C4638E"/>
    <w:rsid w:val="00C46650"/>
    <w:rsid w:val="00C47C83"/>
    <w:rsid w:val="00C47CB4"/>
    <w:rsid w:val="00C500B9"/>
    <w:rsid w:val="00C501DD"/>
    <w:rsid w:val="00C50454"/>
    <w:rsid w:val="00C50B3B"/>
    <w:rsid w:val="00C51382"/>
    <w:rsid w:val="00C51647"/>
    <w:rsid w:val="00C51669"/>
    <w:rsid w:val="00C51742"/>
    <w:rsid w:val="00C51798"/>
    <w:rsid w:val="00C5181B"/>
    <w:rsid w:val="00C51C10"/>
    <w:rsid w:val="00C51E39"/>
    <w:rsid w:val="00C51F91"/>
    <w:rsid w:val="00C521F7"/>
    <w:rsid w:val="00C527D5"/>
    <w:rsid w:val="00C52960"/>
    <w:rsid w:val="00C533A5"/>
    <w:rsid w:val="00C53740"/>
    <w:rsid w:val="00C53B0B"/>
    <w:rsid w:val="00C540F8"/>
    <w:rsid w:val="00C54933"/>
    <w:rsid w:val="00C54ACA"/>
    <w:rsid w:val="00C54B7F"/>
    <w:rsid w:val="00C552FA"/>
    <w:rsid w:val="00C553E5"/>
    <w:rsid w:val="00C55717"/>
    <w:rsid w:val="00C55926"/>
    <w:rsid w:val="00C55974"/>
    <w:rsid w:val="00C55BEB"/>
    <w:rsid w:val="00C55D06"/>
    <w:rsid w:val="00C55E50"/>
    <w:rsid w:val="00C562A4"/>
    <w:rsid w:val="00C56AC5"/>
    <w:rsid w:val="00C56B10"/>
    <w:rsid w:val="00C56B15"/>
    <w:rsid w:val="00C56B59"/>
    <w:rsid w:val="00C56C9E"/>
    <w:rsid w:val="00C5718C"/>
    <w:rsid w:val="00C57706"/>
    <w:rsid w:val="00C57C5F"/>
    <w:rsid w:val="00C60000"/>
    <w:rsid w:val="00C6030F"/>
    <w:rsid w:val="00C6033A"/>
    <w:rsid w:val="00C60342"/>
    <w:rsid w:val="00C60667"/>
    <w:rsid w:val="00C607E1"/>
    <w:rsid w:val="00C60864"/>
    <w:rsid w:val="00C60BFF"/>
    <w:rsid w:val="00C60CC5"/>
    <w:rsid w:val="00C61190"/>
    <w:rsid w:val="00C61229"/>
    <w:rsid w:val="00C619B2"/>
    <w:rsid w:val="00C61AF8"/>
    <w:rsid w:val="00C62018"/>
    <w:rsid w:val="00C620D3"/>
    <w:rsid w:val="00C621A1"/>
    <w:rsid w:val="00C6226B"/>
    <w:rsid w:val="00C622A7"/>
    <w:rsid w:val="00C6272E"/>
    <w:rsid w:val="00C62781"/>
    <w:rsid w:val="00C62B0A"/>
    <w:rsid w:val="00C62C0F"/>
    <w:rsid w:val="00C62E25"/>
    <w:rsid w:val="00C637CB"/>
    <w:rsid w:val="00C63F0F"/>
    <w:rsid w:val="00C6402C"/>
    <w:rsid w:val="00C64D85"/>
    <w:rsid w:val="00C655E4"/>
    <w:rsid w:val="00C6561D"/>
    <w:rsid w:val="00C65A9A"/>
    <w:rsid w:val="00C65AB8"/>
    <w:rsid w:val="00C65B00"/>
    <w:rsid w:val="00C65C82"/>
    <w:rsid w:val="00C65E00"/>
    <w:rsid w:val="00C662AE"/>
    <w:rsid w:val="00C666F2"/>
    <w:rsid w:val="00C6792B"/>
    <w:rsid w:val="00C67AA4"/>
    <w:rsid w:val="00C67CF2"/>
    <w:rsid w:val="00C70622"/>
    <w:rsid w:val="00C70628"/>
    <w:rsid w:val="00C70EF9"/>
    <w:rsid w:val="00C710D1"/>
    <w:rsid w:val="00C712B0"/>
    <w:rsid w:val="00C71373"/>
    <w:rsid w:val="00C71995"/>
    <w:rsid w:val="00C71DA2"/>
    <w:rsid w:val="00C72299"/>
    <w:rsid w:val="00C726FC"/>
    <w:rsid w:val="00C72743"/>
    <w:rsid w:val="00C72AA4"/>
    <w:rsid w:val="00C72ACD"/>
    <w:rsid w:val="00C72CF6"/>
    <w:rsid w:val="00C73188"/>
    <w:rsid w:val="00C7330E"/>
    <w:rsid w:val="00C73929"/>
    <w:rsid w:val="00C74560"/>
    <w:rsid w:val="00C74569"/>
    <w:rsid w:val="00C7459E"/>
    <w:rsid w:val="00C7475D"/>
    <w:rsid w:val="00C7481F"/>
    <w:rsid w:val="00C7493C"/>
    <w:rsid w:val="00C7498D"/>
    <w:rsid w:val="00C749F4"/>
    <w:rsid w:val="00C74B1E"/>
    <w:rsid w:val="00C7578C"/>
    <w:rsid w:val="00C75D15"/>
    <w:rsid w:val="00C75EFF"/>
    <w:rsid w:val="00C763D2"/>
    <w:rsid w:val="00C76575"/>
    <w:rsid w:val="00C76591"/>
    <w:rsid w:val="00C76895"/>
    <w:rsid w:val="00C76C75"/>
    <w:rsid w:val="00C76C81"/>
    <w:rsid w:val="00C76C99"/>
    <w:rsid w:val="00C76CD3"/>
    <w:rsid w:val="00C76F56"/>
    <w:rsid w:val="00C7721D"/>
    <w:rsid w:val="00C772C0"/>
    <w:rsid w:val="00C776C0"/>
    <w:rsid w:val="00C777D8"/>
    <w:rsid w:val="00C8063B"/>
    <w:rsid w:val="00C8074F"/>
    <w:rsid w:val="00C80852"/>
    <w:rsid w:val="00C80B5C"/>
    <w:rsid w:val="00C80DB3"/>
    <w:rsid w:val="00C810F0"/>
    <w:rsid w:val="00C81AF8"/>
    <w:rsid w:val="00C81E36"/>
    <w:rsid w:val="00C8278B"/>
    <w:rsid w:val="00C8399D"/>
    <w:rsid w:val="00C83D55"/>
    <w:rsid w:val="00C83DBC"/>
    <w:rsid w:val="00C83FE6"/>
    <w:rsid w:val="00C8472E"/>
    <w:rsid w:val="00C84BBF"/>
    <w:rsid w:val="00C84D3A"/>
    <w:rsid w:val="00C851F5"/>
    <w:rsid w:val="00C85B4D"/>
    <w:rsid w:val="00C85B4E"/>
    <w:rsid w:val="00C85C78"/>
    <w:rsid w:val="00C85CBC"/>
    <w:rsid w:val="00C85DB5"/>
    <w:rsid w:val="00C85DE5"/>
    <w:rsid w:val="00C85E49"/>
    <w:rsid w:val="00C8623E"/>
    <w:rsid w:val="00C8638A"/>
    <w:rsid w:val="00C864D3"/>
    <w:rsid w:val="00C868ED"/>
    <w:rsid w:val="00C87087"/>
    <w:rsid w:val="00C874E7"/>
    <w:rsid w:val="00C87AE3"/>
    <w:rsid w:val="00C87CCD"/>
    <w:rsid w:val="00C87DA4"/>
    <w:rsid w:val="00C87E7B"/>
    <w:rsid w:val="00C900CB"/>
    <w:rsid w:val="00C902F9"/>
    <w:rsid w:val="00C90703"/>
    <w:rsid w:val="00C908B9"/>
    <w:rsid w:val="00C90B2B"/>
    <w:rsid w:val="00C90D4E"/>
    <w:rsid w:val="00C90E07"/>
    <w:rsid w:val="00C91617"/>
    <w:rsid w:val="00C916D1"/>
    <w:rsid w:val="00C92129"/>
    <w:rsid w:val="00C9224F"/>
    <w:rsid w:val="00C923D5"/>
    <w:rsid w:val="00C9284A"/>
    <w:rsid w:val="00C92B72"/>
    <w:rsid w:val="00C92FEC"/>
    <w:rsid w:val="00C936C7"/>
    <w:rsid w:val="00C93B10"/>
    <w:rsid w:val="00C93B87"/>
    <w:rsid w:val="00C93EBB"/>
    <w:rsid w:val="00C94713"/>
    <w:rsid w:val="00C94B05"/>
    <w:rsid w:val="00C94C67"/>
    <w:rsid w:val="00C95036"/>
    <w:rsid w:val="00C95B30"/>
    <w:rsid w:val="00C95C0F"/>
    <w:rsid w:val="00C95DBA"/>
    <w:rsid w:val="00C9656C"/>
    <w:rsid w:val="00C968A1"/>
    <w:rsid w:val="00C96995"/>
    <w:rsid w:val="00C96A88"/>
    <w:rsid w:val="00C96B8F"/>
    <w:rsid w:val="00C96DAF"/>
    <w:rsid w:val="00C97355"/>
    <w:rsid w:val="00C9738B"/>
    <w:rsid w:val="00C97592"/>
    <w:rsid w:val="00C97E10"/>
    <w:rsid w:val="00C97E50"/>
    <w:rsid w:val="00CA0068"/>
    <w:rsid w:val="00CA066B"/>
    <w:rsid w:val="00CA0806"/>
    <w:rsid w:val="00CA136E"/>
    <w:rsid w:val="00CA1BB0"/>
    <w:rsid w:val="00CA2514"/>
    <w:rsid w:val="00CA25F6"/>
    <w:rsid w:val="00CA2B36"/>
    <w:rsid w:val="00CA2BA9"/>
    <w:rsid w:val="00CA2E84"/>
    <w:rsid w:val="00CA3186"/>
    <w:rsid w:val="00CA3293"/>
    <w:rsid w:val="00CA3340"/>
    <w:rsid w:val="00CA38DC"/>
    <w:rsid w:val="00CA3A3C"/>
    <w:rsid w:val="00CA3D01"/>
    <w:rsid w:val="00CA410B"/>
    <w:rsid w:val="00CA45C4"/>
    <w:rsid w:val="00CA45D1"/>
    <w:rsid w:val="00CA5137"/>
    <w:rsid w:val="00CA54F3"/>
    <w:rsid w:val="00CA556E"/>
    <w:rsid w:val="00CA57E1"/>
    <w:rsid w:val="00CA5A10"/>
    <w:rsid w:val="00CA5A59"/>
    <w:rsid w:val="00CA5BD2"/>
    <w:rsid w:val="00CA6197"/>
    <w:rsid w:val="00CA61BA"/>
    <w:rsid w:val="00CA62F6"/>
    <w:rsid w:val="00CA6478"/>
    <w:rsid w:val="00CA6601"/>
    <w:rsid w:val="00CA6DDA"/>
    <w:rsid w:val="00CA6E2D"/>
    <w:rsid w:val="00CA72E6"/>
    <w:rsid w:val="00CA7354"/>
    <w:rsid w:val="00CA759A"/>
    <w:rsid w:val="00CA783E"/>
    <w:rsid w:val="00CA7CA7"/>
    <w:rsid w:val="00CB0070"/>
    <w:rsid w:val="00CB0269"/>
    <w:rsid w:val="00CB0308"/>
    <w:rsid w:val="00CB034E"/>
    <w:rsid w:val="00CB07FA"/>
    <w:rsid w:val="00CB0DE1"/>
    <w:rsid w:val="00CB10B2"/>
    <w:rsid w:val="00CB1AF4"/>
    <w:rsid w:val="00CB1FDE"/>
    <w:rsid w:val="00CB21A7"/>
    <w:rsid w:val="00CB245C"/>
    <w:rsid w:val="00CB27DC"/>
    <w:rsid w:val="00CB2D00"/>
    <w:rsid w:val="00CB2DEC"/>
    <w:rsid w:val="00CB377D"/>
    <w:rsid w:val="00CB3965"/>
    <w:rsid w:val="00CB3A4E"/>
    <w:rsid w:val="00CB3B61"/>
    <w:rsid w:val="00CB3FF8"/>
    <w:rsid w:val="00CB40AB"/>
    <w:rsid w:val="00CB42CA"/>
    <w:rsid w:val="00CB4BB1"/>
    <w:rsid w:val="00CB4BDE"/>
    <w:rsid w:val="00CB4F79"/>
    <w:rsid w:val="00CB5175"/>
    <w:rsid w:val="00CB531A"/>
    <w:rsid w:val="00CB5402"/>
    <w:rsid w:val="00CB6258"/>
    <w:rsid w:val="00CB65B1"/>
    <w:rsid w:val="00CB6B1F"/>
    <w:rsid w:val="00CB6DC4"/>
    <w:rsid w:val="00CB6E4B"/>
    <w:rsid w:val="00CB723F"/>
    <w:rsid w:val="00CB75C3"/>
    <w:rsid w:val="00CB7A70"/>
    <w:rsid w:val="00CB7BC5"/>
    <w:rsid w:val="00CB7F80"/>
    <w:rsid w:val="00CC0450"/>
    <w:rsid w:val="00CC0C4A"/>
    <w:rsid w:val="00CC0EB7"/>
    <w:rsid w:val="00CC120B"/>
    <w:rsid w:val="00CC1315"/>
    <w:rsid w:val="00CC1C97"/>
    <w:rsid w:val="00CC1D33"/>
    <w:rsid w:val="00CC1E6B"/>
    <w:rsid w:val="00CC1FBB"/>
    <w:rsid w:val="00CC2209"/>
    <w:rsid w:val="00CC22BC"/>
    <w:rsid w:val="00CC22C8"/>
    <w:rsid w:val="00CC2380"/>
    <w:rsid w:val="00CC2550"/>
    <w:rsid w:val="00CC2677"/>
    <w:rsid w:val="00CC2982"/>
    <w:rsid w:val="00CC2FD5"/>
    <w:rsid w:val="00CC3005"/>
    <w:rsid w:val="00CC3095"/>
    <w:rsid w:val="00CC328B"/>
    <w:rsid w:val="00CC357B"/>
    <w:rsid w:val="00CC3A80"/>
    <w:rsid w:val="00CC3AF4"/>
    <w:rsid w:val="00CC3F65"/>
    <w:rsid w:val="00CC46FD"/>
    <w:rsid w:val="00CC499A"/>
    <w:rsid w:val="00CC4EF4"/>
    <w:rsid w:val="00CC4F83"/>
    <w:rsid w:val="00CC531E"/>
    <w:rsid w:val="00CC53B2"/>
    <w:rsid w:val="00CC53DF"/>
    <w:rsid w:val="00CC57E0"/>
    <w:rsid w:val="00CC5E79"/>
    <w:rsid w:val="00CC6055"/>
    <w:rsid w:val="00CC6398"/>
    <w:rsid w:val="00CC66B7"/>
    <w:rsid w:val="00CC68FC"/>
    <w:rsid w:val="00CC6CE6"/>
    <w:rsid w:val="00CC6E0F"/>
    <w:rsid w:val="00CC75B1"/>
    <w:rsid w:val="00CC7DB2"/>
    <w:rsid w:val="00CC7E80"/>
    <w:rsid w:val="00CD0D02"/>
    <w:rsid w:val="00CD16D9"/>
    <w:rsid w:val="00CD18BB"/>
    <w:rsid w:val="00CD1951"/>
    <w:rsid w:val="00CD1B03"/>
    <w:rsid w:val="00CD1EA3"/>
    <w:rsid w:val="00CD1F28"/>
    <w:rsid w:val="00CD2305"/>
    <w:rsid w:val="00CD28AE"/>
    <w:rsid w:val="00CD3122"/>
    <w:rsid w:val="00CD3452"/>
    <w:rsid w:val="00CD3CBF"/>
    <w:rsid w:val="00CD4266"/>
    <w:rsid w:val="00CD44A8"/>
    <w:rsid w:val="00CD46E1"/>
    <w:rsid w:val="00CD4784"/>
    <w:rsid w:val="00CD4B44"/>
    <w:rsid w:val="00CD5018"/>
    <w:rsid w:val="00CD52D6"/>
    <w:rsid w:val="00CD55C6"/>
    <w:rsid w:val="00CD5837"/>
    <w:rsid w:val="00CD68E7"/>
    <w:rsid w:val="00CD708A"/>
    <w:rsid w:val="00CD70D1"/>
    <w:rsid w:val="00CD7201"/>
    <w:rsid w:val="00CD77A5"/>
    <w:rsid w:val="00CD7C3B"/>
    <w:rsid w:val="00CD7D35"/>
    <w:rsid w:val="00CD7E10"/>
    <w:rsid w:val="00CD7ED7"/>
    <w:rsid w:val="00CE013B"/>
    <w:rsid w:val="00CE064A"/>
    <w:rsid w:val="00CE1549"/>
    <w:rsid w:val="00CE1743"/>
    <w:rsid w:val="00CE17EA"/>
    <w:rsid w:val="00CE1D2A"/>
    <w:rsid w:val="00CE236D"/>
    <w:rsid w:val="00CE2C20"/>
    <w:rsid w:val="00CE2CA7"/>
    <w:rsid w:val="00CE2D0F"/>
    <w:rsid w:val="00CE4528"/>
    <w:rsid w:val="00CE457F"/>
    <w:rsid w:val="00CE45EF"/>
    <w:rsid w:val="00CE4B60"/>
    <w:rsid w:val="00CE4CB3"/>
    <w:rsid w:val="00CE52D6"/>
    <w:rsid w:val="00CE5A70"/>
    <w:rsid w:val="00CE5C3D"/>
    <w:rsid w:val="00CE5D8A"/>
    <w:rsid w:val="00CE6567"/>
    <w:rsid w:val="00CE694D"/>
    <w:rsid w:val="00CE6960"/>
    <w:rsid w:val="00CE6CC7"/>
    <w:rsid w:val="00CE7692"/>
    <w:rsid w:val="00CF02C4"/>
    <w:rsid w:val="00CF0370"/>
    <w:rsid w:val="00CF0C59"/>
    <w:rsid w:val="00CF102B"/>
    <w:rsid w:val="00CF1178"/>
    <w:rsid w:val="00CF1213"/>
    <w:rsid w:val="00CF1316"/>
    <w:rsid w:val="00CF1497"/>
    <w:rsid w:val="00CF1750"/>
    <w:rsid w:val="00CF17F6"/>
    <w:rsid w:val="00CF3617"/>
    <w:rsid w:val="00CF3DDD"/>
    <w:rsid w:val="00CF408F"/>
    <w:rsid w:val="00CF4FE4"/>
    <w:rsid w:val="00CF5725"/>
    <w:rsid w:val="00CF5824"/>
    <w:rsid w:val="00CF5B49"/>
    <w:rsid w:val="00CF5DDF"/>
    <w:rsid w:val="00CF64B4"/>
    <w:rsid w:val="00CF6C76"/>
    <w:rsid w:val="00CF6DC5"/>
    <w:rsid w:val="00CF7298"/>
    <w:rsid w:val="00CF7D39"/>
    <w:rsid w:val="00CF7D9A"/>
    <w:rsid w:val="00CF7F4B"/>
    <w:rsid w:val="00D0031D"/>
    <w:rsid w:val="00D008E0"/>
    <w:rsid w:val="00D00D47"/>
    <w:rsid w:val="00D00DBE"/>
    <w:rsid w:val="00D013B6"/>
    <w:rsid w:val="00D01B37"/>
    <w:rsid w:val="00D01BED"/>
    <w:rsid w:val="00D032E7"/>
    <w:rsid w:val="00D036AB"/>
    <w:rsid w:val="00D03883"/>
    <w:rsid w:val="00D03B11"/>
    <w:rsid w:val="00D03DA3"/>
    <w:rsid w:val="00D043E4"/>
    <w:rsid w:val="00D0506F"/>
    <w:rsid w:val="00D051E8"/>
    <w:rsid w:val="00D052AC"/>
    <w:rsid w:val="00D05516"/>
    <w:rsid w:val="00D05A0F"/>
    <w:rsid w:val="00D063BE"/>
    <w:rsid w:val="00D0684E"/>
    <w:rsid w:val="00D06DEC"/>
    <w:rsid w:val="00D073F3"/>
    <w:rsid w:val="00D075FA"/>
    <w:rsid w:val="00D07678"/>
    <w:rsid w:val="00D077B2"/>
    <w:rsid w:val="00D104B8"/>
    <w:rsid w:val="00D1057B"/>
    <w:rsid w:val="00D1083D"/>
    <w:rsid w:val="00D11426"/>
    <w:rsid w:val="00D114A8"/>
    <w:rsid w:val="00D115FA"/>
    <w:rsid w:val="00D118BD"/>
    <w:rsid w:val="00D11CC5"/>
    <w:rsid w:val="00D12ADB"/>
    <w:rsid w:val="00D13038"/>
    <w:rsid w:val="00D130FB"/>
    <w:rsid w:val="00D133F9"/>
    <w:rsid w:val="00D13481"/>
    <w:rsid w:val="00D13FEE"/>
    <w:rsid w:val="00D140D4"/>
    <w:rsid w:val="00D14678"/>
    <w:rsid w:val="00D148A5"/>
    <w:rsid w:val="00D14B4B"/>
    <w:rsid w:val="00D14F60"/>
    <w:rsid w:val="00D1535F"/>
    <w:rsid w:val="00D157E4"/>
    <w:rsid w:val="00D15817"/>
    <w:rsid w:val="00D159C4"/>
    <w:rsid w:val="00D159C9"/>
    <w:rsid w:val="00D15B12"/>
    <w:rsid w:val="00D15BFD"/>
    <w:rsid w:val="00D16397"/>
    <w:rsid w:val="00D163E7"/>
    <w:rsid w:val="00D166DD"/>
    <w:rsid w:val="00D171D2"/>
    <w:rsid w:val="00D17202"/>
    <w:rsid w:val="00D17751"/>
    <w:rsid w:val="00D179B5"/>
    <w:rsid w:val="00D17C00"/>
    <w:rsid w:val="00D17CF4"/>
    <w:rsid w:val="00D17E2C"/>
    <w:rsid w:val="00D20558"/>
    <w:rsid w:val="00D20733"/>
    <w:rsid w:val="00D21DAE"/>
    <w:rsid w:val="00D22097"/>
    <w:rsid w:val="00D221AE"/>
    <w:rsid w:val="00D22288"/>
    <w:rsid w:val="00D22299"/>
    <w:rsid w:val="00D22702"/>
    <w:rsid w:val="00D2274A"/>
    <w:rsid w:val="00D227F9"/>
    <w:rsid w:val="00D239EE"/>
    <w:rsid w:val="00D23CCA"/>
    <w:rsid w:val="00D23DED"/>
    <w:rsid w:val="00D240AA"/>
    <w:rsid w:val="00D2419F"/>
    <w:rsid w:val="00D2500A"/>
    <w:rsid w:val="00D250BA"/>
    <w:rsid w:val="00D2513F"/>
    <w:rsid w:val="00D255C3"/>
    <w:rsid w:val="00D25B40"/>
    <w:rsid w:val="00D25D35"/>
    <w:rsid w:val="00D25E65"/>
    <w:rsid w:val="00D27A91"/>
    <w:rsid w:val="00D27ABB"/>
    <w:rsid w:val="00D27BAE"/>
    <w:rsid w:val="00D27C2E"/>
    <w:rsid w:val="00D30371"/>
    <w:rsid w:val="00D3040C"/>
    <w:rsid w:val="00D316AC"/>
    <w:rsid w:val="00D322F9"/>
    <w:rsid w:val="00D3251F"/>
    <w:rsid w:val="00D32601"/>
    <w:rsid w:val="00D32864"/>
    <w:rsid w:val="00D33FFB"/>
    <w:rsid w:val="00D3404A"/>
    <w:rsid w:val="00D342FF"/>
    <w:rsid w:val="00D34723"/>
    <w:rsid w:val="00D3473A"/>
    <w:rsid w:val="00D34E3D"/>
    <w:rsid w:val="00D34FEC"/>
    <w:rsid w:val="00D3510E"/>
    <w:rsid w:val="00D354E4"/>
    <w:rsid w:val="00D35987"/>
    <w:rsid w:val="00D3598E"/>
    <w:rsid w:val="00D36056"/>
    <w:rsid w:val="00D36123"/>
    <w:rsid w:val="00D3625E"/>
    <w:rsid w:val="00D36BA8"/>
    <w:rsid w:val="00D37866"/>
    <w:rsid w:val="00D37D19"/>
    <w:rsid w:val="00D40312"/>
    <w:rsid w:val="00D406F0"/>
    <w:rsid w:val="00D40DD6"/>
    <w:rsid w:val="00D40FAA"/>
    <w:rsid w:val="00D41A26"/>
    <w:rsid w:val="00D41CBE"/>
    <w:rsid w:val="00D41E8C"/>
    <w:rsid w:val="00D420CC"/>
    <w:rsid w:val="00D4236D"/>
    <w:rsid w:val="00D427AF"/>
    <w:rsid w:val="00D43078"/>
    <w:rsid w:val="00D43E7A"/>
    <w:rsid w:val="00D4423F"/>
    <w:rsid w:val="00D4450F"/>
    <w:rsid w:val="00D44892"/>
    <w:rsid w:val="00D451A9"/>
    <w:rsid w:val="00D45304"/>
    <w:rsid w:val="00D453BD"/>
    <w:rsid w:val="00D4558C"/>
    <w:rsid w:val="00D4559E"/>
    <w:rsid w:val="00D457A1"/>
    <w:rsid w:val="00D4582B"/>
    <w:rsid w:val="00D45968"/>
    <w:rsid w:val="00D459F8"/>
    <w:rsid w:val="00D461D3"/>
    <w:rsid w:val="00D46319"/>
    <w:rsid w:val="00D46427"/>
    <w:rsid w:val="00D468B7"/>
    <w:rsid w:val="00D46C16"/>
    <w:rsid w:val="00D46E99"/>
    <w:rsid w:val="00D4726E"/>
    <w:rsid w:val="00D473CB"/>
    <w:rsid w:val="00D473DD"/>
    <w:rsid w:val="00D47BE6"/>
    <w:rsid w:val="00D502F5"/>
    <w:rsid w:val="00D50510"/>
    <w:rsid w:val="00D50A0D"/>
    <w:rsid w:val="00D50A12"/>
    <w:rsid w:val="00D50A9C"/>
    <w:rsid w:val="00D50BEA"/>
    <w:rsid w:val="00D50C48"/>
    <w:rsid w:val="00D5170C"/>
    <w:rsid w:val="00D51726"/>
    <w:rsid w:val="00D517E2"/>
    <w:rsid w:val="00D518BC"/>
    <w:rsid w:val="00D51F04"/>
    <w:rsid w:val="00D5224C"/>
    <w:rsid w:val="00D522F5"/>
    <w:rsid w:val="00D524A6"/>
    <w:rsid w:val="00D52760"/>
    <w:rsid w:val="00D52A2E"/>
    <w:rsid w:val="00D52FF3"/>
    <w:rsid w:val="00D533AA"/>
    <w:rsid w:val="00D53912"/>
    <w:rsid w:val="00D53B6C"/>
    <w:rsid w:val="00D53DCD"/>
    <w:rsid w:val="00D53F60"/>
    <w:rsid w:val="00D54020"/>
    <w:rsid w:val="00D544B9"/>
    <w:rsid w:val="00D555C1"/>
    <w:rsid w:val="00D5560C"/>
    <w:rsid w:val="00D55968"/>
    <w:rsid w:val="00D55D9C"/>
    <w:rsid w:val="00D55EA4"/>
    <w:rsid w:val="00D55EB6"/>
    <w:rsid w:val="00D56074"/>
    <w:rsid w:val="00D561C2"/>
    <w:rsid w:val="00D56B6A"/>
    <w:rsid w:val="00D56FC0"/>
    <w:rsid w:val="00D57045"/>
    <w:rsid w:val="00D572E1"/>
    <w:rsid w:val="00D57388"/>
    <w:rsid w:val="00D57538"/>
    <w:rsid w:val="00D5763A"/>
    <w:rsid w:val="00D57772"/>
    <w:rsid w:val="00D5797B"/>
    <w:rsid w:val="00D57B85"/>
    <w:rsid w:val="00D608EC"/>
    <w:rsid w:val="00D60971"/>
    <w:rsid w:val="00D60A3C"/>
    <w:rsid w:val="00D60BA1"/>
    <w:rsid w:val="00D61098"/>
    <w:rsid w:val="00D6166D"/>
    <w:rsid w:val="00D619B2"/>
    <w:rsid w:val="00D61C02"/>
    <w:rsid w:val="00D6230D"/>
    <w:rsid w:val="00D62376"/>
    <w:rsid w:val="00D6253B"/>
    <w:rsid w:val="00D62587"/>
    <w:rsid w:val="00D626ED"/>
    <w:rsid w:val="00D6285B"/>
    <w:rsid w:val="00D628B3"/>
    <w:rsid w:val="00D629F3"/>
    <w:rsid w:val="00D62B98"/>
    <w:rsid w:val="00D62BEA"/>
    <w:rsid w:val="00D63121"/>
    <w:rsid w:val="00D63CC6"/>
    <w:rsid w:val="00D63CEB"/>
    <w:rsid w:val="00D6403D"/>
    <w:rsid w:val="00D64A9B"/>
    <w:rsid w:val="00D64B20"/>
    <w:rsid w:val="00D64B88"/>
    <w:rsid w:val="00D64CBC"/>
    <w:rsid w:val="00D65312"/>
    <w:rsid w:val="00D65F5C"/>
    <w:rsid w:val="00D65F68"/>
    <w:rsid w:val="00D660D0"/>
    <w:rsid w:val="00D66102"/>
    <w:rsid w:val="00D666FE"/>
    <w:rsid w:val="00D66BAB"/>
    <w:rsid w:val="00D67322"/>
    <w:rsid w:val="00D700D1"/>
    <w:rsid w:val="00D7040B"/>
    <w:rsid w:val="00D7042D"/>
    <w:rsid w:val="00D70756"/>
    <w:rsid w:val="00D709D5"/>
    <w:rsid w:val="00D70F08"/>
    <w:rsid w:val="00D72E18"/>
    <w:rsid w:val="00D730A8"/>
    <w:rsid w:val="00D738A2"/>
    <w:rsid w:val="00D747A2"/>
    <w:rsid w:val="00D75142"/>
    <w:rsid w:val="00D7530E"/>
    <w:rsid w:val="00D7576A"/>
    <w:rsid w:val="00D7626F"/>
    <w:rsid w:val="00D76963"/>
    <w:rsid w:val="00D76C3E"/>
    <w:rsid w:val="00D77135"/>
    <w:rsid w:val="00D77213"/>
    <w:rsid w:val="00D77253"/>
    <w:rsid w:val="00D77404"/>
    <w:rsid w:val="00D77EE9"/>
    <w:rsid w:val="00D803D6"/>
    <w:rsid w:val="00D804EB"/>
    <w:rsid w:val="00D807B7"/>
    <w:rsid w:val="00D80C79"/>
    <w:rsid w:val="00D8180A"/>
    <w:rsid w:val="00D81842"/>
    <w:rsid w:val="00D81DDA"/>
    <w:rsid w:val="00D81EAA"/>
    <w:rsid w:val="00D82B65"/>
    <w:rsid w:val="00D82BB6"/>
    <w:rsid w:val="00D82C18"/>
    <w:rsid w:val="00D83729"/>
    <w:rsid w:val="00D83A3C"/>
    <w:rsid w:val="00D83AE7"/>
    <w:rsid w:val="00D840C1"/>
    <w:rsid w:val="00D84226"/>
    <w:rsid w:val="00D843C5"/>
    <w:rsid w:val="00D84C27"/>
    <w:rsid w:val="00D84D31"/>
    <w:rsid w:val="00D858D5"/>
    <w:rsid w:val="00D85B41"/>
    <w:rsid w:val="00D85F0B"/>
    <w:rsid w:val="00D863F7"/>
    <w:rsid w:val="00D868F4"/>
    <w:rsid w:val="00D86A4B"/>
    <w:rsid w:val="00D86B26"/>
    <w:rsid w:val="00D86CDF"/>
    <w:rsid w:val="00D86F34"/>
    <w:rsid w:val="00D86F5E"/>
    <w:rsid w:val="00D877BF"/>
    <w:rsid w:val="00D878C3"/>
    <w:rsid w:val="00D90150"/>
    <w:rsid w:val="00D90209"/>
    <w:rsid w:val="00D90448"/>
    <w:rsid w:val="00D905DD"/>
    <w:rsid w:val="00D9082E"/>
    <w:rsid w:val="00D90D66"/>
    <w:rsid w:val="00D90F73"/>
    <w:rsid w:val="00D916F3"/>
    <w:rsid w:val="00D917F2"/>
    <w:rsid w:val="00D91CBD"/>
    <w:rsid w:val="00D91E48"/>
    <w:rsid w:val="00D92170"/>
    <w:rsid w:val="00D92564"/>
    <w:rsid w:val="00D92613"/>
    <w:rsid w:val="00D92B99"/>
    <w:rsid w:val="00D92FF7"/>
    <w:rsid w:val="00D93456"/>
    <w:rsid w:val="00D93703"/>
    <w:rsid w:val="00D93E31"/>
    <w:rsid w:val="00D9410B"/>
    <w:rsid w:val="00D941FF"/>
    <w:rsid w:val="00D94544"/>
    <w:rsid w:val="00D94871"/>
    <w:rsid w:val="00D94884"/>
    <w:rsid w:val="00D949B3"/>
    <w:rsid w:val="00D94A35"/>
    <w:rsid w:val="00D94AB6"/>
    <w:rsid w:val="00D94B82"/>
    <w:rsid w:val="00D94BE7"/>
    <w:rsid w:val="00D94CC6"/>
    <w:rsid w:val="00D94D98"/>
    <w:rsid w:val="00D954DD"/>
    <w:rsid w:val="00D9569A"/>
    <w:rsid w:val="00D95B47"/>
    <w:rsid w:val="00D95C7C"/>
    <w:rsid w:val="00D95D28"/>
    <w:rsid w:val="00D96214"/>
    <w:rsid w:val="00D96353"/>
    <w:rsid w:val="00D967C7"/>
    <w:rsid w:val="00D96FA5"/>
    <w:rsid w:val="00D97B33"/>
    <w:rsid w:val="00DA02EE"/>
    <w:rsid w:val="00DA048B"/>
    <w:rsid w:val="00DA088B"/>
    <w:rsid w:val="00DA1105"/>
    <w:rsid w:val="00DA19F1"/>
    <w:rsid w:val="00DA1A45"/>
    <w:rsid w:val="00DA1EED"/>
    <w:rsid w:val="00DA255A"/>
    <w:rsid w:val="00DA25B2"/>
    <w:rsid w:val="00DA2745"/>
    <w:rsid w:val="00DA2A17"/>
    <w:rsid w:val="00DA2ADB"/>
    <w:rsid w:val="00DA2E06"/>
    <w:rsid w:val="00DA3157"/>
    <w:rsid w:val="00DA3A65"/>
    <w:rsid w:val="00DA409F"/>
    <w:rsid w:val="00DA46C9"/>
    <w:rsid w:val="00DA48CF"/>
    <w:rsid w:val="00DA4E4D"/>
    <w:rsid w:val="00DA519F"/>
    <w:rsid w:val="00DA57A6"/>
    <w:rsid w:val="00DA5B1E"/>
    <w:rsid w:val="00DA5BCE"/>
    <w:rsid w:val="00DA5C09"/>
    <w:rsid w:val="00DA5C52"/>
    <w:rsid w:val="00DA5CAE"/>
    <w:rsid w:val="00DA5D77"/>
    <w:rsid w:val="00DA64E4"/>
    <w:rsid w:val="00DA6647"/>
    <w:rsid w:val="00DA6977"/>
    <w:rsid w:val="00DA7285"/>
    <w:rsid w:val="00DA7689"/>
    <w:rsid w:val="00DA7C0A"/>
    <w:rsid w:val="00DA7D34"/>
    <w:rsid w:val="00DA7E7E"/>
    <w:rsid w:val="00DB0257"/>
    <w:rsid w:val="00DB0872"/>
    <w:rsid w:val="00DB0AC6"/>
    <w:rsid w:val="00DB0E65"/>
    <w:rsid w:val="00DB0EEC"/>
    <w:rsid w:val="00DB12B6"/>
    <w:rsid w:val="00DB146F"/>
    <w:rsid w:val="00DB1AB8"/>
    <w:rsid w:val="00DB1DB2"/>
    <w:rsid w:val="00DB2410"/>
    <w:rsid w:val="00DB2473"/>
    <w:rsid w:val="00DB2DC7"/>
    <w:rsid w:val="00DB352E"/>
    <w:rsid w:val="00DB35DD"/>
    <w:rsid w:val="00DB38FC"/>
    <w:rsid w:val="00DB4105"/>
    <w:rsid w:val="00DB5921"/>
    <w:rsid w:val="00DB71BE"/>
    <w:rsid w:val="00DB7746"/>
    <w:rsid w:val="00DB7DEB"/>
    <w:rsid w:val="00DC0054"/>
    <w:rsid w:val="00DC0363"/>
    <w:rsid w:val="00DC038D"/>
    <w:rsid w:val="00DC0783"/>
    <w:rsid w:val="00DC08F1"/>
    <w:rsid w:val="00DC0B5E"/>
    <w:rsid w:val="00DC0D93"/>
    <w:rsid w:val="00DC0F30"/>
    <w:rsid w:val="00DC12BD"/>
    <w:rsid w:val="00DC1C19"/>
    <w:rsid w:val="00DC2114"/>
    <w:rsid w:val="00DC21D8"/>
    <w:rsid w:val="00DC2518"/>
    <w:rsid w:val="00DC253A"/>
    <w:rsid w:val="00DC2661"/>
    <w:rsid w:val="00DC26B2"/>
    <w:rsid w:val="00DC2943"/>
    <w:rsid w:val="00DC2F3E"/>
    <w:rsid w:val="00DC3013"/>
    <w:rsid w:val="00DC3081"/>
    <w:rsid w:val="00DC3ECD"/>
    <w:rsid w:val="00DC49A8"/>
    <w:rsid w:val="00DC4A4C"/>
    <w:rsid w:val="00DC4C5D"/>
    <w:rsid w:val="00DC4E6D"/>
    <w:rsid w:val="00DC4F5B"/>
    <w:rsid w:val="00DC5103"/>
    <w:rsid w:val="00DC5476"/>
    <w:rsid w:val="00DC5612"/>
    <w:rsid w:val="00DC58AD"/>
    <w:rsid w:val="00DC5D38"/>
    <w:rsid w:val="00DC6875"/>
    <w:rsid w:val="00DC6FB2"/>
    <w:rsid w:val="00DC723F"/>
    <w:rsid w:val="00DC730F"/>
    <w:rsid w:val="00DC7653"/>
    <w:rsid w:val="00DC7694"/>
    <w:rsid w:val="00DC7DA8"/>
    <w:rsid w:val="00DD0283"/>
    <w:rsid w:val="00DD063B"/>
    <w:rsid w:val="00DD0733"/>
    <w:rsid w:val="00DD0877"/>
    <w:rsid w:val="00DD098C"/>
    <w:rsid w:val="00DD0E54"/>
    <w:rsid w:val="00DD0E6E"/>
    <w:rsid w:val="00DD10A8"/>
    <w:rsid w:val="00DD1248"/>
    <w:rsid w:val="00DD14E3"/>
    <w:rsid w:val="00DD14F8"/>
    <w:rsid w:val="00DD198A"/>
    <w:rsid w:val="00DD1B7B"/>
    <w:rsid w:val="00DD229F"/>
    <w:rsid w:val="00DD27EE"/>
    <w:rsid w:val="00DD28D9"/>
    <w:rsid w:val="00DD2999"/>
    <w:rsid w:val="00DD2C1D"/>
    <w:rsid w:val="00DD340F"/>
    <w:rsid w:val="00DD3A8B"/>
    <w:rsid w:val="00DD3B8B"/>
    <w:rsid w:val="00DD3D05"/>
    <w:rsid w:val="00DD4156"/>
    <w:rsid w:val="00DD42CE"/>
    <w:rsid w:val="00DD439F"/>
    <w:rsid w:val="00DD43DC"/>
    <w:rsid w:val="00DD453E"/>
    <w:rsid w:val="00DD4627"/>
    <w:rsid w:val="00DD486D"/>
    <w:rsid w:val="00DD49B4"/>
    <w:rsid w:val="00DD4D20"/>
    <w:rsid w:val="00DD52BB"/>
    <w:rsid w:val="00DD5723"/>
    <w:rsid w:val="00DD59F1"/>
    <w:rsid w:val="00DD6B34"/>
    <w:rsid w:val="00DD6B44"/>
    <w:rsid w:val="00DD6BE7"/>
    <w:rsid w:val="00DD6F0F"/>
    <w:rsid w:val="00DD793D"/>
    <w:rsid w:val="00DD7A29"/>
    <w:rsid w:val="00DD7E8D"/>
    <w:rsid w:val="00DD7EB9"/>
    <w:rsid w:val="00DD7FDC"/>
    <w:rsid w:val="00DE0634"/>
    <w:rsid w:val="00DE0B97"/>
    <w:rsid w:val="00DE10D3"/>
    <w:rsid w:val="00DE1E00"/>
    <w:rsid w:val="00DE1EF3"/>
    <w:rsid w:val="00DE2226"/>
    <w:rsid w:val="00DE223B"/>
    <w:rsid w:val="00DE2594"/>
    <w:rsid w:val="00DE2718"/>
    <w:rsid w:val="00DE2768"/>
    <w:rsid w:val="00DE2A9B"/>
    <w:rsid w:val="00DE2ACC"/>
    <w:rsid w:val="00DE2B38"/>
    <w:rsid w:val="00DE2E7E"/>
    <w:rsid w:val="00DE3379"/>
    <w:rsid w:val="00DE3DBA"/>
    <w:rsid w:val="00DE3E0F"/>
    <w:rsid w:val="00DE4334"/>
    <w:rsid w:val="00DE433C"/>
    <w:rsid w:val="00DE4771"/>
    <w:rsid w:val="00DE48DB"/>
    <w:rsid w:val="00DE4A12"/>
    <w:rsid w:val="00DE4FA8"/>
    <w:rsid w:val="00DE5034"/>
    <w:rsid w:val="00DE504B"/>
    <w:rsid w:val="00DE5191"/>
    <w:rsid w:val="00DE541D"/>
    <w:rsid w:val="00DE5587"/>
    <w:rsid w:val="00DE5824"/>
    <w:rsid w:val="00DE60C9"/>
    <w:rsid w:val="00DE6439"/>
    <w:rsid w:val="00DE64AA"/>
    <w:rsid w:val="00DE66D2"/>
    <w:rsid w:val="00DE67B2"/>
    <w:rsid w:val="00DE683D"/>
    <w:rsid w:val="00DE6BFE"/>
    <w:rsid w:val="00DE6DFF"/>
    <w:rsid w:val="00DE6E42"/>
    <w:rsid w:val="00DE6F18"/>
    <w:rsid w:val="00DE7391"/>
    <w:rsid w:val="00DE7974"/>
    <w:rsid w:val="00DE7B44"/>
    <w:rsid w:val="00DE7F66"/>
    <w:rsid w:val="00DF0070"/>
    <w:rsid w:val="00DF012B"/>
    <w:rsid w:val="00DF01B1"/>
    <w:rsid w:val="00DF0232"/>
    <w:rsid w:val="00DF033D"/>
    <w:rsid w:val="00DF0391"/>
    <w:rsid w:val="00DF0506"/>
    <w:rsid w:val="00DF0957"/>
    <w:rsid w:val="00DF1170"/>
    <w:rsid w:val="00DF118E"/>
    <w:rsid w:val="00DF13FB"/>
    <w:rsid w:val="00DF1404"/>
    <w:rsid w:val="00DF15FF"/>
    <w:rsid w:val="00DF16F4"/>
    <w:rsid w:val="00DF1859"/>
    <w:rsid w:val="00DF18D8"/>
    <w:rsid w:val="00DF18DD"/>
    <w:rsid w:val="00DF1ED0"/>
    <w:rsid w:val="00DF20A1"/>
    <w:rsid w:val="00DF25BA"/>
    <w:rsid w:val="00DF2F2A"/>
    <w:rsid w:val="00DF36AD"/>
    <w:rsid w:val="00DF3970"/>
    <w:rsid w:val="00DF3A60"/>
    <w:rsid w:val="00DF41EF"/>
    <w:rsid w:val="00DF464B"/>
    <w:rsid w:val="00DF4761"/>
    <w:rsid w:val="00DF4781"/>
    <w:rsid w:val="00DF4941"/>
    <w:rsid w:val="00DF4ACF"/>
    <w:rsid w:val="00DF5029"/>
    <w:rsid w:val="00DF620D"/>
    <w:rsid w:val="00DF6773"/>
    <w:rsid w:val="00DF6779"/>
    <w:rsid w:val="00DF6D0A"/>
    <w:rsid w:val="00DF7243"/>
    <w:rsid w:val="00DF74AB"/>
    <w:rsid w:val="00DF786B"/>
    <w:rsid w:val="00DF7B68"/>
    <w:rsid w:val="00DF7C29"/>
    <w:rsid w:val="00E0019A"/>
    <w:rsid w:val="00E00251"/>
    <w:rsid w:val="00E0035C"/>
    <w:rsid w:val="00E005F6"/>
    <w:rsid w:val="00E00671"/>
    <w:rsid w:val="00E00D3A"/>
    <w:rsid w:val="00E00F4D"/>
    <w:rsid w:val="00E01A2C"/>
    <w:rsid w:val="00E01A94"/>
    <w:rsid w:val="00E01B68"/>
    <w:rsid w:val="00E01DD1"/>
    <w:rsid w:val="00E01FC1"/>
    <w:rsid w:val="00E020A5"/>
    <w:rsid w:val="00E0214D"/>
    <w:rsid w:val="00E023EF"/>
    <w:rsid w:val="00E0262B"/>
    <w:rsid w:val="00E027DB"/>
    <w:rsid w:val="00E029A0"/>
    <w:rsid w:val="00E02B3B"/>
    <w:rsid w:val="00E02C94"/>
    <w:rsid w:val="00E0324A"/>
    <w:rsid w:val="00E03939"/>
    <w:rsid w:val="00E03EFB"/>
    <w:rsid w:val="00E0410D"/>
    <w:rsid w:val="00E0449A"/>
    <w:rsid w:val="00E04D4C"/>
    <w:rsid w:val="00E04EC3"/>
    <w:rsid w:val="00E04FDC"/>
    <w:rsid w:val="00E055A1"/>
    <w:rsid w:val="00E060EA"/>
    <w:rsid w:val="00E0624A"/>
    <w:rsid w:val="00E07221"/>
    <w:rsid w:val="00E07740"/>
    <w:rsid w:val="00E078A3"/>
    <w:rsid w:val="00E07A95"/>
    <w:rsid w:val="00E07D2B"/>
    <w:rsid w:val="00E100E9"/>
    <w:rsid w:val="00E103CE"/>
    <w:rsid w:val="00E103E2"/>
    <w:rsid w:val="00E10830"/>
    <w:rsid w:val="00E108EC"/>
    <w:rsid w:val="00E10A47"/>
    <w:rsid w:val="00E10C18"/>
    <w:rsid w:val="00E10C3B"/>
    <w:rsid w:val="00E10C66"/>
    <w:rsid w:val="00E11142"/>
    <w:rsid w:val="00E11DCD"/>
    <w:rsid w:val="00E126B8"/>
    <w:rsid w:val="00E12F27"/>
    <w:rsid w:val="00E13131"/>
    <w:rsid w:val="00E13518"/>
    <w:rsid w:val="00E13702"/>
    <w:rsid w:val="00E13ADB"/>
    <w:rsid w:val="00E13BA3"/>
    <w:rsid w:val="00E1412C"/>
    <w:rsid w:val="00E1429A"/>
    <w:rsid w:val="00E143BB"/>
    <w:rsid w:val="00E14656"/>
    <w:rsid w:val="00E14BAD"/>
    <w:rsid w:val="00E14F71"/>
    <w:rsid w:val="00E1570F"/>
    <w:rsid w:val="00E1615F"/>
    <w:rsid w:val="00E16226"/>
    <w:rsid w:val="00E1633B"/>
    <w:rsid w:val="00E1666B"/>
    <w:rsid w:val="00E169FC"/>
    <w:rsid w:val="00E16B7E"/>
    <w:rsid w:val="00E16F8A"/>
    <w:rsid w:val="00E1714E"/>
    <w:rsid w:val="00E172DF"/>
    <w:rsid w:val="00E17A7A"/>
    <w:rsid w:val="00E17B8E"/>
    <w:rsid w:val="00E17C30"/>
    <w:rsid w:val="00E17EFE"/>
    <w:rsid w:val="00E20310"/>
    <w:rsid w:val="00E20A23"/>
    <w:rsid w:val="00E20FFE"/>
    <w:rsid w:val="00E21CC0"/>
    <w:rsid w:val="00E21FC4"/>
    <w:rsid w:val="00E2221D"/>
    <w:rsid w:val="00E229CA"/>
    <w:rsid w:val="00E22D7F"/>
    <w:rsid w:val="00E22F44"/>
    <w:rsid w:val="00E23AEC"/>
    <w:rsid w:val="00E23B29"/>
    <w:rsid w:val="00E23C21"/>
    <w:rsid w:val="00E243BE"/>
    <w:rsid w:val="00E24D4A"/>
    <w:rsid w:val="00E25099"/>
    <w:rsid w:val="00E2589D"/>
    <w:rsid w:val="00E26046"/>
    <w:rsid w:val="00E26298"/>
    <w:rsid w:val="00E26835"/>
    <w:rsid w:val="00E278D6"/>
    <w:rsid w:val="00E27D91"/>
    <w:rsid w:val="00E30646"/>
    <w:rsid w:val="00E30AE7"/>
    <w:rsid w:val="00E30DBC"/>
    <w:rsid w:val="00E31CA6"/>
    <w:rsid w:val="00E325D3"/>
    <w:rsid w:val="00E32673"/>
    <w:rsid w:val="00E3323A"/>
    <w:rsid w:val="00E333C5"/>
    <w:rsid w:val="00E33783"/>
    <w:rsid w:val="00E33A95"/>
    <w:rsid w:val="00E33BF4"/>
    <w:rsid w:val="00E33CAC"/>
    <w:rsid w:val="00E33EAB"/>
    <w:rsid w:val="00E345E2"/>
    <w:rsid w:val="00E34D14"/>
    <w:rsid w:val="00E34F54"/>
    <w:rsid w:val="00E35980"/>
    <w:rsid w:val="00E35A1F"/>
    <w:rsid w:val="00E35C4F"/>
    <w:rsid w:val="00E35FFD"/>
    <w:rsid w:val="00E364CC"/>
    <w:rsid w:val="00E3693B"/>
    <w:rsid w:val="00E36F20"/>
    <w:rsid w:val="00E37584"/>
    <w:rsid w:val="00E37B49"/>
    <w:rsid w:val="00E37B7E"/>
    <w:rsid w:val="00E37E3C"/>
    <w:rsid w:val="00E400AD"/>
    <w:rsid w:val="00E40353"/>
    <w:rsid w:val="00E4075F"/>
    <w:rsid w:val="00E407C1"/>
    <w:rsid w:val="00E407F2"/>
    <w:rsid w:val="00E40AD4"/>
    <w:rsid w:val="00E40CB4"/>
    <w:rsid w:val="00E40DA1"/>
    <w:rsid w:val="00E41196"/>
    <w:rsid w:val="00E411AA"/>
    <w:rsid w:val="00E41483"/>
    <w:rsid w:val="00E41498"/>
    <w:rsid w:val="00E41858"/>
    <w:rsid w:val="00E42065"/>
    <w:rsid w:val="00E421D0"/>
    <w:rsid w:val="00E4244A"/>
    <w:rsid w:val="00E42A78"/>
    <w:rsid w:val="00E42F54"/>
    <w:rsid w:val="00E42FA7"/>
    <w:rsid w:val="00E432E1"/>
    <w:rsid w:val="00E43308"/>
    <w:rsid w:val="00E4358B"/>
    <w:rsid w:val="00E43DA8"/>
    <w:rsid w:val="00E4415F"/>
    <w:rsid w:val="00E44190"/>
    <w:rsid w:val="00E4424B"/>
    <w:rsid w:val="00E4439A"/>
    <w:rsid w:val="00E44660"/>
    <w:rsid w:val="00E44667"/>
    <w:rsid w:val="00E44A07"/>
    <w:rsid w:val="00E44D16"/>
    <w:rsid w:val="00E44DBB"/>
    <w:rsid w:val="00E45828"/>
    <w:rsid w:val="00E4597C"/>
    <w:rsid w:val="00E45C22"/>
    <w:rsid w:val="00E46097"/>
    <w:rsid w:val="00E46774"/>
    <w:rsid w:val="00E46E61"/>
    <w:rsid w:val="00E4759F"/>
    <w:rsid w:val="00E5066C"/>
    <w:rsid w:val="00E50D2A"/>
    <w:rsid w:val="00E50DA8"/>
    <w:rsid w:val="00E50E73"/>
    <w:rsid w:val="00E50E9A"/>
    <w:rsid w:val="00E5138B"/>
    <w:rsid w:val="00E51E3F"/>
    <w:rsid w:val="00E51F3F"/>
    <w:rsid w:val="00E52086"/>
    <w:rsid w:val="00E52113"/>
    <w:rsid w:val="00E52790"/>
    <w:rsid w:val="00E5288F"/>
    <w:rsid w:val="00E5383D"/>
    <w:rsid w:val="00E5387E"/>
    <w:rsid w:val="00E53885"/>
    <w:rsid w:val="00E53B1F"/>
    <w:rsid w:val="00E53C9B"/>
    <w:rsid w:val="00E53D7B"/>
    <w:rsid w:val="00E549C8"/>
    <w:rsid w:val="00E54A5A"/>
    <w:rsid w:val="00E54B54"/>
    <w:rsid w:val="00E54CBA"/>
    <w:rsid w:val="00E54F0D"/>
    <w:rsid w:val="00E5577C"/>
    <w:rsid w:val="00E557D9"/>
    <w:rsid w:val="00E55951"/>
    <w:rsid w:val="00E55BA1"/>
    <w:rsid w:val="00E55BCF"/>
    <w:rsid w:val="00E55C77"/>
    <w:rsid w:val="00E55D43"/>
    <w:rsid w:val="00E56A56"/>
    <w:rsid w:val="00E56C8C"/>
    <w:rsid w:val="00E570CB"/>
    <w:rsid w:val="00E570F9"/>
    <w:rsid w:val="00E57217"/>
    <w:rsid w:val="00E579A1"/>
    <w:rsid w:val="00E60970"/>
    <w:rsid w:val="00E60977"/>
    <w:rsid w:val="00E60ADF"/>
    <w:rsid w:val="00E60B4D"/>
    <w:rsid w:val="00E60B55"/>
    <w:rsid w:val="00E61655"/>
    <w:rsid w:val="00E61663"/>
    <w:rsid w:val="00E61826"/>
    <w:rsid w:val="00E61851"/>
    <w:rsid w:val="00E618A8"/>
    <w:rsid w:val="00E61979"/>
    <w:rsid w:val="00E61B24"/>
    <w:rsid w:val="00E61CDC"/>
    <w:rsid w:val="00E626B3"/>
    <w:rsid w:val="00E63AF2"/>
    <w:rsid w:val="00E6410C"/>
    <w:rsid w:val="00E6421D"/>
    <w:rsid w:val="00E64D6D"/>
    <w:rsid w:val="00E65481"/>
    <w:rsid w:val="00E65717"/>
    <w:rsid w:val="00E6591A"/>
    <w:rsid w:val="00E65B94"/>
    <w:rsid w:val="00E65C2D"/>
    <w:rsid w:val="00E65F69"/>
    <w:rsid w:val="00E65F85"/>
    <w:rsid w:val="00E65FA7"/>
    <w:rsid w:val="00E663F8"/>
    <w:rsid w:val="00E66553"/>
    <w:rsid w:val="00E668F7"/>
    <w:rsid w:val="00E66C9D"/>
    <w:rsid w:val="00E66DF2"/>
    <w:rsid w:val="00E66E98"/>
    <w:rsid w:val="00E6710C"/>
    <w:rsid w:val="00E6728F"/>
    <w:rsid w:val="00E672B9"/>
    <w:rsid w:val="00E679EF"/>
    <w:rsid w:val="00E67AE8"/>
    <w:rsid w:val="00E67AF9"/>
    <w:rsid w:val="00E67DF5"/>
    <w:rsid w:val="00E707DB"/>
    <w:rsid w:val="00E70DC0"/>
    <w:rsid w:val="00E71A8A"/>
    <w:rsid w:val="00E71AC2"/>
    <w:rsid w:val="00E71CE7"/>
    <w:rsid w:val="00E71DE7"/>
    <w:rsid w:val="00E720F4"/>
    <w:rsid w:val="00E72605"/>
    <w:rsid w:val="00E7268D"/>
    <w:rsid w:val="00E729AC"/>
    <w:rsid w:val="00E730EA"/>
    <w:rsid w:val="00E73B05"/>
    <w:rsid w:val="00E741C0"/>
    <w:rsid w:val="00E742A6"/>
    <w:rsid w:val="00E746D1"/>
    <w:rsid w:val="00E74B44"/>
    <w:rsid w:val="00E751D2"/>
    <w:rsid w:val="00E75338"/>
    <w:rsid w:val="00E7556C"/>
    <w:rsid w:val="00E75A24"/>
    <w:rsid w:val="00E75C75"/>
    <w:rsid w:val="00E75FB4"/>
    <w:rsid w:val="00E76128"/>
    <w:rsid w:val="00E761B7"/>
    <w:rsid w:val="00E7656A"/>
    <w:rsid w:val="00E7662B"/>
    <w:rsid w:val="00E7682F"/>
    <w:rsid w:val="00E771F9"/>
    <w:rsid w:val="00E771FA"/>
    <w:rsid w:val="00E77533"/>
    <w:rsid w:val="00E77601"/>
    <w:rsid w:val="00E776E1"/>
    <w:rsid w:val="00E77A47"/>
    <w:rsid w:val="00E800B4"/>
    <w:rsid w:val="00E800C8"/>
    <w:rsid w:val="00E80186"/>
    <w:rsid w:val="00E8034B"/>
    <w:rsid w:val="00E80417"/>
    <w:rsid w:val="00E8068C"/>
    <w:rsid w:val="00E8127C"/>
    <w:rsid w:val="00E8180A"/>
    <w:rsid w:val="00E81870"/>
    <w:rsid w:val="00E81921"/>
    <w:rsid w:val="00E81953"/>
    <w:rsid w:val="00E81AB9"/>
    <w:rsid w:val="00E81E86"/>
    <w:rsid w:val="00E81EB2"/>
    <w:rsid w:val="00E82622"/>
    <w:rsid w:val="00E82726"/>
    <w:rsid w:val="00E8299E"/>
    <w:rsid w:val="00E82B4A"/>
    <w:rsid w:val="00E82C68"/>
    <w:rsid w:val="00E82CC0"/>
    <w:rsid w:val="00E830C4"/>
    <w:rsid w:val="00E8316D"/>
    <w:rsid w:val="00E83424"/>
    <w:rsid w:val="00E834BC"/>
    <w:rsid w:val="00E83DCE"/>
    <w:rsid w:val="00E83FC8"/>
    <w:rsid w:val="00E84322"/>
    <w:rsid w:val="00E843F2"/>
    <w:rsid w:val="00E84549"/>
    <w:rsid w:val="00E845E4"/>
    <w:rsid w:val="00E84770"/>
    <w:rsid w:val="00E84BD8"/>
    <w:rsid w:val="00E84E4A"/>
    <w:rsid w:val="00E852B3"/>
    <w:rsid w:val="00E8567D"/>
    <w:rsid w:val="00E85AF4"/>
    <w:rsid w:val="00E85AF6"/>
    <w:rsid w:val="00E867BE"/>
    <w:rsid w:val="00E869A0"/>
    <w:rsid w:val="00E86B38"/>
    <w:rsid w:val="00E86F32"/>
    <w:rsid w:val="00E8705D"/>
    <w:rsid w:val="00E876C0"/>
    <w:rsid w:val="00E877C4"/>
    <w:rsid w:val="00E87D2F"/>
    <w:rsid w:val="00E87EF0"/>
    <w:rsid w:val="00E90510"/>
    <w:rsid w:val="00E9061E"/>
    <w:rsid w:val="00E909B7"/>
    <w:rsid w:val="00E9129F"/>
    <w:rsid w:val="00E913D8"/>
    <w:rsid w:val="00E9174B"/>
    <w:rsid w:val="00E91968"/>
    <w:rsid w:val="00E91ACE"/>
    <w:rsid w:val="00E91B82"/>
    <w:rsid w:val="00E91C02"/>
    <w:rsid w:val="00E91DFD"/>
    <w:rsid w:val="00E91E43"/>
    <w:rsid w:val="00E926B4"/>
    <w:rsid w:val="00E92835"/>
    <w:rsid w:val="00E92887"/>
    <w:rsid w:val="00E92E8F"/>
    <w:rsid w:val="00E93B17"/>
    <w:rsid w:val="00E93CC1"/>
    <w:rsid w:val="00E94441"/>
    <w:rsid w:val="00E94671"/>
    <w:rsid w:val="00E94681"/>
    <w:rsid w:val="00E9493C"/>
    <w:rsid w:val="00E94E81"/>
    <w:rsid w:val="00E94EF8"/>
    <w:rsid w:val="00E95872"/>
    <w:rsid w:val="00E9591E"/>
    <w:rsid w:val="00E95AF4"/>
    <w:rsid w:val="00E95C2C"/>
    <w:rsid w:val="00E9602D"/>
    <w:rsid w:val="00E9612E"/>
    <w:rsid w:val="00E9620B"/>
    <w:rsid w:val="00E96ACB"/>
    <w:rsid w:val="00E96B99"/>
    <w:rsid w:val="00E96C8E"/>
    <w:rsid w:val="00E9721C"/>
    <w:rsid w:val="00E975B9"/>
    <w:rsid w:val="00E9782D"/>
    <w:rsid w:val="00E97C40"/>
    <w:rsid w:val="00E97D6B"/>
    <w:rsid w:val="00EA00E4"/>
    <w:rsid w:val="00EA01B7"/>
    <w:rsid w:val="00EA0908"/>
    <w:rsid w:val="00EA0D6A"/>
    <w:rsid w:val="00EA0D95"/>
    <w:rsid w:val="00EA0EF5"/>
    <w:rsid w:val="00EA140A"/>
    <w:rsid w:val="00EA1415"/>
    <w:rsid w:val="00EA1D64"/>
    <w:rsid w:val="00EA205F"/>
    <w:rsid w:val="00EA2329"/>
    <w:rsid w:val="00EA2495"/>
    <w:rsid w:val="00EA25C0"/>
    <w:rsid w:val="00EA2AF2"/>
    <w:rsid w:val="00EA304C"/>
    <w:rsid w:val="00EA3432"/>
    <w:rsid w:val="00EA3693"/>
    <w:rsid w:val="00EA373F"/>
    <w:rsid w:val="00EA383A"/>
    <w:rsid w:val="00EA4719"/>
    <w:rsid w:val="00EA52C4"/>
    <w:rsid w:val="00EA5501"/>
    <w:rsid w:val="00EA592C"/>
    <w:rsid w:val="00EA5D44"/>
    <w:rsid w:val="00EA61DE"/>
    <w:rsid w:val="00EA6356"/>
    <w:rsid w:val="00EA63F4"/>
    <w:rsid w:val="00EA6750"/>
    <w:rsid w:val="00EB0B53"/>
    <w:rsid w:val="00EB0BC4"/>
    <w:rsid w:val="00EB0D59"/>
    <w:rsid w:val="00EB1070"/>
    <w:rsid w:val="00EB1230"/>
    <w:rsid w:val="00EB12AB"/>
    <w:rsid w:val="00EB136B"/>
    <w:rsid w:val="00EB16EC"/>
    <w:rsid w:val="00EB1BC6"/>
    <w:rsid w:val="00EB1D68"/>
    <w:rsid w:val="00EB1E75"/>
    <w:rsid w:val="00EB26E9"/>
    <w:rsid w:val="00EB2EFC"/>
    <w:rsid w:val="00EB3AD7"/>
    <w:rsid w:val="00EB3EDA"/>
    <w:rsid w:val="00EB47A1"/>
    <w:rsid w:val="00EB4D3B"/>
    <w:rsid w:val="00EB4F5B"/>
    <w:rsid w:val="00EB500A"/>
    <w:rsid w:val="00EB5735"/>
    <w:rsid w:val="00EB57B4"/>
    <w:rsid w:val="00EB5BC8"/>
    <w:rsid w:val="00EB5C56"/>
    <w:rsid w:val="00EB653A"/>
    <w:rsid w:val="00EB6549"/>
    <w:rsid w:val="00EB6858"/>
    <w:rsid w:val="00EB6A22"/>
    <w:rsid w:val="00EB6CFE"/>
    <w:rsid w:val="00EB6D0F"/>
    <w:rsid w:val="00EB6E66"/>
    <w:rsid w:val="00EB72BA"/>
    <w:rsid w:val="00EB73C8"/>
    <w:rsid w:val="00EB759C"/>
    <w:rsid w:val="00EB763C"/>
    <w:rsid w:val="00EB765F"/>
    <w:rsid w:val="00EB7A01"/>
    <w:rsid w:val="00EC041C"/>
    <w:rsid w:val="00EC05A2"/>
    <w:rsid w:val="00EC077F"/>
    <w:rsid w:val="00EC0ACD"/>
    <w:rsid w:val="00EC1050"/>
    <w:rsid w:val="00EC1532"/>
    <w:rsid w:val="00EC1C6C"/>
    <w:rsid w:val="00EC2169"/>
    <w:rsid w:val="00EC2257"/>
    <w:rsid w:val="00EC2563"/>
    <w:rsid w:val="00EC2AE5"/>
    <w:rsid w:val="00EC2C3B"/>
    <w:rsid w:val="00EC32E0"/>
    <w:rsid w:val="00EC34FB"/>
    <w:rsid w:val="00EC36A6"/>
    <w:rsid w:val="00EC41D4"/>
    <w:rsid w:val="00EC4332"/>
    <w:rsid w:val="00EC4C3B"/>
    <w:rsid w:val="00EC4C9C"/>
    <w:rsid w:val="00EC4F2D"/>
    <w:rsid w:val="00EC4F4B"/>
    <w:rsid w:val="00EC5C5A"/>
    <w:rsid w:val="00EC5E23"/>
    <w:rsid w:val="00EC5FA4"/>
    <w:rsid w:val="00EC6A68"/>
    <w:rsid w:val="00EC6C60"/>
    <w:rsid w:val="00EC6E59"/>
    <w:rsid w:val="00EC7BAF"/>
    <w:rsid w:val="00EC7C71"/>
    <w:rsid w:val="00EC7E37"/>
    <w:rsid w:val="00EC7F2F"/>
    <w:rsid w:val="00ED01F0"/>
    <w:rsid w:val="00ED07A8"/>
    <w:rsid w:val="00ED0C1C"/>
    <w:rsid w:val="00ED1630"/>
    <w:rsid w:val="00ED19AF"/>
    <w:rsid w:val="00ED1AA9"/>
    <w:rsid w:val="00ED1FB2"/>
    <w:rsid w:val="00ED2068"/>
    <w:rsid w:val="00ED2303"/>
    <w:rsid w:val="00ED2572"/>
    <w:rsid w:val="00ED2A6A"/>
    <w:rsid w:val="00ED2F33"/>
    <w:rsid w:val="00ED2FBA"/>
    <w:rsid w:val="00ED302D"/>
    <w:rsid w:val="00ED315E"/>
    <w:rsid w:val="00ED32F5"/>
    <w:rsid w:val="00ED3D99"/>
    <w:rsid w:val="00ED4067"/>
    <w:rsid w:val="00ED41E0"/>
    <w:rsid w:val="00ED431E"/>
    <w:rsid w:val="00ED44F7"/>
    <w:rsid w:val="00ED488F"/>
    <w:rsid w:val="00ED4B5E"/>
    <w:rsid w:val="00ED4B71"/>
    <w:rsid w:val="00ED4EE3"/>
    <w:rsid w:val="00ED53CF"/>
    <w:rsid w:val="00ED601B"/>
    <w:rsid w:val="00ED6A1C"/>
    <w:rsid w:val="00ED6DD7"/>
    <w:rsid w:val="00ED71B4"/>
    <w:rsid w:val="00ED743C"/>
    <w:rsid w:val="00ED79AF"/>
    <w:rsid w:val="00ED7A93"/>
    <w:rsid w:val="00EE0A43"/>
    <w:rsid w:val="00EE0AE0"/>
    <w:rsid w:val="00EE0BCD"/>
    <w:rsid w:val="00EE0C67"/>
    <w:rsid w:val="00EE11D0"/>
    <w:rsid w:val="00EE1278"/>
    <w:rsid w:val="00EE141F"/>
    <w:rsid w:val="00EE144B"/>
    <w:rsid w:val="00EE1860"/>
    <w:rsid w:val="00EE18A8"/>
    <w:rsid w:val="00EE1ADC"/>
    <w:rsid w:val="00EE1CE1"/>
    <w:rsid w:val="00EE1E38"/>
    <w:rsid w:val="00EE2884"/>
    <w:rsid w:val="00EE291E"/>
    <w:rsid w:val="00EE2985"/>
    <w:rsid w:val="00EE2A6B"/>
    <w:rsid w:val="00EE332A"/>
    <w:rsid w:val="00EE3598"/>
    <w:rsid w:val="00EE40FD"/>
    <w:rsid w:val="00EE44DA"/>
    <w:rsid w:val="00EE462E"/>
    <w:rsid w:val="00EE4856"/>
    <w:rsid w:val="00EE4A83"/>
    <w:rsid w:val="00EE4B0D"/>
    <w:rsid w:val="00EE4BFD"/>
    <w:rsid w:val="00EE4E6C"/>
    <w:rsid w:val="00EE5111"/>
    <w:rsid w:val="00EE53C3"/>
    <w:rsid w:val="00EE5508"/>
    <w:rsid w:val="00EE561A"/>
    <w:rsid w:val="00EE58C6"/>
    <w:rsid w:val="00EE5A08"/>
    <w:rsid w:val="00EE5CC7"/>
    <w:rsid w:val="00EE675D"/>
    <w:rsid w:val="00EE6A7E"/>
    <w:rsid w:val="00EE6E3C"/>
    <w:rsid w:val="00EE7059"/>
    <w:rsid w:val="00EE70FC"/>
    <w:rsid w:val="00EE7163"/>
    <w:rsid w:val="00EE7542"/>
    <w:rsid w:val="00EE778C"/>
    <w:rsid w:val="00EE78F5"/>
    <w:rsid w:val="00EE7964"/>
    <w:rsid w:val="00EE79E8"/>
    <w:rsid w:val="00EE7A63"/>
    <w:rsid w:val="00EE7CAA"/>
    <w:rsid w:val="00EE7E2A"/>
    <w:rsid w:val="00EE7EA4"/>
    <w:rsid w:val="00EF026C"/>
    <w:rsid w:val="00EF042C"/>
    <w:rsid w:val="00EF05AB"/>
    <w:rsid w:val="00EF08A6"/>
    <w:rsid w:val="00EF0C8A"/>
    <w:rsid w:val="00EF11FC"/>
    <w:rsid w:val="00EF12DB"/>
    <w:rsid w:val="00EF17FF"/>
    <w:rsid w:val="00EF1AC8"/>
    <w:rsid w:val="00EF28FE"/>
    <w:rsid w:val="00EF2942"/>
    <w:rsid w:val="00EF314D"/>
    <w:rsid w:val="00EF35A6"/>
    <w:rsid w:val="00EF3D82"/>
    <w:rsid w:val="00EF3EB9"/>
    <w:rsid w:val="00EF3F12"/>
    <w:rsid w:val="00EF44CE"/>
    <w:rsid w:val="00EF464B"/>
    <w:rsid w:val="00EF4B48"/>
    <w:rsid w:val="00EF4B66"/>
    <w:rsid w:val="00EF4F97"/>
    <w:rsid w:val="00EF5371"/>
    <w:rsid w:val="00EF54B7"/>
    <w:rsid w:val="00EF59BF"/>
    <w:rsid w:val="00EF5AD6"/>
    <w:rsid w:val="00EF6827"/>
    <w:rsid w:val="00EF6D16"/>
    <w:rsid w:val="00EF7897"/>
    <w:rsid w:val="00EF7A4E"/>
    <w:rsid w:val="00EF7F37"/>
    <w:rsid w:val="00F003A3"/>
    <w:rsid w:val="00F00538"/>
    <w:rsid w:val="00F006E0"/>
    <w:rsid w:val="00F00A60"/>
    <w:rsid w:val="00F00D04"/>
    <w:rsid w:val="00F017D9"/>
    <w:rsid w:val="00F01FC7"/>
    <w:rsid w:val="00F02449"/>
    <w:rsid w:val="00F0253C"/>
    <w:rsid w:val="00F0258D"/>
    <w:rsid w:val="00F02AA7"/>
    <w:rsid w:val="00F02DA1"/>
    <w:rsid w:val="00F02FC7"/>
    <w:rsid w:val="00F03032"/>
    <w:rsid w:val="00F03288"/>
    <w:rsid w:val="00F03779"/>
    <w:rsid w:val="00F03AD1"/>
    <w:rsid w:val="00F03B14"/>
    <w:rsid w:val="00F03D53"/>
    <w:rsid w:val="00F046FE"/>
    <w:rsid w:val="00F0563B"/>
    <w:rsid w:val="00F06D5B"/>
    <w:rsid w:val="00F06E6D"/>
    <w:rsid w:val="00F0718C"/>
    <w:rsid w:val="00F1002E"/>
    <w:rsid w:val="00F10265"/>
    <w:rsid w:val="00F1046D"/>
    <w:rsid w:val="00F10562"/>
    <w:rsid w:val="00F10809"/>
    <w:rsid w:val="00F1099C"/>
    <w:rsid w:val="00F10D27"/>
    <w:rsid w:val="00F10E87"/>
    <w:rsid w:val="00F115EA"/>
    <w:rsid w:val="00F11ACC"/>
    <w:rsid w:val="00F11C27"/>
    <w:rsid w:val="00F11DC0"/>
    <w:rsid w:val="00F120AC"/>
    <w:rsid w:val="00F1223A"/>
    <w:rsid w:val="00F1234A"/>
    <w:rsid w:val="00F12648"/>
    <w:rsid w:val="00F12841"/>
    <w:rsid w:val="00F130C2"/>
    <w:rsid w:val="00F131BD"/>
    <w:rsid w:val="00F1330B"/>
    <w:rsid w:val="00F137B2"/>
    <w:rsid w:val="00F13B63"/>
    <w:rsid w:val="00F146FC"/>
    <w:rsid w:val="00F14E48"/>
    <w:rsid w:val="00F15868"/>
    <w:rsid w:val="00F15A66"/>
    <w:rsid w:val="00F1617D"/>
    <w:rsid w:val="00F162B4"/>
    <w:rsid w:val="00F162ED"/>
    <w:rsid w:val="00F162F0"/>
    <w:rsid w:val="00F1673D"/>
    <w:rsid w:val="00F16A5B"/>
    <w:rsid w:val="00F172D0"/>
    <w:rsid w:val="00F17360"/>
    <w:rsid w:val="00F1799F"/>
    <w:rsid w:val="00F17C49"/>
    <w:rsid w:val="00F20636"/>
    <w:rsid w:val="00F2064C"/>
    <w:rsid w:val="00F2072E"/>
    <w:rsid w:val="00F20CCB"/>
    <w:rsid w:val="00F20FC6"/>
    <w:rsid w:val="00F21991"/>
    <w:rsid w:val="00F21A66"/>
    <w:rsid w:val="00F21C0F"/>
    <w:rsid w:val="00F2247E"/>
    <w:rsid w:val="00F22612"/>
    <w:rsid w:val="00F22680"/>
    <w:rsid w:val="00F22708"/>
    <w:rsid w:val="00F22F78"/>
    <w:rsid w:val="00F230E1"/>
    <w:rsid w:val="00F2323B"/>
    <w:rsid w:val="00F23299"/>
    <w:rsid w:val="00F234FD"/>
    <w:rsid w:val="00F2356F"/>
    <w:rsid w:val="00F23857"/>
    <w:rsid w:val="00F24747"/>
    <w:rsid w:val="00F247CF"/>
    <w:rsid w:val="00F24E73"/>
    <w:rsid w:val="00F24EE3"/>
    <w:rsid w:val="00F24F95"/>
    <w:rsid w:val="00F25240"/>
    <w:rsid w:val="00F2539B"/>
    <w:rsid w:val="00F253EC"/>
    <w:rsid w:val="00F256F2"/>
    <w:rsid w:val="00F2584B"/>
    <w:rsid w:val="00F26265"/>
    <w:rsid w:val="00F26438"/>
    <w:rsid w:val="00F26D91"/>
    <w:rsid w:val="00F26EF2"/>
    <w:rsid w:val="00F2708B"/>
    <w:rsid w:val="00F2720D"/>
    <w:rsid w:val="00F27670"/>
    <w:rsid w:val="00F27D54"/>
    <w:rsid w:val="00F27FD9"/>
    <w:rsid w:val="00F3066D"/>
    <w:rsid w:val="00F30A51"/>
    <w:rsid w:val="00F30B2D"/>
    <w:rsid w:val="00F30C13"/>
    <w:rsid w:val="00F30DFB"/>
    <w:rsid w:val="00F30DFE"/>
    <w:rsid w:val="00F30E6F"/>
    <w:rsid w:val="00F311D2"/>
    <w:rsid w:val="00F31520"/>
    <w:rsid w:val="00F318F4"/>
    <w:rsid w:val="00F321AA"/>
    <w:rsid w:val="00F32450"/>
    <w:rsid w:val="00F325F2"/>
    <w:rsid w:val="00F32890"/>
    <w:rsid w:val="00F328B9"/>
    <w:rsid w:val="00F32E86"/>
    <w:rsid w:val="00F32EA0"/>
    <w:rsid w:val="00F32F4E"/>
    <w:rsid w:val="00F32FC1"/>
    <w:rsid w:val="00F33333"/>
    <w:rsid w:val="00F33407"/>
    <w:rsid w:val="00F339C0"/>
    <w:rsid w:val="00F33C35"/>
    <w:rsid w:val="00F33CFA"/>
    <w:rsid w:val="00F33EC4"/>
    <w:rsid w:val="00F33F98"/>
    <w:rsid w:val="00F3423C"/>
    <w:rsid w:val="00F34E14"/>
    <w:rsid w:val="00F34F0C"/>
    <w:rsid w:val="00F34F9A"/>
    <w:rsid w:val="00F352F7"/>
    <w:rsid w:val="00F3534A"/>
    <w:rsid w:val="00F35391"/>
    <w:rsid w:val="00F35464"/>
    <w:rsid w:val="00F35D69"/>
    <w:rsid w:val="00F36719"/>
    <w:rsid w:val="00F369B8"/>
    <w:rsid w:val="00F36AE0"/>
    <w:rsid w:val="00F376FB"/>
    <w:rsid w:val="00F37E24"/>
    <w:rsid w:val="00F37E2D"/>
    <w:rsid w:val="00F37EC5"/>
    <w:rsid w:val="00F400E9"/>
    <w:rsid w:val="00F401FD"/>
    <w:rsid w:val="00F407E9"/>
    <w:rsid w:val="00F40D5E"/>
    <w:rsid w:val="00F41230"/>
    <w:rsid w:val="00F4123F"/>
    <w:rsid w:val="00F41A53"/>
    <w:rsid w:val="00F41E25"/>
    <w:rsid w:val="00F41F62"/>
    <w:rsid w:val="00F42D93"/>
    <w:rsid w:val="00F42D9E"/>
    <w:rsid w:val="00F42EA5"/>
    <w:rsid w:val="00F43227"/>
    <w:rsid w:val="00F43386"/>
    <w:rsid w:val="00F43AAB"/>
    <w:rsid w:val="00F43E4F"/>
    <w:rsid w:val="00F448CA"/>
    <w:rsid w:val="00F44DBB"/>
    <w:rsid w:val="00F4517F"/>
    <w:rsid w:val="00F45576"/>
    <w:rsid w:val="00F4594E"/>
    <w:rsid w:val="00F45A4A"/>
    <w:rsid w:val="00F45D74"/>
    <w:rsid w:val="00F45D9A"/>
    <w:rsid w:val="00F462AC"/>
    <w:rsid w:val="00F46387"/>
    <w:rsid w:val="00F463AB"/>
    <w:rsid w:val="00F46B98"/>
    <w:rsid w:val="00F4702B"/>
    <w:rsid w:val="00F4708F"/>
    <w:rsid w:val="00F471D8"/>
    <w:rsid w:val="00F47610"/>
    <w:rsid w:val="00F476E5"/>
    <w:rsid w:val="00F47DD5"/>
    <w:rsid w:val="00F47E05"/>
    <w:rsid w:val="00F50252"/>
    <w:rsid w:val="00F5040D"/>
    <w:rsid w:val="00F5054E"/>
    <w:rsid w:val="00F50A83"/>
    <w:rsid w:val="00F510E5"/>
    <w:rsid w:val="00F51136"/>
    <w:rsid w:val="00F5113F"/>
    <w:rsid w:val="00F511E6"/>
    <w:rsid w:val="00F5177F"/>
    <w:rsid w:val="00F51C96"/>
    <w:rsid w:val="00F51E12"/>
    <w:rsid w:val="00F52011"/>
    <w:rsid w:val="00F52162"/>
    <w:rsid w:val="00F521BE"/>
    <w:rsid w:val="00F526ED"/>
    <w:rsid w:val="00F529A7"/>
    <w:rsid w:val="00F52A14"/>
    <w:rsid w:val="00F5305C"/>
    <w:rsid w:val="00F53134"/>
    <w:rsid w:val="00F53E31"/>
    <w:rsid w:val="00F5456E"/>
    <w:rsid w:val="00F54708"/>
    <w:rsid w:val="00F54B30"/>
    <w:rsid w:val="00F54B53"/>
    <w:rsid w:val="00F557A2"/>
    <w:rsid w:val="00F557FB"/>
    <w:rsid w:val="00F55F9F"/>
    <w:rsid w:val="00F55FA9"/>
    <w:rsid w:val="00F5601D"/>
    <w:rsid w:val="00F560A2"/>
    <w:rsid w:val="00F563CD"/>
    <w:rsid w:val="00F5655C"/>
    <w:rsid w:val="00F5696D"/>
    <w:rsid w:val="00F570A1"/>
    <w:rsid w:val="00F570CF"/>
    <w:rsid w:val="00F5715D"/>
    <w:rsid w:val="00F5745F"/>
    <w:rsid w:val="00F579B7"/>
    <w:rsid w:val="00F57B6E"/>
    <w:rsid w:val="00F57BDE"/>
    <w:rsid w:val="00F57DA4"/>
    <w:rsid w:val="00F60036"/>
    <w:rsid w:val="00F60A04"/>
    <w:rsid w:val="00F60B9A"/>
    <w:rsid w:val="00F60D62"/>
    <w:rsid w:val="00F60ED7"/>
    <w:rsid w:val="00F6122B"/>
    <w:rsid w:val="00F61416"/>
    <w:rsid w:val="00F61E5F"/>
    <w:rsid w:val="00F621DA"/>
    <w:rsid w:val="00F632A6"/>
    <w:rsid w:val="00F63A2D"/>
    <w:rsid w:val="00F63DF8"/>
    <w:rsid w:val="00F63F5A"/>
    <w:rsid w:val="00F641AE"/>
    <w:rsid w:val="00F64562"/>
    <w:rsid w:val="00F64B99"/>
    <w:rsid w:val="00F65092"/>
    <w:rsid w:val="00F65132"/>
    <w:rsid w:val="00F65423"/>
    <w:rsid w:val="00F655CE"/>
    <w:rsid w:val="00F659D6"/>
    <w:rsid w:val="00F661FC"/>
    <w:rsid w:val="00F663BF"/>
    <w:rsid w:val="00F66415"/>
    <w:rsid w:val="00F669B2"/>
    <w:rsid w:val="00F67339"/>
    <w:rsid w:val="00F6768A"/>
    <w:rsid w:val="00F67FE3"/>
    <w:rsid w:val="00F706D0"/>
    <w:rsid w:val="00F7087F"/>
    <w:rsid w:val="00F70DBB"/>
    <w:rsid w:val="00F710BD"/>
    <w:rsid w:val="00F710D9"/>
    <w:rsid w:val="00F71198"/>
    <w:rsid w:val="00F714B3"/>
    <w:rsid w:val="00F7161E"/>
    <w:rsid w:val="00F718AC"/>
    <w:rsid w:val="00F71A7B"/>
    <w:rsid w:val="00F71DDD"/>
    <w:rsid w:val="00F725B6"/>
    <w:rsid w:val="00F726D0"/>
    <w:rsid w:val="00F7284F"/>
    <w:rsid w:val="00F72FB8"/>
    <w:rsid w:val="00F731FC"/>
    <w:rsid w:val="00F732CA"/>
    <w:rsid w:val="00F734FD"/>
    <w:rsid w:val="00F7364B"/>
    <w:rsid w:val="00F736D0"/>
    <w:rsid w:val="00F73BAD"/>
    <w:rsid w:val="00F73CCC"/>
    <w:rsid w:val="00F7408A"/>
    <w:rsid w:val="00F74512"/>
    <w:rsid w:val="00F745A6"/>
    <w:rsid w:val="00F74945"/>
    <w:rsid w:val="00F751CD"/>
    <w:rsid w:val="00F756D0"/>
    <w:rsid w:val="00F75F98"/>
    <w:rsid w:val="00F76080"/>
    <w:rsid w:val="00F761AD"/>
    <w:rsid w:val="00F7624A"/>
    <w:rsid w:val="00F767E5"/>
    <w:rsid w:val="00F76B8F"/>
    <w:rsid w:val="00F76C11"/>
    <w:rsid w:val="00F76CEE"/>
    <w:rsid w:val="00F777E4"/>
    <w:rsid w:val="00F77CE2"/>
    <w:rsid w:val="00F77ED4"/>
    <w:rsid w:val="00F80343"/>
    <w:rsid w:val="00F80494"/>
    <w:rsid w:val="00F806B0"/>
    <w:rsid w:val="00F80AFD"/>
    <w:rsid w:val="00F80C9D"/>
    <w:rsid w:val="00F80EFB"/>
    <w:rsid w:val="00F81295"/>
    <w:rsid w:val="00F813B9"/>
    <w:rsid w:val="00F81E9E"/>
    <w:rsid w:val="00F8228B"/>
    <w:rsid w:val="00F8291B"/>
    <w:rsid w:val="00F82A5A"/>
    <w:rsid w:val="00F82E82"/>
    <w:rsid w:val="00F831CB"/>
    <w:rsid w:val="00F83FB7"/>
    <w:rsid w:val="00F84FE0"/>
    <w:rsid w:val="00F850D7"/>
    <w:rsid w:val="00F850D8"/>
    <w:rsid w:val="00F8528E"/>
    <w:rsid w:val="00F853E4"/>
    <w:rsid w:val="00F85658"/>
    <w:rsid w:val="00F8570A"/>
    <w:rsid w:val="00F85BF3"/>
    <w:rsid w:val="00F8629A"/>
    <w:rsid w:val="00F86977"/>
    <w:rsid w:val="00F86A41"/>
    <w:rsid w:val="00F8702D"/>
    <w:rsid w:val="00F870E0"/>
    <w:rsid w:val="00F87200"/>
    <w:rsid w:val="00F87487"/>
    <w:rsid w:val="00F87502"/>
    <w:rsid w:val="00F876BE"/>
    <w:rsid w:val="00F87AAB"/>
    <w:rsid w:val="00F90489"/>
    <w:rsid w:val="00F90D75"/>
    <w:rsid w:val="00F90F92"/>
    <w:rsid w:val="00F911D0"/>
    <w:rsid w:val="00F91768"/>
    <w:rsid w:val="00F9197F"/>
    <w:rsid w:val="00F919EA"/>
    <w:rsid w:val="00F922D3"/>
    <w:rsid w:val="00F925EA"/>
    <w:rsid w:val="00F93167"/>
    <w:rsid w:val="00F93202"/>
    <w:rsid w:val="00F93233"/>
    <w:rsid w:val="00F9353B"/>
    <w:rsid w:val="00F93A32"/>
    <w:rsid w:val="00F945E2"/>
    <w:rsid w:val="00F949DC"/>
    <w:rsid w:val="00F9520C"/>
    <w:rsid w:val="00F95244"/>
    <w:rsid w:val="00F952BD"/>
    <w:rsid w:val="00F9572A"/>
    <w:rsid w:val="00F9574F"/>
    <w:rsid w:val="00F9588A"/>
    <w:rsid w:val="00F95AF4"/>
    <w:rsid w:val="00F95F50"/>
    <w:rsid w:val="00F960E7"/>
    <w:rsid w:val="00F963F5"/>
    <w:rsid w:val="00F9703C"/>
    <w:rsid w:val="00F970AC"/>
    <w:rsid w:val="00F971ED"/>
    <w:rsid w:val="00F97665"/>
    <w:rsid w:val="00F97A7F"/>
    <w:rsid w:val="00F97C72"/>
    <w:rsid w:val="00F97F6A"/>
    <w:rsid w:val="00FA02BA"/>
    <w:rsid w:val="00FA02BF"/>
    <w:rsid w:val="00FA0786"/>
    <w:rsid w:val="00FA07F7"/>
    <w:rsid w:val="00FA0A40"/>
    <w:rsid w:val="00FA0CE8"/>
    <w:rsid w:val="00FA12AC"/>
    <w:rsid w:val="00FA15F8"/>
    <w:rsid w:val="00FA1665"/>
    <w:rsid w:val="00FA18AB"/>
    <w:rsid w:val="00FA1F73"/>
    <w:rsid w:val="00FA2092"/>
    <w:rsid w:val="00FA25A9"/>
    <w:rsid w:val="00FA27C5"/>
    <w:rsid w:val="00FA28BC"/>
    <w:rsid w:val="00FA2E31"/>
    <w:rsid w:val="00FA3610"/>
    <w:rsid w:val="00FA39D8"/>
    <w:rsid w:val="00FA3B03"/>
    <w:rsid w:val="00FA3CA8"/>
    <w:rsid w:val="00FA3CB4"/>
    <w:rsid w:val="00FA3DDD"/>
    <w:rsid w:val="00FA3EB7"/>
    <w:rsid w:val="00FA3EC8"/>
    <w:rsid w:val="00FA47B4"/>
    <w:rsid w:val="00FA4890"/>
    <w:rsid w:val="00FA5102"/>
    <w:rsid w:val="00FA558C"/>
    <w:rsid w:val="00FA5AE0"/>
    <w:rsid w:val="00FA5DDE"/>
    <w:rsid w:val="00FA61B0"/>
    <w:rsid w:val="00FA6272"/>
    <w:rsid w:val="00FA65CC"/>
    <w:rsid w:val="00FA6793"/>
    <w:rsid w:val="00FA6B4B"/>
    <w:rsid w:val="00FA773C"/>
    <w:rsid w:val="00FA7886"/>
    <w:rsid w:val="00FA7AB7"/>
    <w:rsid w:val="00FA7F4E"/>
    <w:rsid w:val="00FA7FED"/>
    <w:rsid w:val="00FB0745"/>
    <w:rsid w:val="00FB0BA7"/>
    <w:rsid w:val="00FB1108"/>
    <w:rsid w:val="00FB139E"/>
    <w:rsid w:val="00FB16D3"/>
    <w:rsid w:val="00FB1938"/>
    <w:rsid w:val="00FB19BA"/>
    <w:rsid w:val="00FB1A3E"/>
    <w:rsid w:val="00FB1A9D"/>
    <w:rsid w:val="00FB1AB7"/>
    <w:rsid w:val="00FB1BB0"/>
    <w:rsid w:val="00FB1E56"/>
    <w:rsid w:val="00FB230D"/>
    <w:rsid w:val="00FB23FF"/>
    <w:rsid w:val="00FB265C"/>
    <w:rsid w:val="00FB2A96"/>
    <w:rsid w:val="00FB2FC4"/>
    <w:rsid w:val="00FB3F72"/>
    <w:rsid w:val="00FB40C8"/>
    <w:rsid w:val="00FB49DD"/>
    <w:rsid w:val="00FB4A93"/>
    <w:rsid w:val="00FB4B09"/>
    <w:rsid w:val="00FB4F5F"/>
    <w:rsid w:val="00FB4FD0"/>
    <w:rsid w:val="00FB5072"/>
    <w:rsid w:val="00FB5666"/>
    <w:rsid w:val="00FB56B8"/>
    <w:rsid w:val="00FB5C2D"/>
    <w:rsid w:val="00FB5F24"/>
    <w:rsid w:val="00FB6139"/>
    <w:rsid w:val="00FB6242"/>
    <w:rsid w:val="00FB65A1"/>
    <w:rsid w:val="00FB6AC8"/>
    <w:rsid w:val="00FB6B53"/>
    <w:rsid w:val="00FB718D"/>
    <w:rsid w:val="00FB734D"/>
    <w:rsid w:val="00FB75B5"/>
    <w:rsid w:val="00FB76E0"/>
    <w:rsid w:val="00FB7CBA"/>
    <w:rsid w:val="00FC07DF"/>
    <w:rsid w:val="00FC090D"/>
    <w:rsid w:val="00FC0FE6"/>
    <w:rsid w:val="00FC116B"/>
    <w:rsid w:val="00FC1248"/>
    <w:rsid w:val="00FC1492"/>
    <w:rsid w:val="00FC19DA"/>
    <w:rsid w:val="00FC1C05"/>
    <w:rsid w:val="00FC2358"/>
    <w:rsid w:val="00FC2B42"/>
    <w:rsid w:val="00FC2FF7"/>
    <w:rsid w:val="00FC3286"/>
    <w:rsid w:val="00FC348D"/>
    <w:rsid w:val="00FC3ADE"/>
    <w:rsid w:val="00FC4B2E"/>
    <w:rsid w:val="00FC50C9"/>
    <w:rsid w:val="00FC50D7"/>
    <w:rsid w:val="00FC5D85"/>
    <w:rsid w:val="00FC5E41"/>
    <w:rsid w:val="00FC61EE"/>
    <w:rsid w:val="00FC6274"/>
    <w:rsid w:val="00FC63E2"/>
    <w:rsid w:val="00FC65DF"/>
    <w:rsid w:val="00FC69EA"/>
    <w:rsid w:val="00FC6BE8"/>
    <w:rsid w:val="00FC73BD"/>
    <w:rsid w:val="00FC7480"/>
    <w:rsid w:val="00FC76DE"/>
    <w:rsid w:val="00FC7708"/>
    <w:rsid w:val="00FC772D"/>
    <w:rsid w:val="00FC78F3"/>
    <w:rsid w:val="00FC7C15"/>
    <w:rsid w:val="00FC7D96"/>
    <w:rsid w:val="00FC7E8D"/>
    <w:rsid w:val="00FC7ED5"/>
    <w:rsid w:val="00FC7EED"/>
    <w:rsid w:val="00FC7F45"/>
    <w:rsid w:val="00FD016A"/>
    <w:rsid w:val="00FD048F"/>
    <w:rsid w:val="00FD087C"/>
    <w:rsid w:val="00FD0A40"/>
    <w:rsid w:val="00FD13F7"/>
    <w:rsid w:val="00FD14FC"/>
    <w:rsid w:val="00FD17A1"/>
    <w:rsid w:val="00FD1BE6"/>
    <w:rsid w:val="00FD1EB0"/>
    <w:rsid w:val="00FD26EB"/>
    <w:rsid w:val="00FD2776"/>
    <w:rsid w:val="00FD298C"/>
    <w:rsid w:val="00FD2A5B"/>
    <w:rsid w:val="00FD2F0A"/>
    <w:rsid w:val="00FD3626"/>
    <w:rsid w:val="00FD3C5B"/>
    <w:rsid w:val="00FD3D23"/>
    <w:rsid w:val="00FD3FFF"/>
    <w:rsid w:val="00FD4470"/>
    <w:rsid w:val="00FD44E6"/>
    <w:rsid w:val="00FD4807"/>
    <w:rsid w:val="00FD481E"/>
    <w:rsid w:val="00FD4931"/>
    <w:rsid w:val="00FD4933"/>
    <w:rsid w:val="00FD4E06"/>
    <w:rsid w:val="00FD4E95"/>
    <w:rsid w:val="00FD508B"/>
    <w:rsid w:val="00FD5CA4"/>
    <w:rsid w:val="00FD654A"/>
    <w:rsid w:val="00FD6CA4"/>
    <w:rsid w:val="00FD7296"/>
    <w:rsid w:val="00FD7691"/>
    <w:rsid w:val="00FD7C6F"/>
    <w:rsid w:val="00FE019D"/>
    <w:rsid w:val="00FE03D1"/>
    <w:rsid w:val="00FE078D"/>
    <w:rsid w:val="00FE0ACD"/>
    <w:rsid w:val="00FE0E47"/>
    <w:rsid w:val="00FE182B"/>
    <w:rsid w:val="00FE1EEB"/>
    <w:rsid w:val="00FE20C6"/>
    <w:rsid w:val="00FE20CC"/>
    <w:rsid w:val="00FE238C"/>
    <w:rsid w:val="00FE2570"/>
    <w:rsid w:val="00FE292A"/>
    <w:rsid w:val="00FE3003"/>
    <w:rsid w:val="00FE34DB"/>
    <w:rsid w:val="00FE36AC"/>
    <w:rsid w:val="00FE378B"/>
    <w:rsid w:val="00FE4173"/>
    <w:rsid w:val="00FE4302"/>
    <w:rsid w:val="00FE4D5A"/>
    <w:rsid w:val="00FE4D8B"/>
    <w:rsid w:val="00FE4E1A"/>
    <w:rsid w:val="00FE4FA8"/>
    <w:rsid w:val="00FE50F4"/>
    <w:rsid w:val="00FE5137"/>
    <w:rsid w:val="00FE542C"/>
    <w:rsid w:val="00FE5663"/>
    <w:rsid w:val="00FE5750"/>
    <w:rsid w:val="00FE5B93"/>
    <w:rsid w:val="00FE5D5F"/>
    <w:rsid w:val="00FE601A"/>
    <w:rsid w:val="00FE632D"/>
    <w:rsid w:val="00FE6372"/>
    <w:rsid w:val="00FE6D8D"/>
    <w:rsid w:val="00FE6FB6"/>
    <w:rsid w:val="00FE7294"/>
    <w:rsid w:val="00FE7542"/>
    <w:rsid w:val="00FE7672"/>
    <w:rsid w:val="00FE7B2B"/>
    <w:rsid w:val="00FE7B8C"/>
    <w:rsid w:val="00FF0297"/>
    <w:rsid w:val="00FF02D6"/>
    <w:rsid w:val="00FF080A"/>
    <w:rsid w:val="00FF0C6A"/>
    <w:rsid w:val="00FF0DE5"/>
    <w:rsid w:val="00FF184A"/>
    <w:rsid w:val="00FF1A5E"/>
    <w:rsid w:val="00FF1F67"/>
    <w:rsid w:val="00FF23E4"/>
    <w:rsid w:val="00FF2541"/>
    <w:rsid w:val="00FF2BB2"/>
    <w:rsid w:val="00FF2CD8"/>
    <w:rsid w:val="00FF2DBD"/>
    <w:rsid w:val="00FF32E4"/>
    <w:rsid w:val="00FF37E8"/>
    <w:rsid w:val="00FF3B60"/>
    <w:rsid w:val="00FF3C57"/>
    <w:rsid w:val="00FF3F7F"/>
    <w:rsid w:val="00FF454C"/>
    <w:rsid w:val="00FF468D"/>
    <w:rsid w:val="00FF47F0"/>
    <w:rsid w:val="00FF4A5C"/>
    <w:rsid w:val="00FF4DFE"/>
    <w:rsid w:val="00FF504D"/>
    <w:rsid w:val="00FF5199"/>
    <w:rsid w:val="00FF55E8"/>
    <w:rsid w:val="00FF573F"/>
    <w:rsid w:val="00FF61FE"/>
    <w:rsid w:val="00FF631D"/>
    <w:rsid w:val="00FF6835"/>
    <w:rsid w:val="00FF6937"/>
    <w:rsid w:val="00FF6988"/>
    <w:rsid w:val="00FF6B83"/>
    <w:rsid w:val="00FF70B6"/>
    <w:rsid w:val="00FF70C6"/>
    <w:rsid w:val="00FF71B2"/>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01457E"/>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1457E"/>
    <w:pPr>
      <w:jc w:val="center"/>
      <w:outlineLvl w:val="0"/>
    </w:pPr>
    <w:rPr>
      <w:rFonts w:eastAsia="Calibri"/>
      <w:b/>
      <w:kern w:val="32"/>
      <w:sz w:val="32"/>
      <w:szCs w:val="20"/>
      <w:lang w:eastAsia="ko-KR"/>
    </w:rPr>
  </w:style>
  <w:style w:type="paragraph" w:styleId="20">
    <w:name w:val="heading 2"/>
    <w:aliases w:val="!Разделы документа"/>
    <w:basedOn w:val="a"/>
    <w:link w:val="21"/>
    <w:uiPriority w:val="99"/>
    <w:qFormat/>
    <w:rsid w:val="0001457E"/>
    <w:pPr>
      <w:jc w:val="center"/>
      <w:outlineLvl w:val="1"/>
    </w:pPr>
    <w:rPr>
      <w:rFonts w:eastAsia="Calibri"/>
      <w:b/>
      <w:sz w:val="28"/>
      <w:szCs w:val="20"/>
      <w:lang w:eastAsia="ko-KR"/>
    </w:rPr>
  </w:style>
  <w:style w:type="paragraph" w:styleId="3">
    <w:name w:val="heading 3"/>
    <w:aliases w:val="!Главы документа"/>
    <w:basedOn w:val="a"/>
    <w:link w:val="30"/>
    <w:uiPriority w:val="99"/>
    <w:qFormat/>
    <w:rsid w:val="0001457E"/>
    <w:pPr>
      <w:outlineLvl w:val="2"/>
    </w:pPr>
    <w:rPr>
      <w:rFonts w:eastAsia="Calibri"/>
      <w:b/>
      <w:sz w:val="26"/>
      <w:szCs w:val="20"/>
      <w:lang w:eastAsia="ko-KR"/>
    </w:rPr>
  </w:style>
  <w:style w:type="paragraph" w:styleId="4">
    <w:name w:val="heading 4"/>
    <w:aliases w:val="!Параграфы/Статьи документа"/>
    <w:basedOn w:val="a"/>
    <w:link w:val="40"/>
    <w:uiPriority w:val="99"/>
    <w:qFormat/>
    <w:locked/>
    <w:rsid w:val="0001457E"/>
    <w:pPr>
      <w:outlineLvl w:val="3"/>
    </w:pPr>
    <w:rPr>
      <w:rFonts w:eastAsia="Calibri"/>
      <w:b/>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9"/>
    <w:locked/>
    <w:rsid w:val="00810CD1"/>
    <w:rPr>
      <w:rFonts w:ascii="Arial" w:hAnsi="Arial"/>
      <w:b/>
      <w:kern w:val="32"/>
      <w:sz w:val="32"/>
    </w:rPr>
  </w:style>
  <w:style w:type="character" w:customStyle="1" w:styleId="21">
    <w:name w:val="Заголовок 2 Знак"/>
    <w:aliases w:val="!Разделы документа Знак1"/>
    <w:basedOn w:val="a0"/>
    <w:link w:val="20"/>
    <w:uiPriority w:val="99"/>
    <w:locked/>
    <w:rsid w:val="00810CD1"/>
    <w:rPr>
      <w:rFonts w:ascii="Arial" w:hAnsi="Arial"/>
      <w:b/>
      <w:sz w:val="28"/>
    </w:rPr>
  </w:style>
  <w:style w:type="character" w:customStyle="1" w:styleId="30">
    <w:name w:val="Заголовок 3 Знак"/>
    <w:aliases w:val="!Главы документа Знак1"/>
    <w:basedOn w:val="a0"/>
    <w:link w:val="3"/>
    <w:uiPriority w:val="99"/>
    <w:locked/>
    <w:rsid w:val="00810CD1"/>
    <w:rPr>
      <w:rFonts w:ascii="Arial" w:hAnsi="Arial"/>
      <w:b/>
      <w:sz w:val="26"/>
    </w:rPr>
  </w:style>
  <w:style w:type="character" w:customStyle="1" w:styleId="40">
    <w:name w:val="Заголовок 4 Знак"/>
    <w:aliases w:val="!Параграфы/Статьи документа Знак1"/>
    <w:basedOn w:val="a0"/>
    <w:link w:val="4"/>
    <w:uiPriority w:val="99"/>
    <w:locked/>
    <w:rsid w:val="00D65312"/>
    <w:rPr>
      <w:rFonts w:ascii="Arial" w:hAnsi="Arial"/>
      <w:b/>
      <w:sz w:val="28"/>
    </w:rPr>
  </w:style>
  <w:style w:type="paragraph" w:customStyle="1" w:styleId="210">
    <w:name w:val="Основной текст 21"/>
    <w:basedOn w:val="a"/>
    <w:uiPriority w:val="99"/>
    <w:rsid w:val="00044EB9"/>
    <w:pPr>
      <w:ind w:firstLine="720"/>
    </w:pPr>
    <w:rPr>
      <w:sz w:val="20"/>
      <w:szCs w:val="20"/>
    </w:rPr>
  </w:style>
  <w:style w:type="paragraph" w:styleId="a3">
    <w:name w:val="Balloon Text"/>
    <w:basedOn w:val="a"/>
    <w:link w:val="a4"/>
    <w:uiPriority w:val="99"/>
    <w:semiHidden/>
    <w:rsid w:val="00044EB9"/>
    <w:rPr>
      <w:rFonts w:ascii="Tahoma" w:eastAsia="Calibri" w:hAnsi="Tahoma"/>
      <w:sz w:val="16"/>
      <w:szCs w:val="20"/>
      <w:lang w:eastAsia="ar-SA"/>
    </w:rPr>
  </w:style>
  <w:style w:type="character" w:customStyle="1" w:styleId="a4">
    <w:name w:val="Текст выноски Знак"/>
    <w:basedOn w:val="a0"/>
    <w:link w:val="a3"/>
    <w:uiPriority w:val="99"/>
    <w:locked/>
    <w:rsid w:val="00044EB9"/>
    <w:rPr>
      <w:rFonts w:ascii="Tahoma" w:hAnsi="Tahoma"/>
      <w:sz w:val="16"/>
      <w:lang w:eastAsia="ar-SA" w:bidi="ar-SA"/>
    </w:rPr>
  </w:style>
  <w:style w:type="paragraph" w:customStyle="1" w:styleId="ConsPlusCell">
    <w:name w:val="ConsPlusCell"/>
    <w:uiPriority w:val="99"/>
    <w:rsid w:val="00810CD1"/>
    <w:pPr>
      <w:suppressAutoHyphens/>
      <w:autoSpaceDE w:val="0"/>
    </w:pPr>
    <w:rPr>
      <w:rFonts w:ascii="Arial" w:eastAsia="Times New Roman" w:hAnsi="Arial" w:cs="Arial"/>
      <w:sz w:val="20"/>
      <w:szCs w:val="20"/>
      <w:lang w:eastAsia="ar-SA"/>
    </w:rPr>
  </w:style>
  <w:style w:type="paragraph" w:styleId="a5">
    <w:name w:val="Body Text"/>
    <w:basedOn w:val="a"/>
    <w:link w:val="a6"/>
    <w:uiPriority w:val="99"/>
    <w:rsid w:val="00810CD1"/>
    <w:rPr>
      <w:rFonts w:ascii="Times New Roman" w:eastAsia="Calibri" w:hAnsi="Times New Roman"/>
      <w:sz w:val="20"/>
      <w:szCs w:val="20"/>
    </w:rPr>
  </w:style>
  <w:style w:type="character" w:customStyle="1" w:styleId="a6">
    <w:name w:val="Основной текст Знак"/>
    <w:basedOn w:val="a0"/>
    <w:link w:val="a5"/>
    <w:uiPriority w:val="99"/>
    <w:locked/>
    <w:rsid w:val="00810CD1"/>
    <w:rPr>
      <w:rFonts w:ascii="Times New Roman" w:hAnsi="Times New Roman"/>
      <w:sz w:val="20"/>
      <w:lang w:eastAsia="ru-RU"/>
    </w:rPr>
  </w:style>
  <w:style w:type="paragraph" w:styleId="a7">
    <w:name w:val="Body Text Indent"/>
    <w:basedOn w:val="a"/>
    <w:link w:val="a8"/>
    <w:uiPriority w:val="99"/>
    <w:rsid w:val="00810CD1"/>
    <w:pPr>
      <w:ind w:firstLine="709"/>
    </w:pPr>
    <w:rPr>
      <w:rFonts w:ascii="Times New Roman" w:eastAsia="Calibri" w:hAnsi="Times New Roman"/>
      <w:sz w:val="20"/>
      <w:szCs w:val="20"/>
    </w:rPr>
  </w:style>
  <w:style w:type="character" w:customStyle="1" w:styleId="a8">
    <w:name w:val="Основной текст с отступом Знак"/>
    <w:basedOn w:val="a0"/>
    <w:link w:val="a7"/>
    <w:uiPriority w:val="99"/>
    <w:locked/>
    <w:rsid w:val="00810CD1"/>
    <w:rPr>
      <w:rFonts w:ascii="Times New Roman" w:hAnsi="Times New Roman"/>
      <w:sz w:val="20"/>
      <w:lang w:eastAsia="ru-RU"/>
    </w:rPr>
  </w:style>
  <w:style w:type="paragraph" w:customStyle="1" w:styleId="Postan">
    <w:name w:val="Postan"/>
    <w:basedOn w:val="a"/>
    <w:uiPriority w:val="99"/>
    <w:rsid w:val="00810CD1"/>
    <w:pPr>
      <w:jc w:val="center"/>
    </w:pPr>
    <w:rPr>
      <w:sz w:val="28"/>
      <w:szCs w:val="28"/>
    </w:rPr>
  </w:style>
  <w:style w:type="paragraph" w:styleId="a9">
    <w:name w:val="footer"/>
    <w:basedOn w:val="a"/>
    <w:link w:val="aa"/>
    <w:uiPriority w:val="99"/>
    <w:rsid w:val="00810CD1"/>
    <w:pPr>
      <w:tabs>
        <w:tab w:val="center" w:pos="4153"/>
        <w:tab w:val="right" w:pos="8306"/>
      </w:tabs>
    </w:pPr>
    <w:rPr>
      <w:rFonts w:ascii="Times New Roman" w:eastAsia="Calibri" w:hAnsi="Times New Roman"/>
      <w:sz w:val="20"/>
      <w:szCs w:val="20"/>
    </w:rPr>
  </w:style>
  <w:style w:type="character" w:customStyle="1" w:styleId="aa">
    <w:name w:val="Нижний колонтитул Знак"/>
    <w:basedOn w:val="a0"/>
    <w:link w:val="a9"/>
    <w:uiPriority w:val="99"/>
    <w:locked/>
    <w:rsid w:val="00810CD1"/>
    <w:rPr>
      <w:rFonts w:ascii="Times New Roman" w:hAnsi="Times New Roman"/>
      <w:sz w:val="20"/>
      <w:lang w:eastAsia="ru-RU"/>
    </w:rPr>
  </w:style>
  <w:style w:type="paragraph" w:styleId="ab">
    <w:name w:val="header"/>
    <w:basedOn w:val="a"/>
    <w:link w:val="ac"/>
    <w:uiPriority w:val="99"/>
    <w:rsid w:val="00810CD1"/>
    <w:pPr>
      <w:tabs>
        <w:tab w:val="center" w:pos="4153"/>
        <w:tab w:val="right" w:pos="8306"/>
      </w:tabs>
    </w:pPr>
    <w:rPr>
      <w:rFonts w:ascii="Times New Roman" w:eastAsia="Calibri" w:hAnsi="Times New Roman"/>
      <w:sz w:val="20"/>
      <w:szCs w:val="20"/>
    </w:rPr>
  </w:style>
  <w:style w:type="character" w:customStyle="1" w:styleId="ac">
    <w:name w:val="Верхний колонтитул Знак"/>
    <w:basedOn w:val="a0"/>
    <w:link w:val="ab"/>
    <w:uiPriority w:val="99"/>
    <w:locked/>
    <w:rsid w:val="00810CD1"/>
    <w:rPr>
      <w:rFonts w:ascii="Times New Roman" w:hAnsi="Times New Roman"/>
      <w:sz w:val="20"/>
      <w:lang w:eastAsia="ru-RU"/>
    </w:rPr>
  </w:style>
  <w:style w:type="character" w:styleId="ad">
    <w:name w:val="page number"/>
    <w:basedOn w:val="a0"/>
    <w:uiPriority w:val="99"/>
    <w:rsid w:val="00810CD1"/>
    <w:rPr>
      <w:rFonts w:cs="Times New Roman"/>
    </w:rPr>
  </w:style>
  <w:style w:type="paragraph" w:customStyle="1" w:styleId="ConsPlusNormal">
    <w:name w:val="ConsPlusNormal"/>
    <w:uiPriority w:val="99"/>
    <w:rsid w:val="00810CD1"/>
    <w:pPr>
      <w:widowControl w:val="0"/>
      <w:autoSpaceDE w:val="0"/>
      <w:autoSpaceDN w:val="0"/>
      <w:adjustRightInd w:val="0"/>
      <w:ind w:firstLine="720"/>
    </w:pPr>
    <w:rPr>
      <w:rFonts w:ascii="Arial" w:eastAsia="Times New Roman" w:hAnsi="Arial" w:cs="Arial"/>
      <w:sz w:val="20"/>
      <w:szCs w:val="20"/>
    </w:rPr>
  </w:style>
  <w:style w:type="paragraph" w:customStyle="1" w:styleId="11">
    <w:name w:val="Абзац списка1"/>
    <w:basedOn w:val="a"/>
    <w:uiPriority w:val="99"/>
    <w:rsid w:val="00810CD1"/>
    <w:pPr>
      <w:ind w:left="720"/>
    </w:pPr>
    <w:rPr>
      <w:sz w:val="20"/>
      <w:szCs w:val="20"/>
    </w:rPr>
  </w:style>
  <w:style w:type="paragraph" w:styleId="ae">
    <w:name w:val="Normal (Web)"/>
    <w:basedOn w:val="a"/>
    <w:uiPriority w:val="99"/>
    <w:rsid w:val="00810CD1"/>
    <w:pPr>
      <w:spacing w:before="100" w:beforeAutospacing="1" w:after="100" w:afterAutospacing="1"/>
    </w:pPr>
  </w:style>
  <w:style w:type="paragraph" w:customStyle="1" w:styleId="12">
    <w:name w:val="Без интервала1"/>
    <w:uiPriority w:val="99"/>
    <w:rsid w:val="00810CD1"/>
    <w:rPr>
      <w:rFonts w:eastAsia="Times New Roman" w:cs="Calibri"/>
      <w:lang w:eastAsia="en-US"/>
    </w:rPr>
  </w:style>
  <w:style w:type="character" w:customStyle="1" w:styleId="af">
    <w:name w:val="Основной текст_"/>
    <w:link w:val="5"/>
    <w:uiPriority w:val="99"/>
    <w:locked/>
    <w:rsid w:val="00810CD1"/>
    <w:rPr>
      <w:sz w:val="18"/>
      <w:shd w:val="clear" w:color="auto" w:fill="FFFFFF"/>
    </w:rPr>
  </w:style>
  <w:style w:type="paragraph" w:customStyle="1" w:styleId="5">
    <w:name w:val="Основной текст5"/>
    <w:basedOn w:val="a"/>
    <w:link w:val="af"/>
    <w:uiPriority w:val="99"/>
    <w:rsid w:val="00810CD1"/>
    <w:pPr>
      <w:widowControl w:val="0"/>
      <w:shd w:val="clear" w:color="auto" w:fill="FFFFFF"/>
      <w:spacing w:line="202" w:lineRule="exact"/>
    </w:pPr>
    <w:rPr>
      <w:rFonts w:ascii="Calibri" w:eastAsia="Calibri" w:hAnsi="Calibri"/>
      <w:sz w:val="18"/>
      <w:szCs w:val="20"/>
      <w:shd w:val="clear" w:color="auto" w:fill="FFFFFF"/>
      <w:lang w:eastAsia="ko-KR"/>
    </w:rPr>
  </w:style>
  <w:style w:type="character" w:customStyle="1" w:styleId="13">
    <w:name w:val="Основной текст1"/>
    <w:uiPriority w:val="99"/>
    <w:rsid w:val="00810CD1"/>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810CD1"/>
    <w:pPr>
      <w:spacing w:after="120"/>
      <w:ind w:left="283"/>
    </w:pPr>
    <w:rPr>
      <w:rFonts w:ascii="Times New Roman" w:eastAsia="Calibri" w:hAnsi="Times New Roman"/>
      <w:sz w:val="16"/>
      <w:szCs w:val="20"/>
    </w:rPr>
  </w:style>
  <w:style w:type="character" w:customStyle="1" w:styleId="32">
    <w:name w:val="Основной текст с отступом 3 Знак"/>
    <w:basedOn w:val="a0"/>
    <w:link w:val="31"/>
    <w:uiPriority w:val="99"/>
    <w:locked/>
    <w:rsid w:val="00810CD1"/>
    <w:rPr>
      <w:rFonts w:ascii="Times New Roman" w:hAnsi="Times New Roman"/>
      <w:sz w:val="16"/>
      <w:lang w:eastAsia="ru-RU"/>
    </w:rPr>
  </w:style>
  <w:style w:type="paragraph" w:styleId="af0">
    <w:name w:val="List Paragraph"/>
    <w:basedOn w:val="a"/>
    <w:uiPriority w:val="99"/>
    <w:qFormat/>
    <w:rsid w:val="00F20636"/>
    <w:pPr>
      <w:ind w:left="720"/>
    </w:pPr>
  </w:style>
  <w:style w:type="paragraph" w:customStyle="1" w:styleId="ConsNonformat">
    <w:name w:val="ConsNonformat"/>
    <w:uiPriority w:val="99"/>
    <w:rsid w:val="00617A5F"/>
    <w:pPr>
      <w:widowControl w:val="0"/>
      <w:autoSpaceDE w:val="0"/>
      <w:autoSpaceDN w:val="0"/>
      <w:adjustRightInd w:val="0"/>
      <w:ind w:right="19772"/>
    </w:pPr>
    <w:rPr>
      <w:rFonts w:ascii="Courier New" w:hAnsi="Courier New" w:cs="Courier New"/>
      <w:sz w:val="20"/>
      <w:szCs w:val="20"/>
    </w:rPr>
  </w:style>
  <w:style w:type="character" w:customStyle="1" w:styleId="33">
    <w:name w:val="Знак3"/>
    <w:uiPriority w:val="99"/>
    <w:rsid w:val="003F6390"/>
    <w:rPr>
      <w:rFonts w:ascii="Tahoma" w:hAnsi="Tahoma"/>
      <w:sz w:val="16"/>
    </w:rPr>
  </w:style>
  <w:style w:type="paragraph" w:styleId="af1">
    <w:name w:val="No Spacing"/>
    <w:uiPriority w:val="99"/>
    <w:qFormat/>
    <w:rsid w:val="009615DE"/>
    <w:rPr>
      <w:rFonts w:cs="Calibri"/>
      <w:lang w:eastAsia="en-US"/>
    </w:rPr>
  </w:style>
  <w:style w:type="paragraph" w:customStyle="1" w:styleId="ConsPlusNonformat">
    <w:name w:val="ConsPlusNonformat"/>
    <w:uiPriority w:val="99"/>
    <w:rsid w:val="009615DE"/>
    <w:pPr>
      <w:widowControl w:val="0"/>
      <w:autoSpaceDE w:val="0"/>
      <w:autoSpaceDN w:val="0"/>
      <w:adjustRightInd w:val="0"/>
    </w:pPr>
    <w:rPr>
      <w:rFonts w:ascii="Courier New" w:hAnsi="Courier New" w:cs="Courier New"/>
      <w:sz w:val="20"/>
      <w:szCs w:val="20"/>
    </w:rPr>
  </w:style>
  <w:style w:type="paragraph" w:styleId="af2">
    <w:name w:val="Plain Text"/>
    <w:basedOn w:val="a"/>
    <w:link w:val="af3"/>
    <w:uiPriority w:val="99"/>
    <w:rsid w:val="003157F7"/>
    <w:rPr>
      <w:rFonts w:ascii="Courier New" w:eastAsia="Calibri" w:hAnsi="Courier New"/>
      <w:sz w:val="20"/>
      <w:szCs w:val="20"/>
      <w:lang w:eastAsia="ar-SA"/>
    </w:rPr>
  </w:style>
  <w:style w:type="character" w:customStyle="1" w:styleId="af3">
    <w:name w:val="Текст Знак"/>
    <w:basedOn w:val="a0"/>
    <w:link w:val="af2"/>
    <w:uiPriority w:val="99"/>
    <w:semiHidden/>
    <w:locked/>
    <w:rsid w:val="00D64A9B"/>
    <w:rPr>
      <w:rFonts w:ascii="Courier New" w:hAnsi="Courier New"/>
      <w:sz w:val="20"/>
      <w:lang w:eastAsia="ar-SA" w:bidi="ar-SA"/>
    </w:rPr>
  </w:style>
  <w:style w:type="paragraph" w:styleId="af4">
    <w:name w:val="Body Text First Indent"/>
    <w:basedOn w:val="a5"/>
    <w:link w:val="af5"/>
    <w:uiPriority w:val="99"/>
    <w:rsid w:val="00793651"/>
    <w:pPr>
      <w:suppressAutoHyphens/>
      <w:spacing w:after="120"/>
      <w:ind w:firstLine="210"/>
    </w:pPr>
    <w:rPr>
      <w:sz w:val="24"/>
      <w:lang w:eastAsia="ar-SA"/>
    </w:rPr>
  </w:style>
  <w:style w:type="character" w:customStyle="1" w:styleId="af5">
    <w:name w:val="Красная строка Знак"/>
    <w:basedOn w:val="a6"/>
    <w:link w:val="af4"/>
    <w:uiPriority w:val="99"/>
    <w:semiHidden/>
    <w:locked/>
    <w:rsid w:val="005E19C2"/>
    <w:rPr>
      <w:rFonts w:ascii="Times New Roman" w:hAnsi="Times New Roman"/>
      <w:sz w:val="24"/>
      <w:lang w:eastAsia="ar-SA" w:bidi="ar-SA"/>
    </w:rPr>
  </w:style>
  <w:style w:type="paragraph" w:styleId="2">
    <w:name w:val="List Bullet 2"/>
    <w:basedOn w:val="a"/>
    <w:autoRedefine/>
    <w:uiPriority w:val="99"/>
    <w:rsid w:val="00793651"/>
    <w:pPr>
      <w:numPr>
        <w:numId w:val="2"/>
      </w:numPr>
    </w:pPr>
    <w:rPr>
      <w:rFonts w:eastAsia="Calibri"/>
    </w:rPr>
  </w:style>
  <w:style w:type="character" w:customStyle="1" w:styleId="text1">
    <w:name w:val="text1"/>
    <w:uiPriority w:val="99"/>
    <w:rsid w:val="00DD7A29"/>
    <w:rPr>
      <w:rFonts w:ascii="Arial" w:hAnsi="Arial"/>
      <w:sz w:val="18"/>
    </w:rPr>
  </w:style>
  <w:style w:type="paragraph" w:customStyle="1" w:styleId="22">
    <w:name w:val="Без интервала2"/>
    <w:uiPriority w:val="99"/>
    <w:rsid w:val="00092F41"/>
    <w:rPr>
      <w:rFonts w:eastAsia="Times New Roman"/>
      <w:lang w:eastAsia="en-US"/>
    </w:rPr>
  </w:style>
  <w:style w:type="paragraph" w:customStyle="1" w:styleId="23">
    <w:name w:val="Абзац списка2"/>
    <w:basedOn w:val="a"/>
    <w:uiPriority w:val="99"/>
    <w:rsid w:val="004741D0"/>
    <w:pPr>
      <w:ind w:left="720"/>
      <w:contextualSpacing/>
    </w:pPr>
    <w:rPr>
      <w:sz w:val="20"/>
      <w:szCs w:val="20"/>
    </w:rPr>
  </w:style>
  <w:style w:type="table" w:styleId="af6">
    <w:name w:val="Table Grid"/>
    <w:basedOn w:val="a1"/>
    <w:uiPriority w:val="99"/>
    <w:locked/>
    <w:rsid w:val="0011511D"/>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Знак Знак"/>
    <w:uiPriority w:val="99"/>
    <w:locked/>
    <w:rsid w:val="00705F08"/>
    <w:rPr>
      <w:sz w:val="16"/>
    </w:rPr>
  </w:style>
  <w:style w:type="paragraph" w:customStyle="1" w:styleId="34">
    <w:name w:val="Абзац списка3"/>
    <w:basedOn w:val="a"/>
    <w:uiPriority w:val="99"/>
    <w:rsid w:val="00E61979"/>
    <w:pPr>
      <w:widowControl w:val="0"/>
      <w:autoSpaceDE w:val="0"/>
      <w:autoSpaceDN w:val="0"/>
      <w:adjustRightInd w:val="0"/>
      <w:ind w:left="720"/>
      <w:contextualSpacing/>
    </w:pPr>
    <w:rPr>
      <w:rFonts w:eastAsia="Calibri"/>
      <w:sz w:val="20"/>
      <w:szCs w:val="20"/>
    </w:rPr>
  </w:style>
  <w:style w:type="table" w:customStyle="1" w:styleId="14">
    <w:name w:val="Сетка таблицы1"/>
    <w:uiPriority w:val="99"/>
    <w:locked/>
    <w:rsid w:val="001A033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uiPriority w:val="99"/>
    <w:locked/>
    <w:rsid w:val="0001457E"/>
    <w:rPr>
      <w:rFonts w:ascii="Arial" w:hAnsi="Arial" w:cs="Times New Roman"/>
      <w:color w:val="0000FF"/>
      <w:sz w:val="24"/>
      <w:u w:val="none"/>
    </w:rPr>
  </w:style>
  <w:style w:type="paragraph" w:styleId="af8">
    <w:name w:val="annotation text"/>
    <w:aliases w:val="!Равноширинный текст документа"/>
    <w:basedOn w:val="a"/>
    <w:link w:val="af9"/>
    <w:uiPriority w:val="99"/>
    <w:semiHidden/>
    <w:locked/>
    <w:rsid w:val="0001457E"/>
    <w:rPr>
      <w:rFonts w:ascii="Courier" w:eastAsia="Calibri" w:hAnsi="Courier"/>
      <w:sz w:val="22"/>
      <w:szCs w:val="20"/>
      <w:lang w:eastAsia="ko-KR"/>
    </w:rPr>
  </w:style>
  <w:style w:type="character" w:customStyle="1" w:styleId="af9">
    <w:name w:val="Текст примечания Знак"/>
    <w:aliases w:val="!Равноширинный текст документа Знак1"/>
    <w:basedOn w:val="a0"/>
    <w:link w:val="af8"/>
    <w:uiPriority w:val="99"/>
    <w:semiHidden/>
    <w:locked/>
    <w:rsid w:val="00D65312"/>
    <w:rPr>
      <w:rFonts w:ascii="Courier" w:hAnsi="Courier"/>
      <w:sz w:val="22"/>
    </w:rPr>
  </w:style>
  <w:style w:type="paragraph" w:customStyle="1" w:styleId="Title">
    <w:name w:val="Title!Название НПА"/>
    <w:basedOn w:val="a"/>
    <w:uiPriority w:val="99"/>
    <w:rsid w:val="0001457E"/>
    <w:pPr>
      <w:spacing w:before="240" w:after="60"/>
      <w:jc w:val="center"/>
      <w:outlineLvl w:val="0"/>
    </w:pPr>
    <w:rPr>
      <w:rFonts w:cs="Arial"/>
      <w:b/>
      <w:bCs/>
      <w:kern w:val="28"/>
      <w:sz w:val="32"/>
      <w:szCs w:val="32"/>
    </w:rPr>
  </w:style>
  <w:style w:type="character" w:styleId="afa">
    <w:name w:val="Hyperlink"/>
    <w:basedOn w:val="a0"/>
    <w:uiPriority w:val="99"/>
    <w:locked/>
    <w:rsid w:val="0001457E"/>
    <w:rPr>
      <w:rFonts w:cs="Times New Roman"/>
      <w:color w:val="0000FF"/>
      <w:u w:val="none"/>
    </w:rPr>
  </w:style>
  <w:style w:type="character" w:styleId="afb">
    <w:name w:val="FollowedHyperlink"/>
    <w:basedOn w:val="a0"/>
    <w:uiPriority w:val="99"/>
    <w:semiHidden/>
    <w:locked/>
    <w:rsid w:val="003C5AB2"/>
    <w:rPr>
      <w:rFonts w:cs="Times New Roman"/>
      <w:color w:val="800080"/>
      <w:u w:val="single"/>
    </w:rPr>
  </w:style>
  <w:style w:type="character" w:customStyle="1" w:styleId="110">
    <w:name w:val="Заголовок 1 Знак1"/>
    <w:aliases w:val="!Части документа Знак"/>
    <w:uiPriority w:val="99"/>
    <w:rsid w:val="003C5AB2"/>
    <w:rPr>
      <w:rFonts w:ascii="Cambria" w:hAnsi="Cambria"/>
      <w:b/>
      <w:color w:val="365F91"/>
      <w:sz w:val="28"/>
    </w:rPr>
  </w:style>
  <w:style w:type="character" w:customStyle="1" w:styleId="211">
    <w:name w:val="Заголовок 2 Знак1"/>
    <w:aliases w:val="!Разделы документа Знак"/>
    <w:uiPriority w:val="99"/>
    <w:semiHidden/>
    <w:rsid w:val="003C5AB2"/>
    <w:rPr>
      <w:rFonts w:ascii="Cambria" w:hAnsi="Cambria"/>
      <w:b/>
      <w:color w:val="4F81BD"/>
      <w:sz w:val="26"/>
    </w:rPr>
  </w:style>
  <w:style w:type="character" w:customStyle="1" w:styleId="310">
    <w:name w:val="Заголовок 3 Знак1"/>
    <w:aliases w:val="!Главы документа Знак"/>
    <w:uiPriority w:val="99"/>
    <w:semiHidden/>
    <w:rsid w:val="003C5AB2"/>
    <w:rPr>
      <w:rFonts w:ascii="Cambria" w:hAnsi="Cambria"/>
      <w:b/>
      <w:color w:val="4F81BD"/>
      <w:sz w:val="24"/>
    </w:rPr>
  </w:style>
  <w:style w:type="character" w:customStyle="1" w:styleId="41">
    <w:name w:val="Заголовок 4 Знак1"/>
    <w:aliases w:val="!Параграфы/Статьи документа Знак"/>
    <w:uiPriority w:val="99"/>
    <w:semiHidden/>
    <w:rsid w:val="003C5AB2"/>
    <w:rPr>
      <w:rFonts w:ascii="Cambria" w:hAnsi="Cambria"/>
      <w:b/>
      <w:i/>
      <w:color w:val="4F81BD"/>
      <w:sz w:val="24"/>
    </w:rPr>
  </w:style>
  <w:style w:type="character" w:customStyle="1" w:styleId="15">
    <w:name w:val="Текст примечания Знак1"/>
    <w:aliases w:val="!Равноширинный текст документа Знак"/>
    <w:uiPriority w:val="99"/>
    <w:semiHidden/>
    <w:rsid w:val="003C5AB2"/>
    <w:rPr>
      <w:rFonts w:ascii="Arial" w:hAnsi="Arial"/>
    </w:rPr>
  </w:style>
  <w:style w:type="character" w:customStyle="1" w:styleId="apple-converted-space">
    <w:name w:val="apple-converted-space"/>
    <w:uiPriority w:val="99"/>
    <w:rsid w:val="003C5AB2"/>
  </w:style>
  <w:style w:type="paragraph" w:customStyle="1" w:styleId="Application">
    <w:name w:val="Application!Приложение"/>
    <w:uiPriority w:val="99"/>
    <w:rsid w:val="0001457E"/>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01457E"/>
    <w:rPr>
      <w:rFonts w:ascii="Arial" w:eastAsia="Times New Roman" w:hAnsi="Arial" w:cs="Arial"/>
      <w:bCs/>
      <w:kern w:val="28"/>
      <w:sz w:val="24"/>
      <w:szCs w:val="32"/>
    </w:rPr>
  </w:style>
  <w:style w:type="paragraph" w:customStyle="1" w:styleId="Table0">
    <w:name w:val="Table!"/>
    <w:next w:val="Table"/>
    <w:uiPriority w:val="99"/>
    <w:rsid w:val="0001457E"/>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01457E"/>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0337">
      <w:marLeft w:val="0"/>
      <w:marRight w:val="0"/>
      <w:marTop w:val="0"/>
      <w:marBottom w:val="0"/>
      <w:divBdr>
        <w:top w:val="none" w:sz="0" w:space="0" w:color="auto"/>
        <w:left w:val="none" w:sz="0" w:space="0" w:color="auto"/>
        <w:bottom w:val="none" w:sz="0" w:space="0" w:color="auto"/>
        <w:right w:val="none" w:sz="0" w:space="0" w:color="auto"/>
      </w:divBdr>
    </w:div>
    <w:div w:id="1833640338">
      <w:marLeft w:val="0"/>
      <w:marRight w:val="0"/>
      <w:marTop w:val="0"/>
      <w:marBottom w:val="0"/>
      <w:divBdr>
        <w:top w:val="none" w:sz="0" w:space="0" w:color="auto"/>
        <w:left w:val="none" w:sz="0" w:space="0" w:color="auto"/>
        <w:bottom w:val="none" w:sz="0" w:space="0" w:color="auto"/>
        <w:right w:val="none" w:sz="0" w:space="0" w:color="auto"/>
      </w:divBdr>
    </w:div>
    <w:div w:id="1833640339">
      <w:marLeft w:val="0"/>
      <w:marRight w:val="0"/>
      <w:marTop w:val="0"/>
      <w:marBottom w:val="0"/>
      <w:divBdr>
        <w:top w:val="none" w:sz="0" w:space="0" w:color="auto"/>
        <w:left w:val="none" w:sz="0" w:space="0" w:color="auto"/>
        <w:bottom w:val="none" w:sz="0" w:space="0" w:color="auto"/>
        <w:right w:val="none" w:sz="0" w:space="0" w:color="auto"/>
      </w:divBdr>
    </w:div>
    <w:div w:id="1833640340">
      <w:marLeft w:val="0"/>
      <w:marRight w:val="0"/>
      <w:marTop w:val="0"/>
      <w:marBottom w:val="0"/>
      <w:divBdr>
        <w:top w:val="none" w:sz="0" w:space="0" w:color="auto"/>
        <w:left w:val="none" w:sz="0" w:space="0" w:color="auto"/>
        <w:bottom w:val="none" w:sz="0" w:space="0" w:color="auto"/>
        <w:right w:val="none" w:sz="0" w:space="0" w:color="auto"/>
      </w:divBdr>
    </w:div>
    <w:div w:id="1833640341">
      <w:marLeft w:val="0"/>
      <w:marRight w:val="0"/>
      <w:marTop w:val="0"/>
      <w:marBottom w:val="0"/>
      <w:divBdr>
        <w:top w:val="none" w:sz="0" w:space="0" w:color="auto"/>
        <w:left w:val="none" w:sz="0" w:space="0" w:color="auto"/>
        <w:bottom w:val="none" w:sz="0" w:space="0" w:color="auto"/>
        <w:right w:val="none" w:sz="0" w:space="0" w:color="auto"/>
      </w:divBdr>
    </w:div>
    <w:div w:id="1833640342">
      <w:marLeft w:val="0"/>
      <w:marRight w:val="0"/>
      <w:marTop w:val="0"/>
      <w:marBottom w:val="0"/>
      <w:divBdr>
        <w:top w:val="none" w:sz="0" w:space="0" w:color="auto"/>
        <w:left w:val="none" w:sz="0" w:space="0" w:color="auto"/>
        <w:bottom w:val="none" w:sz="0" w:space="0" w:color="auto"/>
        <w:right w:val="none" w:sz="0" w:space="0" w:color="auto"/>
      </w:divBdr>
    </w:div>
    <w:div w:id="1833640343">
      <w:marLeft w:val="0"/>
      <w:marRight w:val="0"/>
      <w:marTop w:val="0"/>
      <w:marBottom w:val="0"/>
      <w:divBdr>
        <w:top w:val="none" w:sz="0" w:space="0" w:color="auto"/>
        <w:left w:val="none" w:sz="0" w:space="0" w:color="auto"/>
        <w:bottom w:val="none" w:sz="0" w:space="0" w:color="auto"/>
        <w:right w:val="none" w:sz="0" w:space="0" w:color="auto"/>
      </w:divBdr>
    </w:div>
    <w:div w:id="1833640344">
      <w:marLeft w:val="0"/>
      <w:marRight w:val="0"/>
      <w:marTop w:val="0"/>
      <w:marBottom w:val="0"/>
      <w:divBdr>
        <w:top w:val="none" w:sz="0" w:space="0" w:color="auto"/>
        <w:left w:val="none" w:sz="0" w:space="0" w:color="auto"/>
        <w:bottom w:val="none" w:sz="0" w:space="0" w:color="auto"/>
        <w:right w:val="none" w:sz="0" w:space="0" w:color="auto"/>
      </w:divBdr>
    </w:div>
    <w:div w:id="1833640345">
      <w:marLeft w:val="0"/>
      <w:marRight w:val="0"/>
      <w:marTop w:val="0"/>
      <w:marBottom w:val="0"/>
      <w:divBdr>
        <w:top w:val="none" w:sz="0" w:space="0" w:color="auto"/>
        <w:left w:val="none" w:sz="0" w:space="0" w:color="auto"/>
        <w:bottom w:val="none" w:sz="0" w:space="0" w:color="auto"/>
        <w:right w:val="none" w:sz="0" w:space="0" w:color="auto"/>
      </w:divBdr>
    </w:div>
    <w:div w:id="1833640346">
      <w:marLeft w:val="0"/>
      <w:marRight w:val="0"/>
      <w:marTop w:val="0"/>
      <w:marBottom w:val="0"/>
      <w:divBdr>
        <w:top w:val="none" w:sz="0" w:space="0" w:color="auto"/>
        <w:left w:val="none" w:sz="0" w:space="0" w:color="auto"/>
        <w:bottom w:val="none" w:sz="0" w:space="0" w:color="auto"/>
        <w:right w:val="none" w:sz="0" w:space="0" w:color="auto"/>
      </w:divBdr>
    </w:div>
    <w:div w:id="1833640347">
      <w:marLeft w:val="0"/>
      <w:marRight w:val="0"/>
      <w:marTop w:val="0"/>
      <w:marBottom w:val="0"/>
      <w:divBdr>
        <w:top w:val="none" w:sz="0" w:space="0" w:color="auto"/>
        <w:left w:val="none" w:sz="0" w:space="0" w:color="auto"/>
        <w:bottom w:val="none" w:sz="0" w:space="0" w:color="auto"/>
        <w:right w:val="none" w:sz="0" w:space="0" w:color="auto"/>
      </w:divBdr>
    </w:div>
    <w:div w:id="1833640348">
      <w:marLeft w:val="0"/>
      <w:marRight w:val="0"/>
      <w:marTop w:val="0"/>
      <w:marBottom w:val="0"/>
      <w:divBdr>
        <w:top w:val="none" w:sz="0" w:space="0" w:color="auto"/>
        <w:left w:val="none" w:sz="0" w:space="0" w:color="auto"/>
        <w:bottom w:val="none" w:sz="0" w:space="0" w:color="auto"/>
        <w:right w:val="none" w:sz="0" w:space="0" w:color="auto"/>
      </w:divBdr>
    </w:div>
    <w:div w:id="1833640349">
      <w:marLeft w:val="0"/>
      <w:marRight w:val="0"/>
      <w:marTop w:val="0"/>
      <w:marBottom w:val="0"/>
      <w:divBdr>
        <w:top w:val="none" w:sz="0" w:space="0" w:color="auto"/>
        <w:left w:val="none" w:sz="0" w:space="0" w:color="auto"/>
        <w:bottom w:val="none" w:sz="0" w:space="0" w:color="auto"/>
        <w:right w:val="none" w:sz="0" w:space="0" w:color="auto"/>
      </w:divBdr>
    </w:div>
    <w:div w:id="1833640350">
      <w:marLeft w:val="0"/>
      <w:marRight w:val="0"/>
      <w:marTop w:val="0"/>
      <w:marBottom w:val="0"/>
      <w:divBdr>
        <w:top w:val="none" w:sz="0" w:space="0" w:color="auto"/>
        <w:left w:val="none" w:sz="0" w:space="0" w:color="auto"/>
        <w:bottom w:val="none" w:sz="0" w:space="0" w:color="auto"/>
        <w:right w:val="none" w:sz="0" w:space="0" w:color="auto"/>
      </w:divBdr>
    </w:div>
    <w:div w:id="1833640351">
      <w:marLeft w:val="0"/>
      <w:marRight w:val="0"/>
      <w:marTop w:val="0"/>
      <w:marBottom w:val="0"/>
      <w:divBdr>
        <w:top w:val="none" w:sz="0" w:space="0" w:color="auto"/>
        <w:left w:val="none" w:sz="0" w:space="0" w:color="auto"/>
        <w:bottom w:val="none" w:sz="0" w:space="0" w:color="auto"/>
        <w:right w:val="none" w:sz="0" w:space="0" w:color="auto"/>
      </w:divBdr>
    </w:div>
    <w:div w:id="1833640352">
      <w:marLeft w:val="0"/>
      <w:marRight w:val="0"/>
      <w:marTop w:val="0"/>
      <w:marBottom w:val="0"/>
      <w:divBdr>
        <w:top w:val="none" w:sz="0" w:space="0" w:color="auto"/>
        <w:left w:val="none" w:sz="0" w:space="0" w:color="auto"/>
        <w:bottom w:val="none" w:sz="0" w:space="0" w:color="auto"/>
        <w:right w:val="none" w:sz="0" w:space="0" w:color="auto"/>
      </w:divBdr>
    </w:div>
    <w:div w:id="1833640353">
      <w:marLeft w:val="0"/>
      <w:marRight w:val="0"/>
      <w:marTop w:val="0"/>
      <w:marBottom w:val="0"/>
      <w:divBdr>
        <w:top w:val="none" w:sz="0" w:space="0" w:color="auto"/>
        <w:left w:val="none" w:sz="0" w:space="0" w:color="auto"/>
        <w:bottom w:val="none" w:sz="0" w:space="0" w:color="auto"/>
        <w:right w:val="none" w:sz="0" w:space="0" w:color="auto"/>
      </w:divBdr>
    </w:div>
    <w:div w:id="1833640354">
      <w:marLeft w:val="0"/>
      <w:marRight w:val="0"/>
      <w:marTop w:val="0"/>
      <w:marBottom w:val="0"/>
      <w:divBdr>
        <w:top w:val="none" w:sz="0" w:space="0" w:color="auto"/>
        <w:left w:val="none" w:sz="0" w:space="0" w:color="auto"/>
        <w:bottom w:val="none" w:sz="0" w:space="0" w:color="auto"/>
        <w:right w:val="none" w:sz="0" w:space="0" w:color="auto"/>
      </w:divBdr>
    </w:div>
    <w:div w:id="1833640355">
      <w:marLeft w:val="0"/>
      <w:marRight w:val="0"/>
      <w:marTop w:val="0"/>
      <w:marBottom w:val="0"/>
      <w:divBdr>
        <w:top w:val="none" w:sz="0" w:space="0" w:color="auto"/>
        <w:left w:val="none" w:sz="0" w:space="0" w:color="auto"/>
        <w:bottom w:val="none" w:sz="0" w:space="0" w:color="auto"/>
        <w:right w:val="none" w:sz="0" w:space="0" w:color="auto"/>
      </w:divBdr>
    </w:div>
    <w:div w:id="1833640356">
      <w:marLeft w:val="0"/>
      <w:marRight w:val="0"/>
      <w:marTop w:val="0"/>
      <w:marBottom w:val="0"/>
      <w:divBdr>
        <w:top w:val="none" w:sz="0" w:space="0" w:color="auto"/>
        <w:left w:val="none" w:sz="0" w:space="0" w:color="auto"/>
        <w:bottom w:val="none" w:sz="0" w:space="0" w:color="auto"/>
        <w:right w:val="none" w:sz="0" w:space="0" w:color="auto"/>
      </w:divBdr>
    </w:div>
    <w:div w:id="1833640357">
      <w:marLeft w:val="0"/>
      <w:marRight w:val="0"/>
      <w:marTop w:val="0"/>
      <w:marBottom w:val="0"/>
      <w:divBdr>
        <w:top w:val="none" w:sz="0" w:space="0" w:color="auto"/>
        <w:left w:val="none" w:sz="0" w:space="0" w:color="auto"/>
        <w:bottom w:val="none" w:sz="0" w:space="0" w:color="auto"/>
        <w:right w:val="none" w:sz="0" w:space="0" w:color="auto"/>
      </w:divBdr>
    </w:div>
    <w:div w:id="1833640358">
      <w:marLeft w:val="0"/>
      <w:marRight w:val="0"/>
      <w:marTop w:val="0"/>
      <w:marBottom w:val="0"/>
      <w:divBdr>
        <w:top w:val="none" w:sz="0" w:space="0" w:color="auto"/>
        <w:left w:val="none" w:sz="0" w:space="0" w:color="auto"/>
        <w:bottom w:val="none" w:sz="0" w:space="0" w:color="auto"/>
        <w:right w:val="none" w:sz="0" w:space="0" w:color="auto"/>
      </w:divBdr>
    </w:div>
    <w:div w:id="1833640359">
      <w:marLeft w:val="0"/>
      <w:marRight w:val="0"/>
      <w:marTop w:val="0"/>
      <w:marBottom w:val="0"/>
      <w:divBdr>
        <w:top w:val="none" w:sz="0" w:space="0" w:color="auto"/>
        <w:left w:val="none" w:sz="0" w:space="0" w:color="auto"/>
        <w:bottom w:val="none" w:sz="0" w:space="0" w:color="auto"/>
        <w:right w:val="none" w:sz="0" w:space="0" w:color="auto"/>
      </w:divBdr>
    </w:div>
    <w:div w:id="1833640360">
      <w:marLeft w:val="0"/>
      <w:marRight w:val="0"/>
      <w:marTop w:val="0"/>
      <w:marBottom w:val="0"/>
      <w:divBdr>
        <w:top w:val="none" w:sz="0" w:space="0" w:color="auto"/>
        <w:left w:val="none" w:sz="0" w:space="0" w:color="auto"/>
        <w:bottom w:val="none" w:sz="0" w:space="0" w:color="auto"/>
        <w:right w:val="none" w:sz="0" w:space="0" w:color="auto"/>
      </w:divBdr>
    </w:div>
    <w:div w:id="1833640361">
      <w:marLeft w:val="0"/>
      <w:marRight w:val="0"/>
      <w:marTop w:val="0"/>
      <w:marBottom w:val="0"/>
      <w:divBdr>
        <w:top w:val="none" w:sz="0" w:space="0" w:color="auto"/>
        <w:left w:val="none" w:sz="0" w:space="0" w:color="auto"/>
        <w:bottom w:val="none" w:sz="0" w:space="0" w:color="auto"/>
        <w:right w:val="none" w:sz="0" w:space="0" w:color="auto"/>
      </w:divBdr>
    </w:div>
    <w:div w:id="1833640362">
      <w:marLeft w:val="0"/>
      <w:marRight w:val="0"/>
      <w:marTop w:val="0"/>
      <w:marBottom w:val="0"/>
      <w:divBdr>
        <w:top w:val="none" w:sz="0" w:space="0" w:color="auto"/>
        <w:left w:val="none" w:sz="0" w:space="0" w:color="auto"/>
        <w:bottom w:val="none" w:sz="0" w:space="0" w:color="auto"/>
        <w:right w:val="none" w:sz="0" w:space="0" w:color="auto"/>
      </w:divBdr>
    </w:div>
    <w:div w:id="1833640363">
      <w:marLeft w:val="0"/>
      <w:marRight w:val="0"/>
      <w:marTop w:val="0"/>
      <w:marBottom w:val="0"/>
      <w:divBdr>
        <w:top w:val="none" w:sz="0" w:space="0" w:color="auto"/>
        <w:left w:val="none" w:sz="0" w:space="0" w:color="auto"/>
        <w:bottom w:val="none" w:sz="0" w:space="0" w:color="auto"/>
        <w:right w:val="none" w:sz="0" w:space="0" w:color="auto"/>
      </w:divBdr>
    </w:div>
    <w:div w:id="1833640364">
      <w:marLeft w:val="0"/>
      <w:marRight w:val="0"/>
      <w:marTop w:val="0"/>
      <w:marBottom w:val="0"/>
      <w:divBdr>
        <w:top w:val="none" w:sz="0" w:space="0" w:color="auto"/>
        <w:left w:val="none" w:sz="0" w:space="0" w:color="auto"/>
        <w:bottom w:val="none" w:sz="0" w:space="0" w:color="auto"/>
        <w:right w:val="none" w:sz="0" w:space="0" w:color="auto"/>
      </w:divBdr>
    </w:div>
    <w:div w:id="1833640365">
      <w:marLeft w:val="0"/>
      <w:marRight w:val="0"/>
      <w:marTop w:val="0"/>
      <w:marBottom w:val="0"/>
      <w:divBdr>
        <w:top w:val="none" w:sz="0" w:space="0" w:color="auto"/>
        <w:left w:val="none" w:sz="0" w:space="0" w:color="auto"/>
        <w:bottom w:val="none" w:sz="0" w:space="0" w:color="auto"/>
        <w:right w:val="none" w:sz="0" w:space="0" w:color="auto"/>
      </w:divBdr>
    </w:div>
    <w:div w:id="1833640366">
      <w:marLeft w:val="0"/>
      <w:marRight w:val="0"/>
      <w:marTop w:val="0"/>
      <w:marBottom w:val="0"/>
      <w:divBdr>
        <w:top w:val="none" w:sz="0" w:space="0" w:color="auto"/>
        <w:left w:val="none" w:sz="0" w:space="0" w:color="auto"/>
        <w:bottom w:val="none" w:sz="0" w:space="0" w:color="auto"/>
        <w:right w:val="none" w:sz="0" w:space="0" w:color="auto"/>
      </w:divBdr>
    </w:div>
    <w:div w:id="1833640367">
      <w:marLeft w:val="0"/>
      <w:marRight w:val="0"/>
      <w:marTop w:val="0"/>
      <w:marBottom w:val="0"/>
      <w:divBdr>
        <w:top w:val="none" w:sz="0" w:space="0" w:color="auto"/>
        <w:left w:val="none" w:sz="0" w:space="0" w:color="auto"/>
        <w:bottom w:val="none" w:sz="0" w:space="0" w:color="auto"/>
        <w:right w:val="none" w:sz="0" w:space="0" w:color="auto"/>
      </w:divBdr>
    </w:div>
    <w:div w:id="1833640368">
      <w:marLeft w:val="0"/>
      <w:marRight w:val="0"/>
      <w:marTop w:val="0"/>
      <w:marBottom w:val="0"/>
      <w:divBdr>
        <w:top w:val="none" w:sz="0" w:space="0" w:color="auto"/>
        <w:left w:val="none" w:sz="0" w:space="0" w:color="auto"/>
        <w:bottom w:val="none" w:sz="0" w:space="0" w:color="auto"/>
        <w:right w:val="none" w:sz="0" w:space="0" w:color="auto"/>
      </w:divBdr>
    </w:div>
    <w:div w:id="1833640369">
      <w:marLeft w:val="0"/>
      <w:marRight w:val="0"/>
      <w:marTop w:val="0"/>
      <w:marBottom w:val="0"/>
      <w:divBdr>
        <w:top w:val="none" w:sz="0" w:space="0" w:color="auto"/>
        <w:left w:val="none" w:sz="0" w:space="0" w:color="auto"/>
        <w:bottom w:val="none" w:sz="0" w:space="0" w:color="auto"/>
        <w:right w:val="none" w:sz="0" w:space="0" w:color="auto"/>
      </w:divBdr>
    </w:div>
    <w:div w:id="1833640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8F193FB69DCEF6A40ACD1C05F64F19A1638DAF72G4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5945CDAC168B0E7CE48947E65C57A45278F78AAD158EBC873DAA10D104rAYAK" TargetMode="External"/><Relationship Id="rId4" Type="http://schemas.openxmlformats.org/officeDocument/2006/relationships/settings" Target="settings.xml"/><Relationship Id="rId9" Type="http://schemas.openxmlformats.org/officeDocument/2006/relationships/hyperlink" Target="consultantplus://offline/ref=6E6AAA9E8800135C00FFEE6CDF0AEC628429F3846FF0CA796E97FB0A10dBn6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569</TotalTime>
  <Pages>55</Pages>
  <Words>20014</Words>
  <Characters>114082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Слепокурова Светлана</dc:creator>
  <cp:keywords/>
  <dc:description/>
  <cp:lastModifiedBy>Бухгалтер</cp:lastModifiedBy>
  <cp:revision>18</cp:revision>
  <cp:lastPrinted>2001-12-31T22:13:00Z</cp:lastPrinted>
  <dcterms:created xsi:type="dcterms:W3CDTF">2018-10-05T08:01:00Z</dcterms:created>
  <dcterms:modified xsi:type="dcterms:W3CDTF">2001-12-31T22:16:00Z</dcterms:modified>
</cp:coreProperties>
</file>