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072B">
      <w:pPr>
        <w:jc w:val="center"/>
        <w:rPr>
          <w:sz w:val="20"/>
          <w:szCs w:val="20"/>
        </w:rPr>
      </w:pPr>
      <w:r>
        <w:rPr>
          <w:sz w:val="20"/>
          <w:szCs w:val="20"/>
        </w:rPr>
        <w:t>Российская Федерация</w:t>
      </w:r>
    </w:p>
    <w:p w:rsidR="00000000" w:rsidRDefault="0080072B">
      <w:pPr>
        <w:jc w:val="center"/>
        <w:rPr>
          <w:sz w:val="20"/>
          <w:szCs w:val="20"/>
        </w:rPr>
      </w:pPr>
    </w:p>
    <w:p w:rsidR="00000000" w:rsidRDefault="008007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000000" w:rsidRDefault="008007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ПОДГОРЕНСКОГО СЕЛЬСКОГО ПОСЕЛЕНИЯ </w:t>
      </w:r>
    </w:p>
    <w:p w:rsidR="00000000" w:rsidRDefault="008007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КАЛАЧЕЕВСКОГО МУНИЦИПАЛЬНОГО РАЙОНА </w:t>
      </w:r>
    </w:p>
    <w:p w:rsidR="00000000" w:rsidRDefault="008007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000000" w:rsidRDefault="0080072B">
      <w:pPr>
        <w:pStyle w:val="3"/>
        <w:numPr>
          <w:ilvl w:val="0"/>
          <w:numId w:val="0"/>
        </w:numPr>
        <w:rPr>
          <w:szCs w:val="44"/>
        </w:rPr>
      </w:pPr>
      <w:r>
        <w:rPr>
          <w:szCs w:val="44"/>
        </w:rPr>
        <w:t>ПОСТАНОВЛЕНИЕ</w:t>
      </w:r>
    </w:p>
    <w:p w:rsidR="00000000" w:rsidRDefault="0080072B">
      <w:pPr>
        <w:jc w:val="center"/>
      </w:pPr>
    </w:p>
    <w:p w:rsidR="00000000" w:rsidRDefault="0080072B">
      <w:r>
        <w:t xml:space="preserve">от   </w:t>
      </w:r>
      <w:r w:rsidR="004E2D15">
        <w:t>06 декабря</w:t>
      </w:r>
      <w:r>
        <w:t xml:space="preserve">     2013 г.                                                                                            № </w:t>
      </w:r>
      <w:r w:rsidR="004E2D15">
        <w:t>78</w:t>
      </w:r>
    </w:p>
    <w:p w:rsidR="00000000" w:rsidRDefault="0080072B">
      <w:r>
        <w:t xml:space="preserve"> </w:t>
      </w:r>
      <w:r>
        <w:t xml:space="preserve">   с. Подгорное</w:t>
      </w:r>
    </w:p>
    <w:p w:rsidR="00000000" w:rsidRDefault="0080072B"/>
    <w:p w:rsidR="00000000" w:rsidRDefault="0080072B">
      <w:pPr>
        <w:snapToGrid w:val="0"/>
        <w:ind w:right="-108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О порядке создания, хранения, использования</w:t>
      </w:r>
    </w:p>
    <w:p w:rsidR="00000000" w:rsidRDefault="0080072B">
      <w:pPr>
        <w:snapToGrid w:val="0"/>
        <w:ind w:right="-108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и восполнения резерва материальных ресурсов</w:t>
      </w:r>
    </w:p>
    <w:p w:rsidR="00000000" w:rsidRDefault="0080072B">
      <w:pPr>
        <w:snapToGrid w:val="0"/>
        <w:ind w:right="-108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для ликвидации чрезвычайных ситуаций</w:t>
      </w:r>
    </w:p>
    <w:p w:rsidR="00000000" w:rsidRDefault="0080072B">
      <w:pPr>
        <w:tabs>
          <w:tab w:val="left" w:pos="8955"/>
        </w:tabs>
        <w:jc w:val="both"/>
      </w:pPr>
    </w:p>
    <w:p w:rsidR="00000000" w:rsidRDefault="0080072B">
      <w:pPr>
        <w:ind w:right="21" w:firstLine="851"/>
        <w:jc w:val="both"/>
        <w:rPr>
          <w:b/>
          <w:szCs w:val="28"/>
        </w:rPr>
      </w:pPr>
      <w:proofErr w:type="gramStart"/>
      <w:r>
        <w:rPr>
          <w:szCs w:val="28"/>
        </w:rPr>
        <w:t>В соответствии с Федеральными законами от 21.12.1994 г. №68-ФЗ «О защите населения и территорий от чрезвычайных с</w:t>
      </w:r>
      <w:r>
        <w:rPr>
          <w:szCs w:val="28"/>
        </w:rPr>
        <w:t>итуаций природного и техногенного характера», от 06.10.2003 г. №131-ФЗ «Об общих принципах организации местного самоуправления в Российской Федерации», постановлениями Правительства Российской Федерации от 10.11.1996 г. №1340 «О Порядке создания и использо</w:t>
      </w:r>
      <w:r>
        <w:rPr>
          <w:szCs w:val="28"/>
        </w:rPr>
        <w:t>вания резервов материальных ресурсов для ликвидации чрезвычайных ситуаций природного и техногенного характера», от 30.12.2003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г. №794 «О единой государственной системе предупреждения и ликвидации чрезвычайных ситуаций», законом Воронежской области от 16.05</w:t>
      </w:r>
      <w:r>
        <w:rPr>
          <w:szCs w:val="28"/>
        </w:rPr>
        <w:t xml:space="preserve">.1997 г. №3-II-ОЗ «О защите населения и территорий области от чрезвычайных ситуаций  природного и  техногенного  характера» </w:t>
      </w:r>
      <w:r>
        <w:rPr>
          <w:rFonts w:eastAsia="MS Mincho"/>
        </w:rPr>
        <w:t>и в целях создания резервов материальных ресурсов для ликвидации чрезвычайных ситуаций природного и техногенного характера на террит</w:t>
      </w:r>
      <w:r>
        <w:rPr>
          <w:rFonts w:eastAsia="MS Mincho"/>
        </w:rPr>
        <w:t>ории Подгоренского сельского поселения администрация Подгоренского сельского поселения Калачеевского муниципального района Воронежской области</w:t>
      </w:r>
      <w:proofErr w:type="gramEnd"/>
      <w:r>
        <w:rPr>
          <w:rFonts w:eastAsia="MS Mincho"/>
        </w:rPr>
        <w:t xml:space="preserve"> </w:t>
      </w:r>
      <w:proofErr w:type="spellStart"/>
      <w:proofErr w:type="gramStart"/>
      <w:r>
        <w:rPr>
          <w:b/>
          <w:szCs w:val="28"/>
        </w:rPr>
        <w:t>п</w:t>
      </w:r>
      <w:proofErr w:type="spellEnd"/>
      <w:proofErr w:type="gramEnd"/>
      <w:r>
        <w:rPr>
          <w:b/>
          <w:szCs w:val="28"/>
        </w:rPr>
        <w:t xml:space="preserve"> о с т а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о в л я е т:</w:t>
      </w:r>
    </w:p>
    <w:p w:rsidR="00000000" w:rsidRDefault="0080072B">
      <w:pPr>
        <w:ind w:right="21" w:firstLine="851"/>
        <w:jc w:val="both"/>
      </w:pPr>
    </w:p>
    <w:p w:rsidR="00000000" w:rsidRDefault="0080072B">
      <w:pPr>
        <w:ind w:firstLine="792"/>
        <w:jc w:val="both"/>
        <w:rPr>
          <w:szCs w:val="28"/>
        </w:rPr>
      </w:pPr>
      <w:r>
        <w:rPr>
          <w:szCs w:val="28"/>
        </w:rPr>
        <w:t>1. Утвердить прилагаемое Положение о порядке создания, хранения, использования и воспол</w:t>
      </w:r>
      <w:r>
        <w:rPr>
          <w:szCs w:val="28"/>
        </w:rPr>
        <w:t>нения резерва материальных ресурсов для ликвидации чрезвычайных ситуаций на территории</w:t>
      </w:r>
      <w:r>
        <w:rPr>
          <w:rFonts w:eastAsia="MS Mincho"/>
          <w:szCs w:val="28"/>
        </w:rPr>
        <w:t xml:space="preserve"> Подгоренского сельского поселения </w:t>
      </w:r>
      <w:r>
        <w:rPr>
          <w:szCs w:val="28"/>
        </w:rPr>
        <w:t>(Приложение №1).</w:t>
      </w:r>
    </w:p>
    <w:p w:rsidR="00000000" w:rsidRDefault="0080072B">
      <w:pPr>
        <w:ind w:firstLine="792"/>
        <w:jc w:val="both"/>
        <w:rPr>
          <w:szCs w:val="28"/>
        </w:rPr>
      </w:pPr>
      <w:r>
        <w:rPr>
          <w:szCs w:val="28"/>
        </w:rPr>
        <w:t>2. Утвердить прилагаемые номенклатуру и объемы резерва материальных ресурсов для ликвидации чрезвычайных ситуаций на т</w:t>
      </w:r>
      <w:r>
        <w:rPr>
          <w:szCs w:val="28"/>
        </w:rPr>
        <w:t xml:space="preserve">ерритории </w:t>
      </w:r>
      <w:r>
        <w:rPr>
          <w:rFonts w:eastAsia="MS Mincho"/>
          <w:szCs w:val="28"/>
        </w:rPr>
        <w:t xml:space="preserve">Подгоренского сельского поселения </w:t>
      </w:r>
      <w:r>
        <w:rPr>
          <w:szCs w:val="28"/>
        </w:rPr>
        <w:t xml:space="preserve">(Приложение №2). </w:t>
      </w:r>
    </w:p>
    <w:p w:rsidR="00000000" w:rsidRDefault="0080072B">
      <w:pPr>
        <w:ind w:firstLine="792"/>
        <w:jc w:val="both"/>
        <w:rPr>
          <w:rFonts w:eastAsia="MS Mincho"/>
          <w:szCs w:val="28"/>
        </w:rPr>
      </w:pPr>
      <w:r>
        <w:rPr>
          <w:szCs w:val="28"/>
        </w:rPr>
        <w:t>3. Установить, что создание, хранение и восполнение резерва материальных ресурсов для ликвидации чрезвычайных ситуаций производится за счет средств бюджета Подгор</w:t>
      </w:r>
      <w:r>
        <w:rPr>
          <w:rFonts w:eastAsia="MS Mincho"/>
          <w:szCs w:val="28"/>
        </w:rPr>
        <w:t>енского сельского поселения.</w:t>
      </w:r>
    </w:p>
    <w:p w:rsidR="00000000" w:rsidRDefault="0080072B">
      <w:pPr>
        <w:ind w:firstLine="792"/>
        <w:jc w:val="both"/>
        <w:rPr>
          <w:szCs w:val="28"/>
        </w:rPr>
      </w:pPr>
      <w:r>
        <w:rPr>
          <w:szCs w:val="28"/>
        </w:rPr>
        <w:t xml:space="preserve">4. </w:t>
      </w:r>
      <w:r>
        <w:rPr>
          <w:szCs w:val="28"/>
        </w:rPr>
        <w:t>Рекомендовать руководителям предприятий, организаций и учреждений, расположенных на территории Подгор</w:t>
      </w:r>
      <w:r>
        <w:rPr>
          <w:rFonts w:eastAsia="MS Mincho"/>
        </w:rPr>
        <w:t>енского сельского поселения</w:t>
      </w:r>
      <w:r>
        <w:rPr>
          <w:szCs w:val="28"/>
        </w:rPr>
        <w:t>, независимо от их организационно-правовых форм и форм собственности:</w:t>
      </w:r>
    </w:p>
    <w:p w:rsidR="00000000" w:rsidRDefault="0080072B">
      <w:pPr>
        <w:pStyle w:val="ConsPlusNormal"/>
        <w:widowControl/>
        <w:ind w:firstLine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создать соответствующие резервы материальных ресурсов</w:t>
      </w:r>
      <w:r>
        <w:rPr>
          <w:rFonts w:ascii="Times New Roman" w:hAnsi="Times New Roman" w:cs="Times New Roman"/>
          <w:sz w:val="24"/>
          <w:szCs w:val="24"/>
        </w:rPr>
        <w:t xml:space="preserve"> для ликвидации чрезвычайных ситуаций локального характера;</w:t>
      </w:r>
    </w:p>
    <w:p w:rsidR="00000000" w:rsidRDefault="0080072B">
      <w:pPr>
        <w:ind w:firstLine="792"/>
        <w:jc w:val="both"/>
        <w:rPr>
          <w:szCs w:val="28"/>
        </w:rPr>
      </w:pPr>
      <w:r>
        <w:rPr>
          <w:szCs w:val="28"/>
        </w:rPr>
        <w:t>4.2. представлять информацию о создании, накоплении и использовании резервов материальных ресурсов уполномоченному на решение задач в области защиты населения и территории от чрезвычайных ситуаций</w:t>
      </w:r>
      <w:r>
        <w:rPr>
          <w:szCs w:val="28"/>
        </w:rPr>
        <w:t xml:space="preserve"> и гражданской обороны в администрации Подгоренского сельского поселения</w:t>
      </w:r>
      <w:r>
        <w:rPr>
          <w:rFonts w:eastAsia="MS Mincho"/>
          <w:szCs w:val="28"/>
        </w:rPr>
        <w:t xml:space="preserve"> </w:t>
      </w:r>
      <w:r>
        <w:rPr>
          <w:szCs w:val="28"/>
        </w:rPr>
        <w:t xml:space="preserve">ежегодно в срок до 15 декабря текущего года. </w:t>
      </w:r>
    </w:p>
    <w:p w:rsidR="00000000" w:rsidRDefault="0080072B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Уполномоченному на решение задач в области защиты населения и территории от чрезвычайных ситуаций и гражданской обороны в администраци</w:t>
      </w:r>
      <w:r>
        <w:rPr>
          <w:rFonts w:ascii="Times New Roman" w:hAnsi="Times New Roman" w:cs="Times New Roman"/>
          <w:sz w:val="24"/>
          <w:szCs w:val="24"/>
        </w:rPr>
        <w:t>и Подгоренского сельского поселения представлять информацию о состоянии резерва материальных ресурсов для ликвидации чрезвычайных ситуаций на территории Подгор</w:t>
      </w:r>
      <w:r>
        <w:rPr>
          <w:rFonts w:ascii="Times New Roman" w:eastAsia="MS Mincho" w:hAnsi="Times New Roman" w:cs="Times New Roman"/>
          <w:sz w:val="24"/>
          <w:szCs w:val="24"/>
        </w:rPr>
        <w:t>енского сельского поселения</w:t>
      </w:r>
      <w:r>
        <w:rPr>
          <w:rFonts w:eastAsia="MS Minch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администрацию Калачеевского муниципального района не реже 1 раза в </w:t>
      </w:r>
      <w:r>
        <w:rPr>
          <w:rFonts w:ascii="Times New Roman" w:hAnsi="Times New Roman" w:cs="Times New Roman"/>
          <w:sz w:val="24"/>
          <w:szCs w:val="24"/>
        </w:rPr>
        <w:t xml:space="preserve">год в срок до 25 декабря текущего года. </w:t>
      </w:r>
      <w:proofErr w:type="gramEnd"/>
    </w:p>
    <w:p w:rsidR="00000000" w:rsidRDefault="0080072B">
      <w:pPr>
        <w:autoSpaceDE w:val="0"/>
        <w:ind w:right="-1" w:firstLine="840"/>
        <w:jc w:val="both"/>
      </w:pPr>
      <w:r>
        <w:t>6. Контроль выполнения настоящего постановления оставляю за собой.</w:t>
      </w:r>
    </w:p>
    <w:p w:rsidR="00000000" w:rsidRDefault="0080072B">
      <w:pPr>
        <w:ind w:firstLine="708"/>
        <w:jc w:val="both"/>
        <w:rPr>
          <w:szCs w:val="28"/>
        </w:rPr>
      </w:pPr>
    </w:p>
    <w:p w:rsidR="00000000" w:rsidRDefault="0080072B">
      <w:pPr>
        <w:tabs>
          <w:tab w:val="left" w:pos="8955"/>
        </w:tabs>
        <w:jc w:val="both"/>
      </w:pPr>
    </w:p>
    <w:p w:rsidR="00000000" w:rsidRDefault="0080072B">
      <w:pPr>
        <w:tabs>
          <w:tab w:val="left" w:pos="8955"/>
        </w:tabs>
        <w:jc w:val="both"/>
      </w:pPr>
    </w:p>
    <w:p w:rsidR="00000000" w:rsidRDefault="0080072B">
      <w:pPr>
        <w:rPr>
          <w:b/>
        </w:rPr>
      </w:pPr>
      <w:r>
        <w:rPr>
          <w:b/>
        </w:rPr>
        <w:t xml:space="preserve">Глава Подгоренского </w:t>
      </w:r>
    </w:p>
    <w:p w:rsidR="00000000" w:rsidRDefault="0080072B">
      <w:pPr>
        <w:rPr>
          <w:b/>
          <w:bCs/>
        </w:rPr>
      </w:pPr>
      <w:r>
        <w:rPr>
          <w:b/>
        </w:rPr>
        <w:t>сельского поселения</w:t>
      </w:r>
      <w:r>
        <w:rPr>
          <w:b/>
          <w:bCs/>
        </w:rPr>
        <w:t xml:space="preserve">                                                                             С.Н. Комарова</w:t>
      </w:r>
    </w:p>
    <w:p w:rsidR="00000000" w:rsidRDefault="0080072B">
      <w:pPr>
        <w:keepNext/>
        <w:keepLines/>
        <w:ind w:left="4350" w:firstLine="1050"/>
        <w:jc w:val="both"/>
        <w:rPr>
          <w:szCs w:val="28"/>
        </w:rPr>
      </w:pPr>
    </w:p>
    <w:p w:rsidR="00000000" w:rsidRDefault="0080072B">
      <w:pPr>
        <w:ind w:left="4350" w:firstLine="1050"/>
        <w:jc w:val="both"/>
        <w:rPr>
          <w:szCs w:val="28"/>
        </w:rPr>
      </w:pPr>
    </w:p>
    <w:p w:rsidR="00000000" w:rsidRDefault="0080072B">
      <w:pPr>
        <w:ind w:left="4350" w:firstLine="1050"/>
        <w:jc w:val="both"/>
        <w:rPr>
          <w:szCs w:val="28"/>
        </w:rPr>
      </w:pPr>
    </w:p>
    <w:p w:rsidR="00000000" w:rsidRDefault="0080072B">
      <w:pPr>
        <w:ind w:left="4350" w:firstLine="1050"/>
        <w:jc w:val="both"/>
        <w:rPr>
          <w:szCs w:val="28"/>
        </w:rPr>
      </w:pPr>
    </w:p>
    <w:p w:rsidR="00000000" w:rsidRDefault="0080072B">
      <w:pPr>
        <w:ind w:left="4350" w:firstLine="1050"/>
        <w:jc w:val="both"/>
        <w:rPr>
          <w:szCs w:val="28"/>
        </w:rPr>
      </w:pPr>
    </w:p>
    <w:p w:rsidR="00000000" w:rsidRDefault="0080072B">
      <w:pPr>
        <w:ind w:left="4350" w:firstLine="1050"/>
        <w:jc w:val="both"/>
        <w:rPr>
          <w:szCs w:val="28"/>
        </w:rPr>
      </w:pPr>
    </w:p>
    <w:p w:rsidR="00000000" w:rsidRDefault="0080072B">
      <w:pPr>
        <w:ind w:left="4350" w:firstLine="1050"/>
        <w:jc w:val="both"/>
        <w:rPr>
          <w:szCs w:val="28"/>
        </w:rPr>
      </w:pPr>
    </w:p>
    <w:p w:rsidR="00000000" w:rsidRDefault="0080072B">
      <w:pPr>
        <w:ind w:left="4350" w:firstLine="1050"/>
        <w:jc w:val="both"/>
        <w:rPr>
          <w:szCs w:val="28"/>
        </w:rPr>
      </w:pPr>
    </w:p>
    <w:p w:rsidR="00000000" w:rsidRDefault="0080072B">
      <w:pPr>
        <w:ind w:left="4350" w:firstLine="1050"/>
        <w:jc w:val="both"/>
        <w:rPr>
          <w:szCs w:val="28"/>
        </w:rPr>
      </w:pPr>
    </w:p>
    <w:p w:rsidR="00000000" w:rsidRDefault="0080072B">
      <w:pPr>
        <w:ind w:left="4350" w:firstLine="1050"/>
        <w:jc w:val="both"/>
        <w:rPr>
          <w:szCs w:val="28"/>
        </w:rPr>
      </w:pPr>
    </w:p>
    <w:p w:rsidR="00000000" w:rsidRDefault="0080072B">
      <w:pPr>
        <w:ind w:left="4350" w:firstLine="1050"/>
        <w:jc w:val="both"/>
        <w:rPr>
          <w:szCs w:val="28"/>
        </w:rPr>
      </w:pPr>
    </w:p>
    <w:p w:rsidR="00000000" w:rsidRDefault="0080072B">
      <w:pPr>
        <w:ind w:left="4350" w:firstLine="1050"/>
        <w:jc w:val="both"/>
        <w:rPr>
          <w:szCs w:val="28"/>
        </w:rPr>
      </w:pPr>
    </w:p>
    <w:p w:rsidR="00000000" w:rsidRDefault="0080072B">
      <w:pPr>
        <w:ind w:left="4350" w:firstLine="1050"/>
        <w:jc w:val="both"/>
        <w:rPr>
          <w:szCs w:val="28"/>
        </w:rPr>
      </w:pPr>
    </w:p>
    <w:p w:rsidR="00000000" w:rsidRDefault="0080072B">
      <w:pPr>
        <w:ind w:left="4350" w:firstLine="1050"/>
        <w:jc w:val="both"/>
        <w:rPr>
          <w:szCs w:val="28"/>
        </w:rPr>
      </w:pPr>
    </w:p>
    <w:p w:rsidR="00000000" w:rsidRDefault="0080072B">
      <w:pPr>
        <w:ind w:left="4350" w:firstLine="1050"/>
        <w:jc w:val="both"/>
        <w:rPr>
          <w:szCs w:val="28"/>
        </w:rPr>
      </w:pPr>
    </w:p>
    <w:p w:rsidR="00000000" w:rsidRDefault="0080072B">
      <w:pPr>
        <w:ind w:left="4350" w:firstLine="1050"/>
        <w:jc w:val="both"/>
        <w:rPr>
          <w:szCs w:val="28"/>
        </w:rPr>
      </w:pPr>
    </w:p>
    <w:p w:rsidR="00000000" w:rsidRDefault="0080072B">
      <w:pPr>
        <w:ind w:left="4350" w:firstLine="1050"/>
        <w:jc w:val="both"/>
        <w:rPr>
          <w:szCs w:val="28"/>
        </w:rPr>
      </w:pPr>
    </w:p>
    <w:p w:rsidR="00000000" w:rsidRDefault="0080072B">
      <w:pPr>
        <w:ind w:left="4350" w:firstLine="1050"/>
        <w:jc w:val="both"/>
        <w:rPr>
          <w:szCs w:val="28"/>
        </w:rPr>
      </w:pPr>
    </w:p>
    <w:p w:rsidR="00000000" w:rsidRDefault="0080072B">
      <w:pPr>
        <w:ind w:left="4350" w:firstLine="1050"/>
        <w:jc w:val="both"/>
        <w:rPr>
          <w:szCs w:val="28"/>
        </w:rPr>
      </w:pPr>
    </w:p>
    <w:p w:rsidR="00000000" w:rsidRDefault="0080072B">
      <w:pPr>
        <w:ind w:left="4350" w:firstLine="1050"/>
        <w:jc w:val="both"/>
        <w:rPr>
          <w:szCs w:val="28"/>
        </w:rPr>
      </w:pPr>
    </w:p>
    <w:p w:rsidR="00000000" w:rsidRDefault="0080072B">
      <w:pPr>
        <w:ind w:left="4350" w:firstLine="1050"/>
        <w:jc w:val="both"/>
        <w:rPr>
          <w:szCs w:val="28"/>
        </w:rPr>
      </w:pPr>
    </w:p>
    <w:p w:rsidR="00000000" w:rsidRDefault="0080072B">
      <w:pPr>
        <w:ind w:left="4350" w:firstLine="1050"/>
        <w:jc w:val="both"/>
        <w:rPr>
          <w:szCs w:val="28"/>
        </w:rPr>
      </w:pPr>
    </w:p>
    <w:p w:rsidR="00000000" w:rsidRDefault="0080072B">
      <w:pPr>
        <w:ind w:left="4350" w:firstLine="1050"/>
        <w:jc w:val="both"/>
        <w:rPr>
          <w:szCs w:val="28"/>
        </w:rPr>
      </w:pPr>
    </w:p>
    <w:p w:rsidR="00000000" w:rsidRDefault="0080072B">
      <w:pPr>
        <w:ind w:left="4350" w:firstLine="1050"/>
        <w:jc w:val="both"/>
        <w:rPr>
          <w:szCs w:val="28"/>
        </w:rPr>
      </w:pPr>
    </w:p>
    <w:p w:rsidR="00000000" w:rsidRDefault="0080072B">
      <w:pPr>
        <w:ind w:left="4350" w:firstLine="1050"/>
        <w:jc w:val="both"/>
        <w:rPr>
          <w:szCs w:val="28"/>
        </w:rPr>
      </w:pPr>
    </w:p>
    <w:p w:rsidR="00000000" w:rsidRDefault="0080072B">
      <w:pPr>
        <w:ind w:left="4350" w:firstLine="1050"/>
        <w:jc w:val="both"/>
        <w:rPr>
          <w:szCs w:val="28"/>
        </w:rPr>
      </w:pPr>
    </w:p>
    <w:p w:rsidR="00000000" w:rsidRDefault="0080072B">
      <w:pPr>
        <w:ind w:left="4350" w:firstLine="1050"/>
        <w:jc w:val="both"/>
        <w:rPr>
          <w:szCs w:val="28"/>
        </w:rPr>
      </w:pPr>
    </w:p>
    <w:p w:rsidR="00000000" w:rsidRDefault="0080072B">
      <w:pPr>
        <w:ind w:left="4350" w:firstLine="1050"/>
        <w:jc w:val="both"/>
        <w:rPr>
          <w:szCs w:val="28"/>
        </w:rPr>
      </w:pPr>
    </w:p>
    <w:p w:rsidR="00000000" w:rsidRDefault="0080072B">
      <w:pPr>
        <w:ind w:left="4350" w:firstLine="1050"/>
        <w:jc w:val="both"/>
        <w:rPr>
          <w:szCs w:val="28"/>
        </w:rPr>
      </w:pPr>
    </w:p>
    <w:p w:rsidR="00000000" w:rsidRDefault="0080072B">
      <w:pPr>
        <w:ind w:left="4350" w:firstLine="1050"/>
        <w:jc w:val="both"/>
        <w:rPr>
          <w:szCs w:val="28"/>
        </w:rPr>
      </w:pPr>
    </w:p>
    <w:p w:rsidR="00000000" w:rsidRDefault="0080072B">
      <w:pPr>
        <w:ind w:left="4350" w:firstLine="1050"/>
        <w:jc w:val="both"/>
        <w:rPr>
          <w:szCs w:val="28"/>
        </w:rPr>
      </w:pPr>
    </w:p>
    <w:p w:rsidR="00000000" w:rsidRDefault="0080072B">
      <w:pPr>
        <w:ind w:left="4350" w:firstLine="1050"/>
        <w:jc w:val="both"/>
        <w:rPr>
          <w:szCs w:val="28"/>
        </w:rPr>
      </w:pPr>
    </w:p>
    <w:p w:rsidR="00000000" w:rsidRDefault="0080072B">
      <w:pPr>
        <w:ind w:left="4350" w:firstLine="1050"/>
        <w:jc w:val="both"/>
        <w:rPr>
          <w:szCs w:val="28"/>
        </w:rPr>
      </w:pPr>
    </w:p>
    <w:p w:rsidR="00000000" w:rsidRDefault="0080072B">
      <w:pPr>
        <w:ind w:left="4350" w:firstLine="1050"/>
        <w:jc w:val="both"/>
        <w:rPr>
          <w:szCs w:val="28"/>
        </w:rPr>
      </w:pPr>
    </w:p>
    <w:p w:rsidR="00000000" w:rsidRDefault="0080072B">
      <w:pPr>
        <w:ind w:left="4350" w:firstLine="1050"/>
        <w:jc w:val="both"/>
        <w:rPr>
          <w:szCs w:val="28"/>
        </w:rPr>
      </w:pPr>
    </w:p>
    <w:p w:rsidR="00000000" w:rsidRDefault="0080072B">
      <w:pPr>
        <w:ind w:left="4350" w:firstLine="1050"/>
        <w:jc w:val="both"/>
        <w:rPr>
          <w:szCs w:val="28"/>
        </w:rPr>
      </w:pPr>
    </w:p>
    <w:p w:rsidR="00000000" w:rsidRDefault="0080072B">
      <w:pPr>
        <w:ind w:left="4350" w:firstLine="1050"/>
        <w:jc w:val="both"/>
        <w:rPr>
          <w:szCs w:val="28"/>
        </w:rPr>
      </w:pPr>
    </w:p>
    <w:p w:rsidR="00000000" w:rsidRDefault="0080072B">
      <w:pPr>
        <w:ind w:left="4350" w:firstLine="1050"/>
        <w:jc w:val="both"/>
        <w:rPr>
          <w:szCs w:val="28"/>
        </w:rPr>
      </w:pPr>
    </w:p>
    <w:p w:rsidR="00000000" w:rsidRDefault="0080072B">
      <w:pPr>
        <w:ind w:left="4350" w:firstLine="1050"/>
        <w:jc w:val="both"/>
        <w:rPr>
          <w:szCs w:val="28"/>
        </w:rPr>
      </w:pPr>
    </w:p>
    <w:p w:rsidR="00000000" w:rsidRDefault="0080072B">
      <w:pPr>
        <w:ind w:left="4350" w:firstLine="1050"/>
        <w:jc w:val="both"/>
        <w:rPr>
          <w:szCs w:val="28"/>
        </w:rPr>
      </w:pPr>
    </w:p>
    <w:p w:rsidR="00000000" w:rsidRDefault="0080072B">
      <w:pPr>
        <w:ind w:left="4350" w:firstLine="1050"/>
        <w:jc w:val="both"/>
        <w:rPr>
          <w:szCs w:val="28"/>
        </w:rPr>
      </w:pPr>
      <w:r>
        <w:rPr>
          <w:szCs w:val="28"/>
        </w:rPr>
        <w:lastRenderedPageBreak/>
        <w:t>Приложение №1</w:t>
      </w:r>
    </w:p>
    <w:p w:rsidR="00000000" w:rsidRDefault="0080072B">
      <w:pPr>
        <w:ind w:left="5400" w:hanging="15"/>
        <w:jc w:val="both"/>
        <w:rPr>
          <w:szCs w:val="28"/>
        </w:rPr>
      </w:pPr>
      <w:r>
        <w:rPr>
          <w:szCs w:val="28"/>
        </w:rPr>
        <w:t>к постановлению администрации Подгоренского сельского поселения Калачеевского муниципального района Воронежской области</w:t>
      </w:r>
    </w:p>
    <w:p w:rsidR="00000000" w:rsidRDefault="0080072B">
      <w:pPr>
        <w:ind w:left="5400" w:hanging="15"/>
        <w:jc w:val="both"/>
        <w:rPr>
          <w:szCs w:val="28"/>
        </w:rPr>
      </w:pPr>
      <w:r>
        <w:rPr>
          <w:szCs w:val="28"/>
        </w:rPr>
        <w:t>от</w:t>
      </w:r>
      <w:r w:rsidR="004E2D15">
        <w:rPr>
          <w:szCs w:val="28"/>
        </w:rPr>
        <w:t xml:space="preserve"> 06 декабря</w:t>
      </w:r>
      <w:r>
        <w:rPr>
          <w:szCs w:val="28"/>
        </w:rPr>
        <w:t xml:space="preserve">   №</w:t>
      </w:r>
      <w:r w:rsidR="004E2D15">
        <w:rPr>
          <w:szCs w:val="28"/>
        </w:rPr>
        <w:t xml:space="preserve"> 78</w:t>
      </w:r>
    </w:p>
    <w:p w:rsidR="00000000" w:rsidRDefault="0080072B">
      <w:pPr>
        <w:pStyle w:val="22"/>
        <w:shd w:val="clear" w:color="auto" w:fill="auto"/>
        <w:spacing w:after="0" w:line="240" w:lineRule="auto"/>
        <w:ind w:right="4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80072B">
      <w:pPr>
        <w:ind w:right="40"/>
        <w:jc w:val="center"/>
        <w:rPr>
          <w:rFonts w:ascii="Times New Roman CYR" w:eastAsia="Times New Roman CYR" w:hAnsi="Times New Roman CYR" w:cs="Times New Roman CYR"/>
          <w:b/>
          <w:bCs/>
          <w:spacing w:val="-8"/>
        </w:rPr>
      </w:pPr>
      <w:r>
        <w:rPr>
          <w:rFonts w:ascii="Times New Roman CYR" w:eastAsia="Times New Roman CYR" w:hAnsi="Times New Roman CYR" w:cs="Times New Roman CYR"/>
          <w:b/>
          <w:bCs/>
          <w:spacing w:val="-8"/>
        </w:rPr>
        <w:t>Порядок</w:t>
      </w:r>
    </w:p>
    <w:p w:rsidR="00000000" w:rsidRDefault="0080072B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создания, хранения, использования и восполнения резерва</w:t>
      </w:r>
    </w:p>
    <w:p w:rsidR="00000000" w:rsidRDefault="0080072B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материальных ресурсов</w:t>
      </w:r>
      <w:r>
        <w:rPr>
          <w:rFonts w:ascii="Times New Roman CYR" w:eastAsia="Times New Roman CYR" w:hAnsi="Times New Roman CYR" w:cs="Times New Roman CYR"/>
          <w:b/>
          <w:bCs/>
        </w:rPr>
        <w:t xml:space="preserve"> для ликвидации чрезвычайных </w:t>
      </w:r>
    </w:p>
    <w:p w:rsidR="00000000" w:rsidRDefault="0080072B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ситуаций на территории Подгоренского сельского поселения</w:t>
      </w:r>
    </w:p>
    <w:p w:rsidR="00000000" w:rsidRPr="004E2D15" w:rsidRDefault="0080072B">
      <w:pPr>
        <w:autoSpaceDE w:val="0"/>
        <w:jc w:val="both"/>
      </w:pPr>
    </w:p>
    <w:p w:rsidR="00000000" w:rsidRDefault="0080072B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</w:rPr>
      </w:pPr>
      <w:r w:rsidRPr="004E2D15">
        <w:t xml:space="preserve">1. </w:t>
      </w:r>
      <w:proofErr w:type="gramStart"/>
      <w:r>
        <w:rPr>
          <w:rFonts w:ascii="Times New Roman CYR" w:eastAsia="Times New Roman CYR" w:hAnsi="Times New Roman CYR" w:cs="Times New Roman CYR"/>
        </w:rPr>
        <w:t xml:space="preserve">Настоящий Порядок разработан в соответствии с Федеральными законами от 21.12.1994 г. №68-ФЗ </w:t>
      </w:r>
      <w:r w:rsidRPr="004E2D15">
        <w:t>«</w:t>
      </w:r>
      <w:r>
        <w:rPr>
          <w:rFonts w:ascii="Times New Roman CYR" w:eastAsia="Times New Roman CYR" w:hAnsi="Times New Roman CYR" w:cs="Times New Roman CYR"/>
        </w:rPr>
        <w:t>О защите населения и территорий от чрезвычайных ситуаций природного и те</w:t>
      </w:r>
      <w:r>
        <w:rPr>
          <w:rFonts w:ascii="Times New Roman CYR" w:eastAsia="Times New Roman CYR" w:hAnsi="Times New Roman CYR" w:cs="Times New Roman CYR"/>
        </w:rPr>
        <w:t>хногенного характера</w:t>
      </w:r>
      <w:r w:rsidRPr="004E2D15">
        <w:t xml:space="preserve">», </w:t>
      </w:r>
      <w:r>
        <w:rPr>
          <w:rFonts w:ascii="Times New Roman CYR" w:eastAsia="Times New Roman CYR" w:hAnsi="Times New Roman CYR" w:cs="Times New Roman CYR"/>
        </w:rPr>
        <w:t xml:space="preserve">от 06.10.2003 г. №131-ФЗ </w:t>
      </w:r>
      <w:r w:rsidRPr="004E2D15">
        <w:t>«</w:t>
      </w:r>
      <w:r>
        <w:rPr>
          <w:rFonts w:ascii="Times New Roman CYR" w:eastAsia="Times New Roman CYR" w:hAnsi="Times New Roman CYR" w:cs="Times New Roman CYR"/>
        </w:rPr>
        <w:t>Об общих принципах организации местного самоуправления в Российской Федерации</w:t>
      </w:r>
      <w:r w:rsidRPr="004E2D15">
        <w:t xml:space="preserve">», </w:t>
      </w:r>
      <w:r>
        <w:rPr>
          <w:rFonts w:ascii="Times New Roman CYR" w:eastAsia="Times New Roman CYR" w:hAnsi="Times New Roman CYR" w:cs="Times New Roman CYR"/>
        </w:rPr>
        <w:t xml:space="preserve">постановлением Правительства Российской Федерации от 10.11.1996 г. №1340 </w:t>
      </w:r>
      <w:r w:rsidRPr="004E2D15">
        <w:t>«</w:t>
      </w:r>
      <w:r>
        <w:rPr>
          <w:rFonts w:ascii="Times New Roman CYR" w:eastAsia="Times New Roman CYR" w:hAnsi="Times New Roman CYR" w:cs="Times New Roman CYR"/>
        </w:rPr>
        <w:t>О Порядке создания и использования резервов материаль</w:t>
      </w:r>
      <w:r>
        <w:rPr>
          <w:rFonts w:ascii="Times New Roman CYR" w:eastAsia="Times New Roman CYR" w:hAnsi="Times New Roman CYR" w:cs="Times New Roman CYR"/>
        </w:rPr>
        <w:t>ных ресурсов для ликвидации чрезвычайных ситуаций природного и техногенного</w:t>
      </w:r>
      <w:proofErr w:type="gramEnd"/>
      <w:r>
        <w:rPr>
          <w:rFonts w:ascii="Times New Roman CYR" w:eastAsia="Times New Roman CYR" w:hAnsi="Times New Roman CYR" w:cs="Times New Roman CYR"/>
        </w:rPr>
        <w:t xml:space="preserve"> характера</w:t>
      </w:r>
      <w:r w:rsidRPr="004E2D15">
        <w:t xml:space="preserve">» </w:t>
      </w:r>
      <w:r>
        <w:rPr>
          <w:rFonts w:ascii="Times New Roman CYR" w:eastAsia="Times New Roman CYR" w:hAnsi="Times New Roman CYR" w:cs="Times New Roman CYR"/>
        </w:rPr>
        <w:t>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– резервы матери</w:t>
      </w:r>
      <w:r>
        <w:rPr>
          <w:rFonts w:ascii="Times New Roman CYR" w:eastAsia="Times New Roman CYR" w:hAnsi="Times New Roman CYR" w:cs="Times New Roman CYR"/>
        </w:rPr>
        <w:t xml:space="preserve">альных ресурсов). </w:t>
      </w:r>
    </w:p>
    <w:p w:rsidR="00000000" w:rsidRDefault="0080072B">
      <w:pPr>
        <w:autoSpaceDE w:val="0"/>
        <w:ind w:firstLine="840"/>
        <w:jc w:val="both"/>
        <w:rPr>
          <w:rFonts w:ascii="Times New Roman CYR" w:eastAsia="Times New Roman CYR" w:hAnsi="Times New Roman CYR" w:cs="Times New Roman CYR"/>
        </w:rPr>
      </w:pPr>
      <w:r w:rsidRPr="004E2D15">
        <w:t xml:space="preserve">2. </w:t>
      </w:r>
      <w:r>
        <w:rPr>
          <w:rFonts w:ascii="Times New Roman CYR" w:eastAsia="Times New Roman CYR" w:hAnsi="Times New Roman CYR" w:cs="Times New Roman CYR"/>
        </w:rPr>
        <w:t>Резервы материальных ресурсов создаются заблаговременно в целях экстренного привлечения необходимых сре</w:t>
      </w:r>
      <w:proofErr w:type="gramStart"/>
      <w:r>
        <w:rPr>
          <w:rFonts w:ascii="Times New Roman CYR" w:eastAsia="Times New Roman CYR" w:hAnsi="Times New Roman CYR" w:cs="Times New Roman CYR"/>
        </w:rPr>
        <w:t>дств дл</w:t>
      </w:r>
      <w:proofErr w:type="gramEnd"/>
      <w:r>
        <w:rPr>
          <w:rFonts w:ascii="Times New Roman CYR" w:eastAsia="Times New Roman CYR" w:hAnsi="Times New Roman CYR" w:cs="Times New Roman CYR"/>
        </w:rPr>
        <w:t>я первоочередного жизнеобеспечения пострадавшего населения, развертывания и содержания временных пунктов проживания и питани</w:t>
      </w:r>
      <w:r>
        <w:rPr>
          <w:rFonts w:ascii="Times New Roman CYR" w:eastAsia="Times New Roman CYR" w:hAnsi="Times New Roman CYR" w:cs="Times New Roman CYR"/>
        </w:rPr>
        <w:t>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000000" w:rsidRDefault="0080072B">
      <w:pPr>
        <w:autoSpaceDE w:val="0"/>
        <w:ind w:firstLine="84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Резервы материальных ресурсов </w:t>
      </w:r>
      <w:r>
        <w:rPr>
          <w:rFonts w:ascii="Times New Roman CYR" w:eastAsia="Times New Roman CYR" w:hAnsi="Times New Roman CYR" w:cs="Times New Roman CYR"/>
        </w:rPr>
        <w:t>могут использоваться на иные цели, не связанные с ликвидацией чрезвычайных ситуаций, только на основании решений, принятых органом местного самоуправления Подгоренского сельского поселения.</w:t>
      </w:r>
    </w:p>
    <w:p w:rsidR="00000000" w:rsidRDefault="0080072B">
      <w:pPr>
        <w:autoSpaceDE w:val="0"/>
        <w:ind w:firstLine="840"/>
        <w:jc w:val="both"/>
        <w:rPr>
          <w:rFonts w:ascii="Times New Roman CYR" w:eastAsia="Times New Roman CYR" w:hAnsi="Times New Roman CYR" w:cs="Times New Roman CYR"/>
        </w:rPr>
      </w:pPr>
      <w:r w:rsidRPr="004E2D15">
        <w:t xml:space="preserve">3. </w:t>
      </w:r>
      <w:r>
        <w:rPr>
          <w:rFonts w:ascii="Times New Roman CYR" w:eastAsia="Times New Roman CYR" w:hAnsi="Times New Roman CYR" w:cs="Times New Roman CYR"/>
        </w:rPr>
        <w:t xml:space="preserve">Резервы материальных ресурсов включают продовольствие, вещевое </w:t>
      </w:r>
      <w:r>
        <w:rPr>
          <w:rFonts w:ascii="Times New Roman CYR" w:eastAsia="Times New Roman CYR" w:hAnsi="Times New Roman CYR" w:cs="Times New Roman CYR"/>
        </w:rPr>
        <w:t>имущество, предметы первой необходимости, строительные материалы, медикаменты и медицинское имущество, нефтепродукты, другие материальные ресурсы.</w:t>
      </w:r>
    </w:p>
    <w:p w:rsidR="00000000" w:rsidRDefault="0080072B">
      <w:pPr>
        <w:autoSpaceDE w:val="0"/>
        <w:spacing w:line="228" w:lineRule="atLeast"/>
        <w:ind w:firstLine="840"/>
        <w:jc w:val="both"/>
        <w:rPr>
          <w:rFonts w:ascii="Times New Roman CYR" w:eastAsia="Times New Roman CYR" w:hAnsi="Times New Roman CYR" w:cs="Times New Roman CYR"/>
        </w:rPr>
      </w:pPr>
      <w:r w:rsidRPr="004E2D15">
        <w:t xml:space="preserve">4. </w:t>
      </w:r>
      <w:proofErr w:type="gramStart"/>
      <w:r>
        <w:rPr>
          <w:rFonts w:ascii="Times New Roman CYR" w:eastAsia="Times New Roman CYR" w:hAnsi="Times New Roman CYR" w:cs="Times New Roman CYR"/>
        </w:rPr>
        <w:t>Номенклатура и объемы резервов материальных ресурсов утверждаются   постановлением главы Подгоренского сел</w:t>
      </w:r>
      <w:r>
        <w:rPr>
          <w:rFonts w:ascii="Times New Roman CYR" w:eastAsia="Times New Roman CYR" w:hAnsi="Times New Roman CYR" w:cs="Times New Roman CYR"/>
        </w:rPr>
        <w:t>ьского поселения и устанавливаются исходя из прогнозируемых видов и масштабов чрезвычайных ситуаций, предполагаемого объема работ по их ликвидации, максимально возможного использования имеющихся сил и средств для ликвидации чрезвычайных ситуаций, а также д</w:t>
      </w:r>
      <w:r>
        <w:rPr>
          <w:rFonts w:ascii="Times New Roman CYR" w:eastAsia="Times New Roman CYR" w:hAnsi="Times New Roman CYR" w:cs="Times New Roman CYR"/>
        </w:rPr>
        <w:t>ля развертывания и содержания пункта временного размещения и питания пострадавших граждан исходя из условий обеспечения жизнедеятельности 50 человек пострадавшего</w:t>
      </w:r>
      <w:proofErr w:type="gramEnd"/>
      <w:r>
        <w:rPr>
          <w:rFonts w:ascii="Times New Roman CYR" w:eastAsia="Times New Roman CYR" w:hAnsi="Times New Roman CYR" w:cs="Times New Roman CYR"/>
        </w:rPr>
        <w:t xml:space="preserve"> населения в течение трех суток.</w:t>
      </w:r>
    </w:p>
    <w:p w:rsidR="00000000" w:rsidRDefault="0080072B">
      <w:pPr>
        <w:autoSpaceDE w:val="0"/>
        <w:spacing w:line="228" w:lineRule="atLeast"/>
        <w:ind w:firstLine="840"/>
        <w:jc w:val="both"/>
        <w:rPr>
          <w:rFonts w:ascii="Times New Roman CYR" w:eastAsia="Times New Roman CYR" w:hAnsi="Times New Roman CYR" w:cs="Times New Roman CYR"/>
        </w:rPr>
      </w:pPr>
      <w:r w:rsidRPr="004E2D15">
        <w:t xml:space="preserve">5. </w:t>
      </w:r>
      <w:r>
        <w:rPr>
          <w:rFonts w:ascii="Times New Roman CYR" w:eastAsia="Times New Roman CYR" w:hAnsi="Times New Roman CYR" w:cs="Times New Roman CYR"/>
        </w:rPr>
        <w:t>Создание, хранение и восполнение резервов материальных рес</w:t>
      </w:r>
      <w:r>
        <w:rPr>
          <w:rFonts w:ascii="Times New Roman CYR" w:eastAsia="Times New Roman CYR" w:hAnsi="Times New Roman CYR" w:cs="Times New Roman CYR"/>
        </w:rPr>
        <w:t xml:space="preserve">урсов осуществляется за счет средств бюджета Подгоренского сельского поселения, а также за счет внебюджетных источников.  </w:t>
      </w:r>
    </w:p>
    <w:p w:rsidR="00000000" w:rsidRDefault="0080072B">
      <w:pPr>
        <w:autoSpaceDE w:val="0"/>
        <w:spacing w:line="228" w:lineRule="atLeast"/>
        <w:ind w:firstLine="835"/>
        <w:jc w:val="both"/>
        <w:rPr>
          <w:rFonts w:ascii="Times New Roman CYR" w:eastAsia="Times New Roman CYR" w:hAnsi="Times New Roman CYR" w:cs="Times New Roman CYR"/>
        </w:rPr>
      </w:pPr>
      <w:r w:rsidRPr="004E2D15">
        <w:t xml:space="preserve">6. </w:t>
      </w:r>
      <w:r>
        <w:rPr>
          <w:rFonts w:ascii="Times New Roman CYR" w:eastAsia="Times New Roman CYR" w:hAnsi="Times New Roman CYR" w:cs="Times New Roman CYR"/>
        </w:rPr>
        <w:t>Бюджетная заявка для создания резервов материальных ресурсов на планируемый год представляется уполномоченным на решение задач в о</w:t>
      </w:r>
      <w:r>
        <w:rPr>
          <w:rFonts w:ascii="Times New Roman CYR" w:eastAsia="Times New Roman CYR" w:hAnsi="Times New Roman CYR" w:cs="Times New Roman CYR"/>
        </w:rPr>
        <w:t>бласти ГО и ЧС в соответствующий финансовый орган администрации Подгоренского сельского поселения до 1 августа текущего года.</w:t>
      </w:r>
    </w:p>
    <w:p w:rsidR="00000000" w:rsidRDefault="0080072B">
      <w:pPr>
        <w:autoSpaceDE w:val="0"/>
        <w:ind w:firstLine="840"/>
        <w:jc w:val="both"/>
        <w:rPr>
          <w:rFonts w:ascii="Times New Roman CYR" w:eastAsia="Times New Roman CYR" w:hAnsi="Times New Roman CYR" w:cs="Times New Roman CYR"/>
        </w:rPr>
      </w:pPr>
      <w:r w:rsidRPr="004E2D15">
        <w:t xml:space="preserve">7. </w:t>
      </w:r>
      <w:r>
        <w:rPr>
          <w:rFonts w:ascii="Times New Roman CYR" w:eastAsia="Times New Roman CYR" w:hAnsi="Times New Roman CYR" w:cs="Times New Roman CYR"/>
        </w:rPr>
        <w:t>Органы, на которые возложены функции по созданию резервов материальных ресурсов:</w:t>
      </w:r>
    </w:p>
    <w:p w:rsidR="00000000" w:rsidRDefault="0080072B">
      <w:pPr>
        <w:autoSpaceDE w:val="0"/>
        <w:ind w:firstLine="84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разрабатывают предложения по номенклатуре и об</w:t>
      </w:r>
      <w:r>
        <w:rPr>
          <w:rFonts w:ascii="Times New Roman CYR" w:eastAsia="Times New Roman CYR" w:hAnsi="Times New Roman CYR" w:cs="Times New Roman CYR"/>
        </w:rPr>
        <w:t>ъемам резервов материальных ресурсов;</w:t>
      </w:r>
    </w:p>
    <w:p w:rsidR="00000000" w:rsidRDefault="0080072B">
      <w:pPr>
        <w:autoSpaceDE w:val="0"/>
        <w:ind w:firstLine="84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lastRenderedPageBreak/>
        <w:t>определяют места хранения резервов материальных ресурсов, отвечающие требованиям по условиям хранения и обеспечивающие возможность их доставки в зоны чрезвычайных ситуаций;</w:t>
      </w:r>
    </w:p>
    <w:p w:rsidR="00000000" w:rsidRDefault="0080072B">
      <w:pPr>
        <w:autoSpaceDE w:val="0"/>
        <w:ind w:firstLine="84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заключают в объеме выделенных ассигнований до</w:t>
      </w:r>
      <w:r>
        <w:rPr>
          <w:rFonts w:ascii="Times New Roman CYR" w:eastAsia="Times New Roman CYR" w:hAnsi="Times New Roman CYR" w:cs="Times New Roman CYR"/>
        </w:rPr>
        <w:t>говоры на поставку материальных ресурсов в резерв, а также на ответственное хранение и содержание резервов материальных ресурсов;</w:t>
      </w:r>
    </w:p>
    <w:p w:rsidR="00000000" w:rsidRDefault="0080072B">
      <w:pPr>
        <w:autoSpaceDE w:val="0"/>
        <w:ind w:firstLine="84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организуют хранение, выпуск, доставку материальных ресурсов, находящихся в резерве потребителям в места чрезвычайных ситуаций;</w:t>
      </w:r>
    </w:p>
    <w:p w:rsidR="00000000" w:rsidRDefault="0080072B">
      <w:pPr>
        <w:autoSpaceDE w:val="0"/>
        <w:ind w:firstLine="84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ведут учет и отчетность по операциям с резервом материальных ресурсов.</w:t>
      </w:r>
    </w:p>
    <w:p w:rsidR="00000000" w:rsidRDefault="0080072B">
      <w:pPr>
        <w:autoSpaceDE w:val="0"/>
        <w:ind w:firstLine="840"/>
        <w:jc w:val="both"/>
        <w:rPr>
          <w:rFonts w:ascii="Times New Roman CYR" w:eastAsia="Times New Roman CYR" w:hAnsi="Times New Roman CYR" w:cs="Times New Roman CYR"/>
        </w:rPr>
      </w:pPr>
      <w:r w:rsidRPr="004E2D15">
        <w:t xml:space="preserve">8. </w:t>
      </w:r>
      <w:r>
        <w:rPr>
          <w:rFonts w:ascii="Times New Roman CYR" w:eastAsia="Times New Roman CYR" w:hAnsi="Times New Roman CYR" w:cs="Times New Roman CYR"/>
        </w:rPr>
        <w:t xml:space="preserve">Общее руководство по созданию, хранению, использованию резервов материальных ресурсов возлагается на </w:t>
      </w:r>
      <w:proofErr w:type="gramStart"/>
      <w:r>
        <w:rPr>
          <w:rFonts w:ascii="Times New Roman CYR" w:eastAsia="Times New Roman CYR" w:hAnsi="Times New Roman CYR" w:cs="Times New Roman CYR"/>
        </w:rPr>
        <w:t>уполномоченного</w:t>
      </w:r>
      <w:proofErr w:type="gramEnd"/>
      <w:r>
        <w:rPr>
          <w:rFonts w:ascii="Times New Roman CYR" w:eastAsia="Times New Roman CYR" w:hAnsi="Times New Roman CYR" w:cs="Times New Roman CYR"/>
        </w:rPr>
        <w:t xml:space="preserve"> на решение задач в области гражданской обороны, предупреждения и</w:t>
      </w:r>
      <w:r>
        <w:rPr>
          <w:rFonts w:ascii="Times New Roman CYR" w:eastAsia="Times New Roman CYR" w:hAnsi="Times New Roman CYR" w:cs="Times New Roman CYR"/>
        </w:rPr>
        <w:t xml:space="preserve"> ликвидации чрезвычайных ситуаций Подгоренского сельского поселения и организации, создавшие резервы.</w:t>
      </w:r>
    </w:p>
    <w:p w:rsidR="00000000" w:rsidRDefault="0080072B">
      <w:pPr>
        <w:autoSpaceDE w:val="0"/>
        <w:ind w:firstLine="840"/>
        <w:jc w:val="both"/>
        <w:rPr>
          <w:rFonts w:ascii="Times New Roman CYR" w:eastAsia="Times New Roman CYR" w:hAnsi="Times New Roman CYR" w:cs="Times New Roman CYR"/>
        </w:rPr>
      </w:pPr>
      <w:r w:rsidRPr="004E2D15">
        <w:t xml:space="preserve">9. </w:t>
      </w:r>
      <w:r>
        <w:rPr>
          <w:rFonts w:ascii="Times New Roman CYR" w:eastAsia="Times New Roman CYR" w:hAnsi="Times New Roman CYR" w:cs="Times New Roman CYR"/>
        </w:rPr>
        <w:t>Материальные ресурсы, входящие в состав резервов материальных ресурсов, независимо от места их размещения, являются собственностью юридического лица, н</w:t>
      </w:r>
      <w:r>
        <w:rPr>
          <w:rFonts w:ascii="Times New Roman CYR" w:eastAsia="Times New Roman CYR" w:hAnsi="Times New Roman CYR" w:cs="Times New Roman CYR"/>
        </w:rPr>
        <w:t>а чьи средства они созданы (приобретены).</w:t>
      </w:r>
    </w:p>
    <w:p w:rsidR="00000000" w:rsidRDefault="0080072B">
      <w:pPr>
        <w:autoSpaceDE w:val="0"/>
        <w:spacing w:line="228" w:lineRule="atLeast"/>
        <w:ind w:firstLine="835"/>
        <w:jc w:val="both"/>
        <w:rPr>
          <w:rFonts w:ascii="Times New Roman CYR" w:eastAsia="Times New Roman CYR" w:hAnsi="Times New Roman CYR" w:cs="Times New Roman CYR"/>
        </w:rPr>
      </w:pPr>
      <w:r w:rsidRPr="004E2D15">
        <w:t xml:space="preserve">10. </w:t>
      </w:r>
      <w:proofErr w:type="gramStart"/>
      <w:r>
        <w:rPr>
          <w:rFonts w:ascii="Times New Roman CYR" w:eastAsia="Times New Roman CYR" w:hAnsi="Times New Roman CYR" w:cs="Times New Roman CYR"/>
        </w:rPr>
        <w:t>В целях сокращения расходов на создание и хранение резервов материальных ресурсов, при необходимости соблюдения определенных условий их хранения, а также из-за непродолжительного гарантийного срока хранения (го</w:t>
      </w:r>
      <w:r>
        <w:rPr>
          <w:rFonts w:ascii="Times New Roman CYR" w:eastAsia="Times New Roman CYR" w:hAnsi="Times New Roman CYR" w:cs="Times New Roman CYR"/>
        </w:rPr>
        <w:t>дности) некоторых материальных ресурсов, допускается заключение контрактов (договоров) с организациями, имеющими указанные материальные ресурсы в постоянном наличии, на их экстренную поставку в зону чрезвычайной ситуации (в срок не более 12 часов с момента</w:t>
      </w:r>
      <w:r>
        <w:rPr>
          <w:rFonts w:ascii="Times New Roman CYR" w:eastAsia="Times New Roman CYR" w:hAnsi="Times New Roman CYR" w:cs="Times New Roman CYR"/>
        </w:rPr>
        <w:t xml:space="preserve"> доведения до</w:t>
      </w:r>
      <w:proofErr w:type="gramEnd"/>
      <w:r>
        <w:rPr>
          <w:rFonts w:ascii="Times New Roman CYR" w:eastAsia="Times New Roman CYR" w:hAnsi="Times New Roman CYR" w:cs="Times New Roman CYR"/>
        </w:rPr>
        <w:t xml:space="preserve"> организации информации о необходимости поставки резервов материальных ресурсов). Оплата материальных ресурсов осуществляется по факту их поставки в зону чрезвычайной ситуации за счет финансовых средств, выделяемых на ликвидацию чрезвычайной с</w:t>
      </w:r>
      <w:r>
        <w:rPr>
          <w:rFonts w:ascii="Times New Roman CYR" w:eastAsia="Times New Roman CYR" w:hAnsi="Times New Roman CYR" w:cs="Times New Roman CYR"/>
        </w:rPr>
        <w:t>итуации.</w:t>
      </w:r>
    </w:p>
    <w:p w:rsidR="00000000" w:rsidRDefault="0080072B">
      <w:pPr>
        <w:autoSpaceDE w:val="0"/>
        <w:spacing w:line="226" w:lineRule="atLeast"/>
        <w:ind w:firstLine="840"/>
        <w:jc w:val="both"/>
        <w:rPr>
          <w:rFonts w:ascii="Times New Roman CYR" w:eastAsia="Times New Roman CYR" w:hAnsi="Times New Roman CYR" w:cs="Times New Roman CYR"/>
        </w:rPr>
      </w:pPr>
      <w:r w:rsidRPr="004E2D15">
        <w:t xml:space="preserve">11. </w:t>
      </w:r>
      <w:r>
        <w:rPr>
          <w:rFonts w:ascii="Times New Roman CYR" w:eastAsia="Times New Roman CYR" w:hAnsi="Times New Roman CYR" w:cs="Times New Roman CYR"/>
        </w:rPr>
        <w:t>Решение о создании резервов материальных ресурсов в натуральном виде или заключении государственного контракта (договора) на их поставку в целях ликвидации последствий чрезвычайных ситуаций, в возможно короткий срок  в зону  чрезвычайной  ситу</w:t>
      </w:r>
      <w:r>
        <w:rPr>
          <w:rFonts w:ascii="Times New Roman CYR" w:eastAsia="Times New Roman CYR" w:hAnsi="Times New Roman CYR" w:cs="Times New Roman CYR"/>
        </w:rPr>
        <w:t>ации  принимает орган местного самоуправления Подгоренского сельского поселения. В этом случае обеспечение хранения резервов материальных ресурсов, созданных в натуральном виде и организация их поставки в возможно короткий срок в зону чрезвычайной ситуации</w:t>
      </w:r>
      <w:r>
        <w:rPr>
          <w:rFonts w:ascii="Times New Roman CYR" w:eastAsia="Times New Roman CYR" w:hAnsi="Times New Roman CYR" w:cs="Times New Roman CYR"/>
        </w:rPr>
        <w:t>, возлагается на организацию, заключившую соответствующий контракт (договор) поставки.</w:t>
      </w:r>
    </w:p>
    <w:p w:rsidR="00000000" w:rsidRDefault="0080072B">
      <w:pPr>
        <w:autoSpaceDE w:val="0"/>
        <w:spacing w:line="226" w:lineRule="atLeast"/>
        <w:ind w:firstLine="835"/>
        <w:jc w:val="both"/>
        <w:rPr>
          <w:rFonts w:ascii="Times New Roman CYR" w:eastAsia="Times New Roman CYR" w:hAnsi="Times New Roman CYR" w:cs="Times New Roman CYR"/>
        </w:rPr>
      </w:pPr>
      <w:r w:rsidRPr="004E2D15">
        <w:t xml:space="preserve">12. </w:t>
      </w:r>
      <w:r>
        <w:rPr>
          <w:rFonts w:ascii="Times New Roman CYR" w:eastAsia="Times New Roman CYR" w:hAnsi="Times New Roman CYR" w:cs="Times New Roman CYR"/>
        </w:rPr>
        <w:t xml:space="preserve">Основной задачей хранения резервов материальных ресурсов является обеспечение их количественной и качественной сохранности в течение всего периода хранения, а также </w:t>
      </w:r>
      <w:r>
        <w:rPr>
          <w:rFonts w:ascii="Times New Roman CYR" w:eastAsia="Times New Roman CYR" w:hAnsi="Times New Roman CYR" w:cs="Times New Roman CYR"/>
        </w:rPr>
        <w:t>обеспечение постоянной готовности к быстрой выдаче для использования по предназначению.</w:t>
      </w:r>
    </w:p>
    <w:p w:rsidR="00000000" w:rsidRDefault="0080072B">
      <w:pPr>
        <w:autoSpaceDE w:val="0"/>
        <w:ind w:firstLine="840"/>
        <w:jc w:val="both"/>
        <w:rPr>
          <w:rFonts w:ascii="Times New Roman CYR" w:eastAsia="Times New Roman CYR" w:hAnsi="Times New Roman CYR" w:cs="Times New Roman CYR"/>
        </w:rPr>
      </w:pPr>
      <w:r w:rsidRPr="004E2D15">
        <w:t xml:space="preserve">13. </w:t>
      </w:r>
      <w:r>
        <w:rPr>
          <w:rFonts w:ascii="Times New Roman CYR" w:eastAsia="Times New Roman CYR" w:hAnsi="Times New Roman CYR" w:cs="Times New Roman CYR"/>
        </w:rPr>
        <w:t>Хранение резервов материальных ресурсов организуется как на объектах, специально предназначенных для их хранения и обслуживания, так и в соответствии с заключенными</w:t>
      </w:r>
      <w:r>
        <w:rPr>
          <w:rFonts w:ascii="Times New Roman CYR" w:eastAsia="Times New Roman CYR" w:hAnsi="Times New Roman CYR" w:cs="Times New Roman CYR"/>
        </w:rPr>
        <w:t xml:space="preserve">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где гарантирована их безусловная сохранность </w:t>
      </w:r>
      <w:proofErr w:type="gramStart"/>
      <w:r>
        <w:rPr>
          <w:rFonts w:ascii="Times New Roman CYR" w:eastAsia="Times New Roman CYR" w:hAnsi="Times New Roman CYR" w:cs="Times New Roman CYR"/>
        </w:rPr>
        <w:t>и</w:t>
      </w:r>
      <w:proofErr w:type="gramEnd"/>
      <w:r>
        <w:rPr>
          <w:rFonts w:ascii="Times New Roman CYR" w:eastAsia="Times New Roman CYR" w:hAnsi="Times New Roman CYR" w:cs="Times New Roman CYR"/>
        </w:rPr>
        <w:t xml:space="preserve"> откуда возмож</w:t>
      </w:r>
      <w:r>
        <w:rPr>
          <w:rFonts w:ascii="Times New Roman CYR" w:eastAsia="Times New Roman CYR" w:hAnsi="Times New Roman CYR" w:cs="Times New Roman CYR"/>
        </w:rPr>
        <w:t>на их оперативная доставка в зоны чрезвычайных ситуаций.</w:t>
      </w:r>
    </w:p>
    <w:p w:rsidR="00000000" w:rsidRDefault="0080072B">
      <w:pPr>
        <w:autoSpaceDE w:val="0"/>
        <w:ind w:firstLine="840"/>
        <w:jc w:val="both"/>
        <w:rPr>
          <w:rFonts w:ascii="Times New Roman CYR" w:eastAsia="Times New Roman CYR" w:hAnsi="Times New Roman CYR" w:cs="Times New Roman CYR"/>
        </w:rPr>
      </w:pPr>
      <w:r w:rsidRPr="004E2D15">
        <w:t xml:space="preserve">14. </w:t>
      </w:r>
      <w:r>
        <w:rPr>
          <w:rFonts w:ascii="Times New Roman CYR" w:eastAsia="Times New Roman CYR" w:hAnsi="Times New Roman CYR" w:cs="Times New Roman CYR"/>
        </w:rPr>
        <w:t>Выпуск материальных ресурсов из резерва для ликвидации чрезвычайной ситуации осуществляется на основании решения комиссии Подгоренского сельского поселения по предупреждению и ликвидации чрезвыча</w:t>
      </w:r>
      <w:r>
        <w:rPr>
          <w:rFonts w:ascii="Times New Roman CYR" w:eastAsia="Times New Roman CYR" w:hAnsi="Times New Roman CYR" w:cs="Times New Roman CYR"/>
        </w:rPr>
        <w:t xml:space="preserve">йных ситуаций и обеспечению. Решение о выпуске оформляется письменным распоряжением главы  администрации Подгоренского сельского поселения. </w:t>
      </w:r>
    </w:p>
    <w:p w:rsidR="00000000" w:rsidRDefault="0080072B">
      <w:pPr>
        <w:autoSpaceDE w:val="0"/>
        <w:ind w:firstLine="840"/>
        <w:jc w:val="both"/>
        <w:rPr>
          <w:rFonts w:ascii="Times New Roman CYR" w:eastAsia="Times New Roman CYR" w:hAnsi="Times New Roman CYR" w:cs="Times New Roman CYR"/>
        </w:rPr>
      </w:pPr>
      <w:r w:rsidRPr="004E2D15">
        <w:t xml:space="preserve">15. </w:t>
      </w:r>
      <w:r>
        <w:rPr>
          <w:rFonts w:ascii="Times New Roman CYR" w:eastAsia="Times New Roman CYR" w:hAnsi="Times New Roman CYR" w:cs="Times New Roman CYR"/>
        </w:rPr>
        <w:t>Использование резервов материальных ресурсов осуществляется на безвозмездной или возмездной основе.</w:t>
      </w:r>
    </w:p>
    <w:p w:rsidR="00000000" w:rsidRDefault="0080072B">
      <w:pPr>
        <w:autoSpaceDE w:val="0"/>
        <w:ind w:firstLine="840"/>
        <w:jc w:val="both"/>
        <w:rPr>
          <w:rFonts w:ascii="Times New Roman CYR" w:eastAsia="Times New Roman CYR" w:hAnsi="Times New Roman CYR" w:cs="Times New Roman CYR"/>
        </w:rPr>
      </w:pPr>
      <w:r w:rsidRPr="004E2D15">
        <w:lastRenderedPageBreak/>
        <w:t xml:space="preserve">16. </w:t>
      </w:r>
      <w:r>
        <w:rPr>
          <w:rFonts w:ascii="Times New Roman CYR" w:eastAsia="Times New Roman CYR" w:hAnsi="Times New Roman CYR" w:cs="Times New Roman CYR"/>
        </w:rPr>
        <w:t>Предпри</w:t>
      </w:r>
      <w:r>
        <w:rPr>
          <w:rFonts w:ascii="Times New Roman CYR" w:eastAsia="Times New Roman CYR" w:hAnsi="Times New Roman CYR" w:cs="Times New Roman CYR"/>
        </w:rPr>
        <w:t>ятия, учреждения и организации, обратившиеся за помощью и получившие материальные ресурсы из резервов материальных ресурсов, организуют прием, хранение и целевое использование доставленных в зону чрезвычайной ситуации материальных ресурсов.</w:t>
      </w:r>
    </w:p>
    <w:p w:rsidR="00000000" w:rsidRDefault="0080072B">
      <w:pPr>
        <w:autoSpaceDE w:val="0"/>
        <w:ind w:firstLine="840"/>
        <w:jc w:val="both"/>
        <w:rPr>
          <w:rFonts w:ascii="Times New Roman CYR" w:eastAsia="Times New Roman CYR" w:hAnsi="Times New Roman CYR" w:cs="Times New Roman CYR"/>
        </w:rPr>
      </w:pPr>
      <w:r w:rsidRPr="004E2D15">
        <w:t xml:space="preserve">17. </w:t>
      </w:r>
      <w:r>
        <w:rPr>
          <w:rFonts w:ascii="Times New Roman CYR" w:eastAsia="Times New Roman CYR" w:hAnsi="Times New Roman CYR" w:cs="Times New Roman CYR"/>
        </w:rPr>
        <w:t>Отчет о нал</w:t>
      </w:r>
      <w:r>
        <w:rPr>
          <w:rFonts w:ascii="Times New Roman CYR" w:eastAsia="Times New Roman CYR" w:hAnsi="Times New Roman CYR" w:cs="Times New Roman CYR"/>
        </w:rPr>
        <w:t xml:space="preserve">ичии и использовании выделенных из резерва материальных ресурсов ведется администрацией сельского поселения в соответствии  с установленным на территории Подгоренского сельского поселения  порядком. </w:t>
      </w:r>
    </w:p>
    <w:p w:rsidR="00000000" w:rsidRDefault="0080072B">
      <w:pPr>
        <w:autoSpaceDE w:val="0"/>
        <w:ind w:firstLine="840"/>
        <w:jc w:val="both"/>
        <w:rPr>
          <w:rFonts w:ascii="Times New Roman CYR" w:eastAsia="Times New Roman CYR" w:hAnsi="Times New Roman CYR" w:cs="Times New Roman CYR"/>
        </w:rPr>
      </w:pPr>
      <w:r w:rsidRPr="004E2D15">
        <w:t xml:space="preserve">18. </w:t>
      </w:r>
      <w:r>
        <w:rPr>
          <w:rFonts w:ascii="Times New Roman CYR" w:eastAsia="Times New Roman CYR" w:hAnsi="Times New Roman CYR" w:cs="Times New Roman CYR"/>
        </w:rPr>
        <w:t>Восполнение резервов материальных ресурсов, израсход</w:t>
      </w:r>
      <w:r>
        <w:rPr>
          <w:rFonts w:ascii="Times New Roman CYR" w:eastAsia="Times New Roman CYR" w:hAnsi="Times New Roman CYR" w:cs="Times New Roman CYR"/>
        </w:rPr>
        <w:t>ованных при ликвидации чрезвычайных ситуаций, осуществляется за счет средств организаций, в интересах которых использовались материальные средства резерва.</w:t>
      </w:r>
    </w:p>
    <w:p w:rsidR="00000000" w:rsidRDefault="0080072B">
      <w:pPr>
        <w:numPr>
          <w:ilvl w:val="2"/>
          <w:numId w:val="2"/>
        </w:numPr>
        <w:autoSpaceDE w:val="0"/>
        <w:ind w:left="0" w:firstLine="84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По операциям с резервом материальных ресурсов должностные лица и граждане несут ответственность в по</w:t>
      </w:r>
      <w:r>
        <w:rPr>
          <w:rFonts w:ascii="Times New Roman CYR" w:eastAsia="Times New Roman CYR" w:hAnsi="Times New Roman CYR" w:cs="Times New Roman CYR"/>
        </w:rPr>
        <w:t>рядке, установленном законодательством Российской Федерации и договорами.</w:t>
      </w:r>
    </w:p>
    <w:p w:rsidR="00000000" w:rsidRDefault="0080072B">
      <w:pPr>
        <w:autoSpaceDE w:val="0"/>
        <w:ind w:firstLine="840"/>
        <w:jc w:val="both"/>
      </w:pPr>
    </w:p>
    <w:p w:rsidR="00000000" w:rsidRDefault="0080072B">
      <w:pPr>
        <w:autoSpaceDE w:val="0"/>
        <w:ind w:firstLine="840"/>
        <w:jc w:val="both"/>
      </w:pPr>
    </w:p>
    <w:p w:rsidR="00000000" w:rsidRDefault="0080072B">
      <w:pPr>
        <w:autoSpaceDE w:val="0"/>
        <w:ind w:firstLine="840"/>
        <w:jc w:val="both"/>
      </w:pPr>
    </w:p>
    <w:p w:rsidR="00000000" w:rsidRDefault="0080072B">
      <w:pPr>
        <w:autoSpaceDE w:val="0"/>
        <w:ind w:firstLine="840"/>
        <w:jc w:val="both"/>
      </w:pPr>
    </w:p>
    <w:p w:rsidR="00000000" w:rsidRDefault="0080072B">
      <w:pPr>
        <w:autoSpaceDE w:val="0"/>
        <w:ind w:firstLine="840"/>
        <w:jc w:val="both"/>
      </w:pPr>
    </w:p>
    <w:p w:rsidR="00000000" w:rsidRDefault="0080072B">
      <w:pPr>
        <w:autoSpaceDE w:val="0"/>
        <w:ind w:firstLine="840"/>
        <w:jc w:val="both"/>
      </w:pPr>
    </w:p>
    <w:p w:rsidR="00000000" w:rsidRDefault="0080072B">
      <w:pPr>
        <w:autoSpaceDE w:val="0"/>
        <w:ind w:firstLine="840"/>
        <w:jc w:val="both"/>
      </w:pPr>
    </w:p>
    <w:p w:rsidR="00000000" w:rsidRDefault="0080072B">
      <w:pPr>
        <w:autoSpaceDE w:val="0"/>
        <w:ind w:firstLine="840"/>
        <w:jc w:val="both"/>
      </w:pPr>
    </w:p>
    <w:p w:rsidR="00000000" w:rsidRDefault="0080072B">
      <w:pPr>
        <w:autoSpaceDE w:val="0"/>
        <w:ind w:firstLine="840"/>
        <w:jc w:val="both"/>
      </w:pPr>
    </w:p>
    <w:p w:rsidR="00000000" w:rsidRDefault="0080072B">
      <w:pPr>
        <w:autoSpaceDE w:val="0"/>
        <w:ind w:firstLine="840"/>
        <w:jc w:val="both"/>
      </w:pPr>
    </w:p>
    <w:p w:rsidR="00000000" w:rsidRDefault="0080072B">
      <w:pPr>
        <w:autoSpaceDE w:val="0"/>
        <w:ind w:firstLine="840"/>
        <w:jc w:val="both"/>
      </w:pPr>
    </w:p>
    <w:p w:rsidR="00000000" w:rsidRDefault="0080072B">
      <w:pPr>
        <w:autoSpaceDE w:val="0"/>
        <w:ind w:firstLine="840"/>
        <w:jc w:val="both"/>
      </w:pPr>
    </w:p>
    <w:p w:rsidR="00000000" w:rsidRDefault="0080072B">
      <w:pPr>
        <w:autoSpaceDE w:val="0"/>
        <w:ind w:firstLine="840"/>
        <w:jc w:val="both"/>
      </w:pPr>
    </w:p>
    <w:p w:rsidR="00000000" w:rsidRDefault="0080072B">
      <w:pPr>
        <w:autoSpaceDE w:val="0"/>
        <w:ind w:firstLine="840"/>
        <w:jc w:val="both"/>
      </w:pPr>
    </w:p>
    <w:p w:rsidR="00000000" w:rsidRDefault="0080072B">
      <w:pPr>
        <w:autoSpaceDE w:val="0"/>
        <w:ind w:firstLine="840"/>
        <w:jc w:val="both"/>
      </w:pPr>
    </w:p>
    <w:p w:rsidR="00000000" w:rsidRDefault="0080072B">
      <w:pPr>
        <w:autoSpaceDE w:val="0"/>
        <w:ind w:firstLine="840"/>
        <w:jc w:val="both"/>
      </w:pPr>
    </w:p>
    <w:p w:rsidR="00000000" w:rsidRDefault="0080072B">
      <w:pPr>
        <w:autoSpaceDE w:val="0"/>
        <w:ind w:firstLine="840"/>
        <w:jc w:val="both"/>
      </w:pPr>
    </w:p>
    <w:p w:rsidR="00000000" w:rsidRDefault="0080072B">
      <w:pPr>
        <w:autoSpaceDE w:val="0"/>
        <w:ind w:firstLine="840"/>
        <w:jc w:val="both"/>
      </w:pPr>
    </w:p>
    <w:p w:rsidR="00000000" w:rsidRDefault="0080072B">
      <w:pPr>
        <w:autoSpaceDE w:val="0"/>
        <w:ind w:firstLine="840"/>
        <w:jc w:val="both"/>
      </w:pPr>
    </w:p>
    <w:p w:rsidR="00000000" w:rsidRDefault="0080072B">
      <w:pPr>
        <w:autoSpaceDE w:val="0"/>
        <w:ind w:firstLine="840"/>
        <w:jc w:val="both"/>
      </w:pPr>
    </w:p>
    <w:p w:rsidR="00000000" w:rsidRDefault="0080072B">
      <w:pPr>
        <w:autoSpaceDE w:val="0"/>
        <w:ind w:firstLine="840"/>
        <w:jc w:val="both"/>
      </w:pPr>
    </w:p>
    <w:p w:rsidR="00000000" w:rsidRDefault="0080072B">
      <w:pPr>
        <w:autoSpaceDE w:val="0"/>
        <w:ind w:firstLine="840"/>
        <w:jc w:val="both"/>
      </w:pPr>
    </w:p>
    <w:p w:rsidR="00000000" w:rsidRDefault="0080072B">
      <w:pPr>
        <w:autoSpaceDE w:val="0"/>
        <w:ind w:firstLine="840"/>
        <w:jc w:val="both"/>
      </w:pPr>
    </w:p>
    <w:p w:rsidR="00000000" w:rsidRDefault="0080072B">
      <w:pPr>
        <w:autoSpaceDE w:val="0"/>
        <w:ind w:firstLine="840"/>
        <w:jc w:val="both"/>
      </w:pPr>
    </w:p>
    <w:p w:rsidR="00000000" w:rsidRDefault="0080072B">
      <w:pPr>
        <w:autoSpaceDE w:val="0"/>
        <w:ind w:firstLine="840"/>
        <w:jc w:val="both"/>
      </w:pPr>
    </w:p>
    <w:p w:rsidR="00000000" w:rsidRDefault="0080072B">
      <w:pPr>
        <w:autoSpaceDE w:val="0"/>
        <w:ind w:firstLine="840"/>
        <w:jc w:val="both"/>
      </w:pPr>
    </w:p>
    <w:p w:rsidR="00000000" w:rsidRDefault="0080072B">
      <w:pPr>
        <w:autoSpaceDE w:val="0"/>
        <w:ind w:firstLine="840"/>
        <w:jc w:val="both"/>
      </w:pPr>
    </w:p>
    <w:p w:rsidR="00000000" w:rsidRDefault="0080072B">
      <w:pPr>
        <w:autoSpaceDE w:val="0"/>
        <w:ind w:firstLine="840"/>
        <w:jc w:val="both"/>
      </w:pPr>
    </w:p>
    <w:p w:rsidR="00000000" w:rsidRDefault="0080072B">
      <w:pPr>
        <w:autoSpaceDE w:val="0"/>
        <w:ind w:firstLine="840"/>
        <w:jc w:val="both"/>
      </w:pPr>
    </w:p>
    <w:p w:rsidR="00000000" w:rsidRDefault="0080072B">
      <w:pPr>
        <w:autoSpaceDE w:val="0"/>
        <w:ind w:firstLine="840"/>
        <w:jc w:val="both"/>
      </w:pPr>
    </w:p>
    <w:p w:rsidR="00000000" w:rsidRDefault="0080072B">
      <w:pPr>
        <w:autoSpaceDE w:val="0"/>
        <w:ind w:firstLine="840"/>
        <w:jc w:val="both"/>
      </w:pPr>
    </w:p>
    <w:p w:rsidR="00000000" w:rsidRDefault="0080072B">
      <w:pPr>
        <w:autoSpaceDE w:val="0"/>
        <w:ind w:firstLine="840"/>
        <w:jc w:val="both"/>
      </w:pPr>
    </w:p>
    <w:p w:rsidR="00000000" w:rsidRDefault="0080072B">
      <w:pPr>
        <w:autoSpaceDE w:val="0"/>
        <w:ind w:firstLine="840"/>
        <w:jc w:val="both"/>
      </w:pPr>
    </w:p>
    <w:p w:rsidR="00000000" w:rsidRDefault="0080072B">
      <w:pPr>
        <w:autoSpaceDE w:val="0"/>
        <w:ind w:firstLine="840"/>
        <w:jc w:val="both"/>
      </w:pPr>
    </w:p>
    <w:p w:rsidR="00000000" w:rsidRDefault="0080072B">
      <w:pPr>
        <w:autoSpaceDE w:val="0"/>
        <w:ind w:firstLine="840"/>
        <w:jc w:val="both"/>
      </w:pPr>
    </w:p>
    <w:p w:rsidR="00000000" w:rsidRDefault="0080072B">
      <w:pPr>
        <w:autoSpaceDE w:val="0"/>
        <w:ind w:firstLine="840"/>
        <w:jc w:val="both"/>
      </w:pPr>
    </w:p>
    <w:p w:rsidR="00000000" w:rsidRDefault="0080072B">
      <w:pPr>
        <w:autoSpaceDE w:val="0"/>
        <w:ind w:firstLine="840"/>
        <w:jc w:val="both"/>
      </w:pPr>
    </w:p>
    <w:p w:rsidR="00000000" w:rsidRDefault="0080072B">
      <w:pPr>
        <w:autoSpaceDE w:val="0"/>
        <w:ind w:firstLine="840"/>
        <w:jc w:val="both"/>
      </w:pPr>
    </w:p>
    <w:p w:rsidR="00000000" w:rsidRDefault="0080072B">
      <w:pPr>
        <w:autoSpaceDE w:val="0"/>
        <w:ind w:firstLine="840"/>
        <w:jc w:val="both"/>
      </w:pPr>
    </w:p>
    <w:p w:rsidR="00000000" w:rsidRDefault="0080072B">
      <w:pPr>
        <w:ind w:left="4350" w:firstLine="1050"/>
        <w:jc w:val="both"/>
        <w:rPr>
          <w:szCs w:val="28"/>
        </w:rPr>
      </w:pPr>
      <w:r>
        <w:rPr>
          <w:szCs w:val="28"/>
        </w:rPr>
        <w:lastRenderedPageBreak/>
        <w:t>Приложение №2</w:t>
      </w:r>
    </w:p>
    <w:p w:rsidR="00000000" w:rsidRDefault="0080072B">
      <w:pPr>
        <w:ind w:left="5400" w:hanging="15"/>
        <w:jc w:val="both"/>
        <w:rPr>
          <w:szCs w:val="28"/>
        </w:rPr>
      </w:pPr>
      <w:r>
        <w:rPr>
          <w:szCs w:val="28"/>
        </w:rPr>
        <w:t>к постановлению администрации Подгоренского сельского поселения Калачеевского муниципального района Воронежской области</w:t>
      </w:r>
    </w:p>
    <w:p w:rsidR="00000000" w:rsidRDefault="0080072B">
      <w:pPr>
        <w:ind w:left="5400" w:hanging="15"/>
        <w:jc w:val="both"/>
        <w:rPr>
          <w:szCs w:val="28"/>
        </w:rPr>
      </w:pPr>
      <w:r>
        <w:rPr>
          <w:szCs w:val="28"/>
        </w:rPr>
        <w:t xml:space="preserve">от  </w:t>
      </w:r>
      <w:r w:rsidR="004E2D15">
        <w:rPr>
          <w:szCs w:val="28"/>
        </w:rPr>
        <w:t>06 декабря 2013 г.</w:t>
      </w:r>
      <w:r>
        <w:rPr>
          <w:szCs w:val="28"/>
        </w:rPr>
        <w:t xml:space="preserve">    №</w:t>
      </w:r>
      <w:r w:rsidR="004E2D15">
        <w:rPr>
          <w:szCs w:val="28"/>
        </w:rPr>
        <w:t>78</w:t>
      </w:r>
    </w:p>
    <w:p w:rsidR="00000000" w:rsidRDefault="0080072B">
      <w:pPr>
        <w:pStyle w:val="22"/>
        <w:shd w:val="clear" w:color="auto" w:fill="auto"/>
        <w:spacing w:after="0" w:line="240" w:lineRule="auto"/>
        <w:ind w:right="4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80072B">
      <w:pPr>
        <w:ind w:right="40"/>
        <w:jc w:val="center"/>
        <w:rPr>
          <w:rFonts w:ascii="Times New Roman CYR" w:eastAsia="Times New Roman CYR" w:hAnsi="Times New Roman CYR" w:cs="Times New Roman CYR"/>
          <w:b/>
          <w:bCs/>
          <w:spacing w:val="-8"/>
        </w:rPr>
      </w:pPr>
      <w:r>
        <w:rPr>
          <w:rFonts w:ascii="Times New Roman CYR" w:eastAsia="Times New Roman CYR" w:hAnsi="Times New Roman CYR" w:cs="Times New Roman CYR"/>
          <w:b/>
          <w:bCs/>
          <w:spacing w:val="-8"/>
        </w:rPr>
        <w:t>Номенклатура и объем  резерва</w:t>
      </w:r>
    </w:p>
    <w:p w:rsidR="00000000" w:rsidRDefault="0080072B">
      <w:pPr>
        <w:ind w:right="40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  <w:spacing w:val="-8"/>
        </w:rPr>
        <w:t xml:space="preserve">материальных ресурсов </w:t>
      </w:r>
      <w:r>
        <w:rPr>
          <w:rFonts w:ascii="Times New Roman CYR" w:eastAsia="Times New Roman CYR" w:hAnsi="Times New Roman CYR" w:cs="Times New Roman CYR"/>
          <w:b/>
          <w:bCs/>
        </w:rPr>
        <w:t>для ликвидации чрезвычайных ситуаций</w:t>
      </w:r>
    </w:p>
    <w:p w:rsidR="00000000" w:rsidRDefault="0080072B">
      <w:pPr>
        <w:ind w:right="40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на территории Подгоренского сельского поселения</w:t>
      </w:r>
    </w:p>
    <w:p w:rsidR="00000000" w:rsidRDefault="0080072B">
      <w:pPr>
        <w:autoSpaceDE w:val="0"/>
        <w:jc w:val="center"/>
        <w:rPr>
          <w:b/>
          <w:bCs/>
          <w:lang w:val="en-US"/>
        </w:rPr>
      </w:pPr>
    </w:p>
    <w:tbl>
      <w:tblPr>
        <w:tblW w:w="0" w:type="auto"/>
        <w:tblInd w:w="273" w:type="dxa"/>
        <w:tblLayout w:type="fixed"/>
        <w:tblLook w:val="0000"/>
      </w:tblPr>
      <w:tblGrid>
        <w:gridCol w:w="720"/>
        <w:gridCol w:w="4085"/>
        <w:gridCol w:w="1367"/>
        <w:gridCol w:w="1496"/>
        <w:gridCol w:w="2244"/>
      </w:tblGrid>
      <w:tr w:rsidR="00000000">
        <w:trPr>
          <w:trHeight w:val="1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lang w:val="en-US"/>
              </w:rPr>
              <w:t xml:space="preserve">№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п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/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п</w:t>
            </w:r>
            <w:proofErr w:type="spellEnd"/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Наименование</w:t>
            </w:r>
          </w:p>
          <w:p w:rsidR="00000000" w:rsidRDefault="0080072B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материальных средств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Единица  измерения</w:t>
            </w: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80072B">
            <w:pPr>
              <w:autoSpaceDE w:val="0"/>
              <w:spacing w:line="247" w:lineRule="atLeas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Количество </w:t>
            </w:r>
          </w:p>
        </w:tc>
        <w:tc>
          <w:tcPr>
            <w:tcW w:w="2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</w:rPr>
              <w:t>Место хранения материальных средств</w:t>
            </w:r>
          </w:p>
        </w:tc>
      </w:tr>
      <w:tr w:rsidR="00000000" w:rsidRPr="004E2D15">
        <w:trPr>
          <w:trHeight w:val="512"/>
        </w:trPr>
        <w:tc>
          <w:tcPr>
            <w:tcW w:w="991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 w:rsidRPr="004E2D15">
              <w:rPr>
                <w:b/>
                <w:bCs/>
              </w:rPr>
              <w:t xml:space="preserve">. </w:t>
            </w: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Прод</w:t>
            </w: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 xml:space="preserve">овольствие и пищевое сырьё </w:t>
            </w:r>
          </w:p>
          <w:p w:rsidR="00000000" w:rsidRDefault="0080072B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  <w:b/>
                <w:bCs/>
                <w:position w:val="5"/>
              </w:rPr>
            </w:pPr>
            <w:r w:rsidRPr="004E2D15">
              <w:rPr>
                <w:b/>
                <w:bCs/>
              </w:rPr>
              <w:t xml:space="preserve">  </w:t>
            </w:r>
            <w:r w:rsidRPr="004E2D15">
              <w:rPr>
                <w:b/>
                <w:bCs/>
              </w:rPr>
              <w:t>(</w:t>
            </w: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из расчета снабжения 50 чел. на 3 суток)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position w:val="5"/>
              </w:rPr>
              <w:t>1</w:t>
            </w:r>
          </w:p>
        </w:tc>
      </w:tr>
      <w:tr w:rsidR="00000000">
        <w:trPr>
          <w:trHeight w:val="368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Pr="004E2D15" w:rsidRDefault="0080072B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Мука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кг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000000" w:rsidRDefault="0080072B">
            <w:pPr>
              <w:autoSpaceDE w:val="0"/>
              <w:spacing w:line="247" w:lineRule="atLeast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000000">
        <w:trPr>
          <w:trHeight w:val="369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80072B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Хлеб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кг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00000">
        <w:trPr>
          <w:trHeight w:val="369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80072B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Крупы 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кг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00000">
        <w:trPr>
          <w:trHeight w:val="369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80072B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Макаронные изделия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кг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00000">
        <w:trPr>
          <w:trHeight w:val="369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80072B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Мясо и мясопродукты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кг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00000">
        <w:trPr>
          <w:trHeight w:val="369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80072B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Рыба и рыбопродукты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кг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00000">
        <w:trPr>
          <w:trHeight w:val="369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80072B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Масло растительное, жиры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кг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00000">
        <w:trPr>
          <w:trHeight w:val="369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80072B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Молоко,  молочные про</w:t>
            </w:r>
            <w:r>
              <w:rPr>
                <w:rFonts w:ascii="Times New Roman CYR" w:eastAsia="Times New Roman CYR" w:hAnsi="Times New Roman CYR" w:cs="Times New Roman CYR"/>
              </w:rPr>
              <w:t>дукты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кг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00000">
        <w:trPr>
          <w:trHeight w:val="369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80072B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Картофель 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кг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00000">
        <w:trPr>
          <w:trHeight w:val="368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80072B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Овощи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кг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00000">
        <w:trPr>
          <w:trHeight w:val="369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80072B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Соль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кг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00000">
        <w:trPr>
          <w:trHeight w:val="369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80072B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Сахар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кг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00000">
        <w:trPr>
          <w:trHeight w:val="369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80072B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Чай 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кг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00000">
        <w:trPr>
          <w:trHeight w:val="369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80072B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both"/>
              <w:rPr>
                <w:rFonts w:ascii="Times New Roman CYR" w:eastAsia="Times New Roman CYR" w:hAnsi="Times New Roman CYR" w:cs="Times New Roman CYR"/>
                <w:position w:val="5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Вода питьевая (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бутилированная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)</w:t>
            </w:r>
            <w:r>
              <w:rPr>
                <w:rFonts w:ascii="Times New Roman CYR" w:eastAsia="Times New Roman CYR" w:hAnsi="Times New Roman CYR" w:cs="Times New Roman CYR"/>
                <w:position w:val="5"/>
              </w:rPr>
              <w:t>2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литров</w:t>
            </w: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00000">
        <w:trPr>
          <w:trHeight w:val="530"/>
        </w:trPr>
        <w:tc>
          <w:tcPr>
            <w:tcW w:w="991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II. </w:t>
            </w: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Строительные  материалы</w:t>
            </w:r>
          </w:p>
        </w:tc>
      </w:tr>
      <w:tr w:rsidR="00000000">
        <w:trPr>
          <w:trHeight w:val="350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Цемент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тонн</w:t>
            </w: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00000">
        <w:trPr>
          <w:trHeight w:val="350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Рубероид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м. кв.</w:t>
            </w: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00000">
        <w:trPr>
          <w:trHeight w:val="350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Шифер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м. кв.</w:t>
            </w: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00000">
        <w:trPr>
          <w:trHeight w:val="350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Стекло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м. кв.</w:t>
            </w: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00000">
        <w:trPr>
          <w:trHeight w:val="350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Гвозди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тонн</w:t>
            </w: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00000" w:rsidRPr="004E2D15">
        <w:trPr>
          <w:trHeight w:val="566"/>
        </w:trPr>
        <w:tc>
          <w:tcPr>
            <w:tcW w:w="991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b/>
                <w:bCs/>
                <w:lang w:val="en-US"/>
              </w:rPr>
              <w:t>III</w:t>
            </w:r>
            <w:r w:rsidRPr="004E2D15">
              <w:rPr>
                <w:b/>
                <w:bCs/>
              </w:rPr>
              <w:t xml:space="preserve">. </w:t>
            </w: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Медика</w:t>
            </w: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менты и медицинское имущество</w:t>
            </w:r>
          </w:p>
        </w:tc>
      </w:tr>
      <w:tr w:rsidR="00000000">
        <w:trPr>
          <w:trHeight w:val="350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4E2D15" w:rsidRDefault="0080072B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Медикаменты</w:t>
            </w:r>
          </w:p>
        </w:tc>
        <w:tc>
          <w:tcPr>
            <w:tcW w:w="28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На 50 пострадавших</w:t>
            </w:r>
          </w:p>
        </w:tc>
        <w:tc>
          <w:tcPr>
            <w:tcW w:w="2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00000">
        <w:trPr>
          <w:trHeight w:val="350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Медицинское имущество и оборудование</w:t>
            </w:r>
          </w:p>
        </w:tc>
        <w:tc>
          <w:tcPr>
            <w:tcW w:w="28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На 50 пострадавших</w:t>
            </w:r>
          </w:p>
        </w:tc>
        <w:tc>
          <w:tcPr>
            <w:tcW w:w="2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00000">
        <w:trPr>
          <w:trHeight w:val="458"/>
        </w:trPr>
        <w:tc>
          <w:tcPr>
            <w:tcW w:w="991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VI. </w:t>
            </w: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Нефтепродукты</w:t>
            </w:r>
          </w:p>
        </w:tc>
      </w:tr>
      <w:tr w:rsidR="00000000">
        <w:trPr>
          <w:trHeight w:val="350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Автомобильный бензин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тонн</w:t>
            </w: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00000">
        <w:trPr>
          <w:trHeight w:val="350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Дизельное топливо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тонн</w:t>
            </w: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00000">
        <w:trPr>
          <w:trHeight w:val="350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Масла и смазки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тонн</w:t>
            </w: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00000" w:rsidRPr="004E2D15">
        <w:trPr>
          <w:trHeight w:val="521"/>
        </w:trPr>
        <w:tc>
          <w:tcPr>
            <w:tcW w:w="991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b/>
                <w:bCs/>
                <w:lang w:val="en-US"/>
              </w:rPr>
              <w:t>VI</w:t>
            </w:r>
            <w:r w:rsidRPr="004E2D15">
              <w:rPr>
                <w:b/>
                <w:bCs/>
              </w:rPr>
              <w:t xml:space="preserve">. </w:t>
            </w: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 xml:space="preserve">Средства малой механизации, </w:t>
            </w: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электрооборудование и запорная арматура</w:t>
            </w:r>
          </w:p>
        </w:tc>
      </w:tr>
      <w:tr w:rsidR="00000000">
        <w:trPr>
          <w:trHeight w:val="334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4E2D15" w:rsidRDefault="0080072B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Насосное оборудование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шт.</w:t>
            </w: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00000">
        <w:trPr>
          <w:trHeight w:val="334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Электродвигатели разные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шт.</w:t>
            </w: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00000">
        <w:trPr>
          <w:trHeight w:val="333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Электроды разные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кг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00000">
        <w:trPr>
          <w:trHeight w:val="334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Бензопила 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шт.</w:t>
            </w: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00000">
        <w:trPr>
          <w:trHeight w:val="494"/>
        </w:trPr>
        <w:tc>
          <w:tcPr>
            <w:tcW w:w="991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VII. </w:t>
            </w: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Дорожно-строительные материалы</w:t>
            </w:r>
          </w:p>
        </w:tc>
      </w:tr>
      <w:tr w:rsidR="00000000">
        <w:trPr>
          <w:trHeight w:val="269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Щебень 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тонн</w:t>
            </w: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000000">
        <w:trPr>
          <w:trHeight w:val="359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Песок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тонн</w:t>
            </w: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80072B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0072B">
            <w:pPr>
              <w:autoSpaceDE w:val="0"/>
              <w:spacing w:line="247" w:lineRule="atLeast"/>
              <w:rPr>
                <w:rFonts w:ascii="Calibri" w:eastAsia="Calibri" w:hAnsi="Calibri" w:cs="Calibri"/>
                <w:lang w:val="en-US"/>
              </w:rPr>
            </w:pPr>
          </w:p>
        </w:tc>
      </w:tr>
    </w:tbl>
    <w:p w:rsidR="00000000" w:rsidRDefault="0080072B">
      <w:pPr>
        <w:autoSpaceDE w:val="0"/>
        <w:spacing w:line="247" w:lineRule="atLeast"/>
        <w:rPr>
          <w:lang w:val="en-US"/>
        </w:rPr>
      </w:pPr>
    </w:p>
    <w:p w:rsidR="00000000" w:rsidRDefault="0080072B">
      <w:pPr>
        <w:autoSpaceDE w:val="0"/>
        <w:spacing w:before="120" w:line="228" w:lineRule="atLeast"/>
        <w:ind w:right="85" w:firstLine="748"/>
        <w:jc w:val="both"/>
        <w:rPr>
          <w:rFonts w:ascii="Times New Roman CYR" w:eastAsia="Times New Roman CYR" w:hAnsi="Times New Roman CYR" w:cs="Times New Roman CYR"/>
          <w:spacing w:val="73"/>
        </w:rPr>
      </w:pPr>
      <w:r>
        <w:rPr>
          <w:rFonts w:ascii="Times New Roman CYR" w:eastAsia="Times New Roman CYR" w:hAnsi="Times New Roman CYR" w:cs="Times New Roman CYR"/>
          <w:spacing w:val="73"/>
        </w:rPr>
        <w:t>Примечания:</w:t>
      </w:r>
    </w:p>
    <w:p w:rsidR="00000000" w:rsidRDefault="0080072B">
      <w:pPr>
        <w:autoSpaceDE w:val="0"/>
        <w:spacing w:line="228" w:lineRule="atLeast"/>
        <w:ind w:right="85" w:firstLine="748"/>
        <w:jc w:val="both"/>
        <w:rPr>
          <w:rFonts w:ascii="Times New Roman CYR" w:eastAsia="Times New Roman CYR" w:hAnsi="Times New Roman CYR" w:cs="Times New Roman CYR"/>
        </w:rPr>
      </w:pPr>
      <w:r w:rsidRPr="004E2D15">
        <w:rPr>
          <w:spacing w:val="-8"/>
        </w:rPr>
        <w:t xml:space="preserve">1. </w:t>
      </w:r>
      <w:r>
        <w:rPr>
          <w:rFonts w:ascii="Times New Roman CYR" w:eastAsia="Times New Roman CYR" w:hAnsi="Times New Roman CYR" w:cs="Times New Roman CYR"/>
          <w:spacing w:val="-8"/>
        </w:rPr>
        <w:t>Потребность в продоволь</w:t>
      </w:r>
      <w:r>
        <w:rPr>
          <w:rFonts w:ascii="Times New Roman CYR" w:eastAsia="Times New Roman CYR" w:hAnsi="Times New Roman CYR" w:cs="Times New Roman CYR"/>
          <w:spacing w:val="-8"/>
        </w:rPr>
        <w:t xml:space="preserve">ствии и пищевом сырье определена в соответствии с Нормами физиологических потребностей в пищевых </w:t>
      </w:r>
      <w:r>
        <w:rPr>
          <w:rFonts w:ascii="Times New Roman CYR" w:eastAsia="Times New Roman CYR" w:hAnsi="Times New Roman CYR" w:cs="Times New Roman CYR"/>
          <w:spacing w:val="-6"/>
        </w:rPr>
        <w:t xml:space="preserve">веществах и энергии для различных групп населения Российской Федерации, </w:t>
      </w:r>
      <w:r>
        <w:rPr>
          <w:rFonts w:ascii="Times New Roman CYR" w:eastAsia="Times New Roman CYR" w:hAnsi="Times New Roman CYR" w:cs="Times New Roman CYR"/>
          <w:spacing w:val="-7"/>
        </w:rPr>
        <w:t>утвержденными приказом Министра здравоохране</w:t>
      </w:r>
      <w:r>
        <w:rPr>
          <w:rFonts w:ascii="Times New Roman CYR" w:eastAsia="Times New Roman CYR" w:hAnsi="Times New Roman CYR" w:cs="Times New Roman CYR"/>
        </w:rPr>
        <w:t>ния СССР № 5786-91 от 28 мая 1991 года</w:t>
      </w:r>
      <w:r>
        <w:rPr>
          <w:rFonts w:ascii="Times New Roman CYR" w:eastAsia="Times New Roman CYR" w:hAnsi="Times New Roman CYR" w:cs="Times New Roman CYR"/>
          <w:spacing w:val="-6"/>
        </w:rPr>
        <w:t xml:space="preserve"> - </w:t>
      </w:r>
      <w:r>
        <w:rPr>
          <w:rFonts w:ascii="Times New Roman CYR" w:eastAsia="Times New Roman CYR" w:hAnsi="Times New Roman CYR" w:cs="Times New Roman CYR"/>
        </w:rPr>
        <w:t>М.</w:t>
      </w:r>
      <w:r>
        <w:rPr>
          <w:rFonts w:ascii="Times New Roman CYR" w:eastAsia="Times New Roman CYR" w:hAnsi="Times New Roman CYR" w:cs="Times New Roman CYR"/>
        </w:rPr>
        <w:t>: Медицина. 1992.</w:t>
      </w:r>
    </w:p>
    <w:p w:rsidR="00000000" w:rsidRPr="004E2D15" w:rsidRDefault="0080072B">
      <w:pPr>
        <w:autoSpaceDE w:val="0"/>
        <w:spacing w:before="48" w:line="228" w:lineRule="atLeast"/>
        <w:ind w:firstLine="748"/>
        <w:jc w:val="both"/>
        <w:rPr>
          <w:spacing w:val="-3"/>
        </w:rPr>
      </w:pPr>
      <w:r w:rsidRPr="004E2D15">
        <w:t xml:space="preserve">2. </w:t>
      </w:r>
      <w:r>
        <w:rPr>
          <w:rFonts w:ascii="Times New Roman CYR" w:eastAsia="Times New Roman CYR" w:hAnsi="Times New Roman CYR" w:cs="Times New Roman CYR"/>
          <w:spacing w:val="-8"/>
        </w:rPr>
        <w:t xml:space="preserve">Потребность в питьевой воде определена  в соответствии </w:t>
      </w:r>
      <w:r>
        <w:rPr>
          <w:rFonts w:ascii="Times New Roman CYR" w:eastAsia="Times New Roman CYR" w:hAnsi="Times New Roman CYR" w:cs="Times New Roman CYR"/>
          <w:spacing w:val="-3"/>
        </w:rPr>
        <w:t xml:space="preserve">ГОСТ 22.3.006-87 В. </w:t>
      </w:r>
      <w:r w:rsidRPr="004E2D15">
        <w:rPr>
          <w:spacing w:val="-3"/>
        </w:rPr>
        <w:t>«</w:t>
      </w:r>
      <w:r>
        <w:rPr>
          <w:rFonts w:ascii="Times New Roman CYR" w:eastAsia="Times New Roman CYR" w:hAnsi="Times New Roman CYR" w:cs="Times New Roman CYR"/>
          <w:spacing w:val="-3"/>
        </w:rPr>
        <w:t>Нормы водоснабжения населения</w:t>
      </w:r>
      <w:r w:rsidRPr="004E2D15">
        <w:rPr>
          <w:spacing w:val="-3"/>
        </w:rPr>
        <w:t>».</w:t>
      </w:r>
    </w:p>
    <w:p w:rsidR="00000000" w:rsidRPr="004E2D15" w:rsidRDefault="0080072B">
      <w:pPr>
        <w:keepNext/>
        <w:keepLines/>
        <w:autoSpaceDE w:val="0"/>
        <w:jc w:val="both"/>
        <w:rPr>
          <w:color w:val="000000"/>
        </w:rPr>
      </w:pPr>
    </w:p>
    <w:p w:rsidR="00000000" w:rsidRPr="004E2D15" w:rsidRDefault="0080072B">
      <w:pPr>
        <w:autoSpaceDE w:val="0"/>
        <w:jc w:val="both"/>
        <w:rPr>
          <w:sz w:val="28"/>
          <w:szCs w:val="28"/>
        </w:rPr>
      </w:pPr>
    </w:p>
    <w:p w:rsidR="0080072B" w:rsidRDefault="0080072B">
      <w:pPr>
        <w:ind w:right="40"/>
        <w:jc w:val="center"/>
        <w:rPr>
          <w:rFonts w:ascii="Times New Roman CYR" w:eastAsia="Times New Roman CYR" w:hAnsi="Times New Roman CYR" w:cs="Times New Roman CYR"/>
          <w:b/>
          <w:bCs/>
        </w:rPr>
      </w:pPr>
    </w:p>
    <w:sectPr w:rsidR="0080072B">
      <w:pgSz w:w="11906" w:h="16838"/>
      <w:pgMar w:top="1134" w:right="839" w:bottom="1134" w:left="168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RTF_Num 2"/>
    <w:lvl w:ilvl="0">
      <w:start w:val="1"/>
      <w:numFmt w:val="none"/>
      <w:suff w:val="nothing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4E2D15"/>
    <w:rsid w:val="004E2D15"/>
    <w:rsid w:val="00800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2835" w:hanging="1701"/>
      <w:jc w:val="center"/>
      <w:outlineLvl w:val="0"/>
    </w:pPr>
    <w:rPr>
      <w:rFonts w:ascii="Peterburg" w:hAnsi="Peterburg" w:cs="Peterburg"/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44"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2">
    <w:name w:val="Основной шрифт абзаца2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postbody1">
    <w:name w:val="postbody1"/>
    <w:basedOn w:val="2"/>
    <w:rPr>
      <w:sz w:val="20"/>
      <w:szCs w:val="20"/>
    </w:rPr>
  </w:style>
  <w:style w:type="character" w:styleId="a4">
    <w:name w:val="Hyperlink"/>
    <w:rPr>
      <w:color w:val="000080"/>
      <w:u w:val="single"/>
      <w:lang/>
    </w:rPr>
  </w:style>
  <w:style w:type="character" w:customStyle="1" w:styleId="WW8Num5z0">
    <w:name w:val="WW8Num5z0"/>
    <w:rPr>
      <w:rFonts w:ascii="Times New Roman" w:eastAsia="Lucida Sans Unicode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RTFNum21">
    <w:name w:val="RTF_Num 2 1"/>
    <w:rPr>
      <w:rFonts w:ascii="Symbol" w:hAnsi="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ind w:right="5386"/>
    </w:pPr>
    <w:rPr>
      <w:b/>
      <w:bCs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ind w:firstLine="709"/>
      <w:jc w:val="both"/>
    </w:pPr>
  </w:style>
  <w:style w:type="paragraph" w:customStyle="1" w:styleId="WW-3">
    <w:name w:val="WW-Основной текст 3"/>
    <w:basedOn w:val="a"/>
    <w:pPr>
      <w:jc w:val="both"/>
    </w:pPr>
    <w:rPr>
      <w:sz w:val="22"/>
      <w:szCs w:val="20"/>
    </w:rPr>
  </w:style>
  <w:style w:type="paragraph" w:customStyle="1" w:styleId="22">
    <w:name w:val="Основной текст (2)"/>
    <w:basedOn w:val="a"/>
    <w:pPr>
      <w:widowControl w:val="0"/>
      <w:shd w:val="clear" w:color="auto" w:fill="FFFFFF"/>
      <w:spacing w:after="240" w:line="302" w:lineRule="exact"/>
      <w:ind w:hanging="600"/>
    </w:pPr>
    <w:rPr>
      <w:rFonts w:ascii="Lucida Sans Unicode" w:eastAsia="Lucida Sans Unicode" w:hAnsi="Lucida Sans Unicode" w:cs="Lucida Sans Unicode"/>
      <w:b/>
      <w:bCs/>
      <w:spacing w:val="-2"/>
      <w:sz w:val="20"/>
    </w:rPr>
  </w:style>
  <w:style w:type="paragraph" w:customStyle="1" w:styleId="23">
    <w:name w:val="Основной текст2"/>
    <w:basedOn w:val="a"/>
    <w:pPr>
      <w:widowControl w:val="0"/>
      <w:shd w:val="clear" w:color="auto" w:fill="FFFFFF"/>
      <w:spacing w:line="306" w:lineRule="exact"/>
      <w:jc w:val="both"/>
    </w:pPr>
    <w:rPr>
      <w:rFonts w:ascii="Lucida Sans Unicode" w:eastAsia="Lucida Sans Unicode" w:hAnsi="Lucida Sans Unicode" w:cs="Lucida Sans Unicode"/>
      <w:spacing w:val="1"/>
      <w:sz w:val="20"/>
    </w:rPr>
  </w:style>
  <w:style w:type="paragraph" w:styleId="a9">
    <w:name w:val="Normal (Web)"/>
    <w:basedOn w:val="a"/>
    <w:pPr>
      <w:spacing w:before="100" w:after="100"/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1898</Words>
  <Characters>10821</Characters>
  <Application>Microsoft Office Word</Application>
  <DocSecurity>0</DocSecurity>
  <Lines>90</Lines>
  <Paragraphs>25</Paragraphs>
  <ScaleCrop>false</ScaleCrop>
  <Company>Grizli777</Company>
  <LinksUpToDate>false</LinksUpToDate>
  <CharactersWithSpaces>12694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2013-12-06T10:17:00Z</cp:lastPrinted>
  <dcterms:created xsi:type="dcterms:W3CDTF">2013-12-06T10:18:00Z</dcterms:created>
  <dcterms:modified xsi:type="dcterms:W3CDTF">2013-12-06T10:18:00Z</dcterms:modified>
</cp:coreProperties>
</file>