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6D" w:rsidRPr="008D7BBA" w:rsidRDefault="00D6276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Российская Федерация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АДМИНИСТРАЦИЯ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ВОРОНЕЖСКОЙ ОБЛАСТИ</w:t>
      </w:r>
    </w:p>
    <w:p w:rsidR="00D6276D" w:rsidRPr="008D7BBA" w:rsidRDefault="00D6276D" w:rsidP="0037385D">
      <w:pPr>
        <w:jc w:val="center"/>
        <w:rPr>
          <w:rFonts w:ascii="Arial" w:eastAsia="Arial" w:hAnsi="Arial" w:cs="Arial"/>
          <w:caps/>
        </w:rPr>
      </w:pP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ПОСТАНОВЛЕНИЕ</w:t>
      </w:r>
    </w:p>
    <w:p w:rsidR="0037385D" w:rsidRPr="008D7BBA" w:rsidRDefault="00D6276D" w:rsidP="0037385D">
      <w:pPr>
        <w:ind w:firstLine="709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от 15</w:t>
      </w:r>
      <w:r w:rsidR="0037385D" w:rsidRPr="008D7BBA">
        <w:rPr>
          <w:rFonts w:ascii="Arial" w:eastAsia="Calibri" w:hAnsi="Arial" w:cs="Arial"/>
        </w:rPr>
        <w:t xml:space="preserve"> декабря 202</w:t>
      </w:r>
      <w:r w:rsidR="00D615FB">
        <w:rPr>
          <w:rFonts w:ascii="Arial" w:eastAsia="Calibri" w:hAnsi="Arial" w:cs="Arial"/>
        </w:rPr>
        <w:t>2</w:t>
      </w:r>
      <w:r w:rsidR="0037385D" w:rsidRPr="008D7BBA">
        <w:rPr>
          <w:rFonts w:ascii="Arial" w:eastAsia="Calibri" w:hAnsi="Arial" w:cs="Arial"/>
        </w:rPr>
        <w:t xml:space="preserve"> года №</w:t>
      </w:r>
      <w:r w:rsidR="00D615FB">
        <w:rPr>
          <w:rFonts w:ascii="Arial" w:eastAsia="Calibri" w:hAnsi="Arial" w:cs="Arial"/>
        </w:rPr>
        <w:t>47</w:t>
      </w:r>
    </w:p>
    <w:p w:rsidR="0037385D" w:rsidRPr="008D7BBA" w:rsidRDefault="0037385D" w:rsidP="0037385D">
      <w:pPr>
        <w:ind w:firstLine="709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с. Подгорное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 xml:space="preserve">Об утверждении программы 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профилактики рисков причинения вреда (ущерба)</w:t>
      </w:r>
      <w:r w:rsidR="00EF438B">
        <w:rPr>
          <w:rFonts w:ascii="Arial" w:eastAsia="Calibri" w:hAnsi="Arial" w:cs="Arial"/>
          <w:b/>
          <w:lang w:eastAsia="en-US"/>
        </w:rPr>
        <w:t xml:space="preserve"> охраняемым законом ценностям</w:t>
      </w:r>
      <w:r w:rsidRPr="008D7BBA">
        <w:rPr>
          <w:rFonts w:ascii="Arial" w:eastAsia="Calibri" w:hAnsi="Arial" w:cs="Arial"/>
          <w:b/>
          <w:lang w:eastAsia="en-US"/>
        </w:rPr>
        <w:t xml:space="preserve"> при осуществлении муниципального контроля в сфере благоустройства на территории Подгоренского сельского поселения на 202</w:t>
      </w:r>
      <w:r w:rsidR="00D615FB">
        <w:rPr>
          <w:rFonts w:ascii="Arial" w:eastAsia="Calibri" w:hAnsi="Arial" w:cs="Arial"/>
          <w:b/>
          <w:lang w:eastAsia="en-US"/>
        </w:rPr>
        <w:t>3</w:t>
      </w:r>
      <w:r w:rsidRPr="008D7BBA">
        <w:rPr>
          <w:rFonts w:ascii="Arial" w:eastAsia="Calibri" w:hAnsi="Arial" w:cs="Arial"/>
          <w:b/>
          <w:lang w:eastAsia="en-US"/>
        </w:rPr>
        <w:t xml:space="preserve"> год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8D7BBA">
        <w:rPr>
          <w:rFonts w:ascii="Arial" w:hAnsi="Arial" w:cs="Arial"/>
        </w:rPr>
        <w:t>В соответствии с Федеральным законом от 31.07.2020 N 248-ФЗ «О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Fonts w:ascii="Arial" w:hAnsi="Arial" w:cs="Arial"/>
          <w:shd w:val="clear" w:color="auto" w:fill="FFFFFF"/>
        </w:rPr>
        <w:t xml:space="preserve">РФ от 25 июня 2021 г. N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 xml:space="preserve">990 </w:t>
      </w:r>
      <w:r w:rsidRPr="004870B9">
        <w:rPr>
          <w:rFonts w:ascii="Arial" w:hAnsi="Arial" w:cs="Arial"/>
          <w:i/>
          <w:shd w:val="clear" w:color="auto" w:fill="FFFFFF"/>
        </w:rPr>
        <w:t>"</w:t>
      </w:r>
      <w:r w:rsidRPr="004870B9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4870B9">
        <w:rPr>
          <w:rFonts w:ascii="Arial" w:hAnsi="Arial" w:cs="Arial"/>
          <w:shd w:val="clear" w:color="auto" w:fill="FFFFFF"/>
        </w:rPr>
        <w:t xml:space="preserve"> законом ценностям"</w:t>
      </w:r>
      <w:r w:rsidRPr="004870B9">
        <w:rPr>
          <w:rFonts w:ascii="Arial" w:hAnsi="Arial" w:cs="Arial"/>
        </w:rPr>
        <w:t xml:space="preserve">, </w:t>
      </w:r>
      <w:r w:rsidRPr="008D7BBA">
        <w:rPr>
          <w:rFonts w:ascii="Arial" w:hAnsi="Arial" w:cs="Arial"/>
        </w:rPr>
        <w:t>решением Совета народных депутатов Подгоренского сельского поселения</w:t>
      </w:r>
      <w:r w:rsidR="00DC71A2" w:rsidRPr="008D7BBA">
        <w:rPr>
          <w:rFonts w:ascii="Arial" w:hAnsi="Arial" w:cs="Arial"/>
        </w:rPr>
        <w:t xml:space="preserve"> от 26</w:t>
      </w:r>
      <w:r w:rsidRPr="008D7BBA">
        <w:rPr>
          <w:rFonts w:ascii="Arial" w:hAnsi="Arial" w:cs="Arial"/>
        </w:rPr>
        <w:t xml:space="preserve"> ноября 2021 № </w:t>
      </w:r>
      <w:r w:rsidR="00DC71A2" w:rsidRPr="008D7BBA">
        <w:rPr>
          <w:rFonts w:ascii="Arial" w:hAnsi="Arial" w:cs="Arial"/>
        </w:rPr>
        <w:t>46</w:t>
      </w:r>
      <w:r w:rsidRPr="008D7BBA">
        <w:rPr>
          <w:rFonts w:ascii="Arial" w:hAnsi="Arial" w:cs="Arial"/>
        </w:rPr>
        <w:t xml:space="preserve"> «Об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области», администрация Подгоренского сельского поселения Калачеевского муниципального района Воронежской области постановляет: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на 202</w:t>
      </w:r>
      <w:r w:rsidR="00D615FB">
        <w:rPr>
          <w:rFonts w:ascii="Arial" w:hAnsi="Arial" w:cs="Arial"/>
        </w:rPr>
        <w:t>3</w:t>
      </w:r>
      <w:r w:rsidRPr="008D7BBA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и на официальном сайте администрации в сети Интернет.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3. Настоящее постановление вступает в силу с 1 января 202</w:t>
      </w:r>
      <w:r w:rsidR="00D615FB">
        <w:rPr>
          <w:rFonts w:ascii="Arial" w:hAnsi="Arial" w:cs="Arial"/>
        </w:rPr>
        <w:t>3</w:t>
      </w:r>
      <w:r w:rsidRPr="008D7BBA">
        <w:rPr>
          <w:rFonts w:ascii="Arial" w:hAnsi="Arial" w:cs="Arial"/>
        </w:rPr>
        <w:t xml:space="preserve"> года.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4. </w:t>
      </w:r>
      <w:proofErr w:type="gramStart"/>
      <w:r w:rsidRPr="008D7BBA">
        <w:rPr>
          <w:rFonts w:ascii="Arial" w:hAnsi="Arial" w:cs="Arial"/>
        </w:rPr>
        <w:t>Контроль за</w:t>
      </w:r>
      <w:proofErr w:type="gramEnd"/>
      <w:r w:rsidRPr="008D7BB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385D" w:rsidRPr="008D7BBA" w:rsidRDefault="0037385D" w:rsidP="0037385D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1615"/>
        <w:gridCol w:w="2485"/>
      </w:tblGrid>
      <w:tr w:rsidR="00A70DE3" w:rsidRPr="008D7BBA" w:rsidTr="00591F7D">
        <w:tc>
          <w:tcPr>
            <w:tcW w:w="5229" w:type="dxa"/>
            <w:hideMark/>
          </w:tcPr>
          <w:p w:rsidR="00A70DE3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 xml:space="preserve">Глава Подгоренского </w:t>
            </w:r>
          </w:p>
          <w:p w:rsidR="0037385D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</w:tcPr>
          <w:p w:rsidR="0037385D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7385D" w:rsidRPr="008D7BBA" w:rsidRDefault="00A70DE3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 xml:space="preserve">А.С. </w:t>
            </w:r>
            <w:proofErr w:type="spellStart"/>
            <w:r w:rsidRPr="008D7BBA">
              <w:rPr>
                <w:rFonts w:ascii="Arial" w:hAnsi="Arial" w:cs="Arial"/>
                <w:sz w:val="24"/>
                <w:szCs w:val="24"/>
              </w:rPr>
              <w:t>Разборский</w:t>
            </w:r>
            <w:proofErr w:type="spellEnd"/>
          </w:p>
        </w:tc>
      </w:tr>
    </w:tbl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37385D" w:rsidRPr="008D7BBA" w:rsidRDefault="0037385D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lastRenderedPageBreak/>
        <w:t>Приложение к постановлению администрации Подгоре</w:t>
      </w:r>
      <w:r w:rsidR="00BD60DE" w:rsidRPr="008D7BBA">
        <w:rPr>
          <w:rFonts w:ascii="Arial" w:hAnsi="Arial" w:cs="Arial"/>
        </w:rPr>
        <w:t>нского сельского поселения от 15</w:t>
      </w:r>
      <w:r w:rsidR="008D7BBA" w:rsidRPr="008D7BBA">
        <w:rPr>
          <w:rFonts w:ascii="Arial" w:hAnsi="Arial" w:cs="Arial"/>
        </w:rPr>
        <w:t>.12.202</w:t>
      </w:r>
      <w:r w:rsidR="00D615FB">
        <w:rPr>
          <w:rFonts w:ascii="Arial" w:hAnsi="Arial" w:cs="Arial"/>
        </w:rPr>
        <w:t>2</w:t>
      </w:r>
      <w:r w:rsidR="008D7BBA" w:rsidRPr="008D7BBA">
        <w:rPr>
          <w:rFonts w:ascii="Arial" w:hAnsi="Arial" w:cs="Arial"/>
        </w:rPr>
        <w:t xml:space="preserve">г. № </w:t>
      </w:r>
      <w:r w:rsidR="00D615FB">
        <w:rPr>
          <w:rFonts w:ascii="Arial" w:hAnsi="Arial" w:cs="Arial"/>
        </w:rPr>
        <w:t>47</w:t>
      </w:r>
    </w:p>
    <w:p w:rsidR="004870B9" w:rsidRDefault="004870B9" w:rsidP="0037385D">
      <w:pPr>
        <w:jc w:val="center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Программа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на 202</w:t>
      </w:r>
      <w:r w:rsidR="00D615FB">
        <w:rPr>
          <w:rFonts w:ascii="Arial" w:eastAsia="Calibri" w:hAnsi="Arial" w:cs="Arial"/>
          <w:lang w:eastAsia="en-US"/>
        </w:rPr>
        <w:t>3</w:t>
      </w:r>
      <w:r w:rsidRPr="008D7BBA">
        <w:rPr>
          <w:rFonts w:ascii="Arial" w:eastAsia="Calibri" w:hAnsi="Arial" w:cs="Arial"/>
          <w:lang w:eastAsia="en-US"/>
        </w:rPr>
        <w:t xml:space="preserve"> год</w:t>
      </w:r>
    </w:p>
    <w:p w:rsidR="004870B9" w:rsidRDefault="004870B9" w:rsidP="0037385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8D7BBA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37385D" w:rsidRPr="008D7BBA" w:rsidRDefault="0037385D" w:rsidP="0037385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</w:t>
      </w:r>
      <w:r w:rsidRPr="008D7BBA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-деятельность, действия (бездействия) контролируемых лиц в сфере благоустройства на территории Подгоренского сельского поселения Калачеевского муниципального района Воронежской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Главной задачей администрации Подгоренского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 xml:space="preserve">Для устранения указанных рисков деятельность администрации будет </w:t>
      </w:r>
      <w:r w:rsidRPr="008D7BBA">
        <w:rPr>
          <w:rStyle w:val="a8"/>
          <w:rFonts w:ascii="Arial" w:hAnsi="Arial" w:cs="Arial"/>
          <w:i w:val="0"/>
        </w:rPr>
        <w:lastRenderedPageBreak/>
        <w:t>сосредоточена на следующих направлениях: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информирование;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консультирование.</w:t>
      </w:r>
    </w:p>
    <w:p w:rsidR="0037385D" w:rsidRPr="008D7BBA" w:rsidRDefault="0037385D" w:rsidP="0037385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II</w:t>
      </w:r>
      <w:r w:rsidRPr="008D7BBA">
        <w:rPr>
          <w:rFonts w:ascii="Arial" w:eastAsia="Calibri" w:hAnsi="Arial" w:cs="Arial"/>
          <w:b/>
          <w:lang w:eastAsia="en-US"/>
        </w:rPr>
        <w:t>.</w:t>
      </w:r>
      <w:r w:rsidRPr="008D7BBA">
        <w:rPr>
          <w:rFonts w:ascii="Arial" w:hAnsi="Arial" w:cs="Arial"/>
          <w:b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Pr="008D7BBA">
        <w:rPr>
          <w:rFonts w:ascii="Arial" w:eastAsia="Calibri" w:hAnsi="Arial" w:cs="Arial"/>
          <w:lang w:eastAsia="en-US"/>
        </w:rPr>
        <w:t>благоустройства</w:t>
      </w:r>
      <w:r w:rsidRPr="008D7BBA">
        <w:rPr>
          <w:rFonts w:ascii="Arial" w:eastAsia="Calibri" w:hAnsi="Arial" w:cs="Arial"/>
        </w:rPr>
        <w:t>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7385D" w:rsidRPr="008D7BBA" w:rsidRDefault="0037385D" w:rsidP="0037385D">
      <w:pPr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37385D" w:rsidRPr="008D7BBA" w:rsidRDefault="0037385D" w:rsidP="0037385D">
      <w:pPr>
        <w:ind w:firstLine="567"/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(периодичность) их проведения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благоустройства, утвержденном решением Совета народных депутатов Подгоренского сельского поселения от </w:t>
      </w:r>
      <w:r w:rsidR="004145DD" w:rsidRPr="008D7BBA">
        <w:rPr>
          <w:rFonts w:ascii="Arial" w:hAnsi="Arial" w:cs="Arial"/>
        </w:rPr>
        <w:t>26</w:t>
      </w:r>
      <w:r w:rsidRPr="008D7BBA">
        <w:rPr>
          <w:rFonts w:ascii="Arial" w:hAnsi="Arial" w:cs="Arial"/>
        </w:rPr>
        <w:t>.11.2021 г. № 4</w:t>
      </w:r>
      <w:r w:rsidR="004145DD" w:rsidRPr="008D7BBA">
        <w:rPr>
          <w:rFonts w:ascii="Arial" w:hAnsi="Arial" w:cs="Arial"/>
        </w:rPr>
        <w:t>6</w:t>
      </w:r>
      <w:r w:rsidRPr="008D7BB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а) информирование;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б) консультирование;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IV.</w:t>
      </w:r>
      <w:r w:rsidRPr="008D7BBA">
        <w:rPr>
          <w:rFonts w:ascii="Arial" w:eastAsia="Calibri" w:hAnsi="Arial" w:cs="Arial"/>
          <w:b/>
          <w:i/>
          <w:lang w:eastAsia="en-US"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Показатели результативности и эффективности Программы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37385D" w:rsidRPr="008D7BBA" w:rsidRDefault="0037385D" w:rsidP="0037385D">
      <w:pPr>
        <w:ind w:firstLine="709"/>
        <w:jc w:val="both"/>
        <w:rPr>
          <w:rFonts w:ascii="Arial" w:hAnsi="Arial" w:cs="Arial"/>
          <w:i/>
          <w:iCs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  <w:r w:rsidR="008D7BBA">
        <w:rPr>
          <w:rStyle w:val="a8"/>
          <w:rFonts w:ascii="Arial" w:hAnsi="Arial" w:cs="Arial"/>
        </w:rPr>
        <w:t>.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37385D" w:rsidRPr="008D7BBA" w:rsidRDefault="0037385D" w:rsidP="0037385D">
      <w:pPr>
        <w:jc w:val="right"/>
        <w:rPr>
          <w:rFonts w:ascii="Arial" w:hAnsi="Arial" w:cs="Arial"/>
          <w:bCs/>
        </w:rPr>
        <w:sectPr w:rsidR="0037385D" w:rsidRPr="008D7BBA" w:rsidSect="0010741B">
          <w:footerReference w:type="default" r:id="rId7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37385D" w:rsidRPr="008D7BBA" w:rsidRDefault="0037385D" w:rsidP="0037385D">
      <w:pPr>
        <w:jc w:val="right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lastRenderedPageBreak/>
        <w:t>Приложение к Программе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37385D" w:rsidRPr="008D7BBA" w:rsidTr="00591F7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8D7BBA">
              <w:rPr>
                <w:rFonts w:ascii="Arial" w:eastAsia="Calibri" w:hAnsi="Arial" w:cs="Arial"/>
              </w:rPr>
              <w:t>п</w:t>
            </w:r>
            <w:proofErr w:type="gramEnd"/>
            <w:r w:rsidRPr="008D7BBA">
              <w:rPr>
                <w:rFonts w:ascii="Arial" w:eastAsia="Calibri" w:hAnsi="Arial" w:cs="Arial"/>
              </w:rPr>
              <w:t>/п</w:t>
            </w:r>
          </w:p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37385D" w:rsidP="00591F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7BB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37385D" w:rsidRPr="008D7BBA" w:rsidTr="00591F7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1.</w:t>
            </w:r>
          </w:p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880974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глава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</w:p>
        </w:tc>
      </w:tr>
      <w:tr w:rsidR="0037385D" w:rsidRPr="008D7BBA" w:rsidTr="00591F7D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hAnsi="Arial" w:cs="Arial"/>
              </w:rPr>
              <w:t>Размещение и поддержание в актуальном состоянии на официальном сайте администрации в сети "Интернет"</w:t>
            </w:r>
            <w:r w:rsidRPr="008D7BBA">
              <w:rPr>
                <w:rFonts w:ascii="Arial" w:hAnsi="Arial" w:cs="Arial"/>
                <w:color w:val="000000"/>
              </w:rPr>
              <w:t xml:space="preserve"> 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5D" w:rsidRPr="008D7BBA" w:rsidRDefault="00880974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специалист ответственный за ведение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880974" w:rsidRPr="008D7BBA" w:rsidTr="00591F7D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1) организация и осуществление контроля </w:t>
            </w:r>
            <w:r w:rsidRPr="008D7BBA">
              <w:rPr>
                <w:rFonts w:ascii="Arial" w:eastAsia="Calibri" w:hAnsi="Arial" w:cs="Arial"/>
              </w:rPr>
              <w:lastRenderedPageBreak/>
              <w:t>в сфере благоустройства;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74" w:rsidRPr="008D7BBA" w:rsidRDefault="004C3DC2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E8706A" w:rsidRPr="008D7BBA" w:rsidRDefault="00E8706A">
      <w:pPr>
        <w:rPr>
          <w:rFonts w:ascii="Arial" w:hAnsi="Arial" w:cs="Arial"/>
        </w:rPr>
      </w:pPr>
    </w:p>
    <w:sectPr w:rsidR="00E8706A" w:rsidRPr="008D7BBA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4A" w:rsidRDefault="00AB2C4A" w:rsidP="00880974">
      <w:r>
        <w:separator/>
      </w:r>
    </w:p>
  </w:endnote>
  <w:endnote w:type="continuationSeparator" w:id="0">
    <w:p w:rsidR="00AB2C4A" w:rsidRDefault="00AB2C4A" w:rsidP="0088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AB2C4A">
    <w:pPr>
      <w:pStyle w:val="a3"/>
      <w:jc w:val="center"/>
    </w:pPr>
  </w:p>
  <w:p w:rsidR="00EB5E65" w:rsidRDefault="00AB2C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4A" w:rsidRDefault="00AB2C4A" w:rsidP="00880974">
      <w:r>
        <w:separator/>
      </w:r>
    </w:p>
  </w:footnote>
  <w:footnote w:type="continuationSeparator" w:id="0">
    <w:p w:rsidR="00AB2C4A" w:rsidRDefault="00AB2C4A" w:rsidP="0088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5D"/>
    <w:rsid w:val="002A4751"/>
    <w:rsid w:val="003576BE"/>
    <w:rsid w:val="0037385D"/>
    <w:rsid w:val="004145DD"/>
    <w:rsid w:val="004870B9"/>
    <w:rsid w:val="004C3DC2"/>
    <w:rsid w:val="00520ED7"/>
    <w:rsid w:val="007F6DEA"/>
    <w:rsid w:val="00880974"/>
    <w:rsid w:val="008D7BBA"/>
    <w:rsid w:val="00A70DE3"/>
    <w:rsid w:val="00A86711"/>
    <w:rsid w:val="00AB2C4A"/>
    <w:rsid w:val="00B24E96"/>
    <w:rsid w:val="00BD60DE"/>
    <w:rsid w:val="00CD2015"/>
    <w:rsid w:val="00D615FB"/>
    <w:rsid w:val="00D6276D"/>
    <w:rsid w:val="00DC71A2"/>
    <w:rsid w:val="00E842AD"/>
    <w:rsid w:val="00E8706A"/>
    <w:rsid w:val="00EF08E4"/>
    <w:rsid w:val="00EF438B"/>
    <w:rsid w:val="00FC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16</cp:revision>
  <cp:lastPrinted>2022-12-14T06:16:00Z</cp:lastPrinted>
  <dcterms:created xsi:type="dcterms:W3CDTF">2021-12-14T11:32:00Z</dcterms:created>
  <dcterms:modified xsi:type="dcterms:W3CDTF">2022-12-14T06:17:00Z</dcterms:modified>
</cp:coreProperties>
</file>