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B6" w:rsidRDefault="003B67B6" w:rsidP="00325FFC">
      <w:pPr>
        <w:tabs>
          <w:tab w:val="center" w:pos="4677"/>
          <w:tab w:val="left" w:pos="7815"/>
          <w:tab w:val="left" w:pos="8010"/>
        </w:tabs>
        <w:jc w:val="center"/>
        <w:rPr>
          <w:rFonts w:ascii="Arial" w:eastAsia="Arial" w:hAnsi="Arial" w:cs="Arial"/>
          <w:b/>
          <w:caps/>
          <w:sz w:val="26"/>
          <w:szCs w:val="26"/>
        </w:rPr>
      </w:pPr>
      <w:bookmarkStart w:id="0" w:name="_GoBack"/>
      <w:bookmarkEnd w:id="0"/>
      <w:r>
        <w:rPr>
          <w:rFonts w:ascii="Arial" w:eastAsia="Arial" w:hAnsi="Arial" w:cs="Arial"/>
          <w:b/>
          <w:caps/>
          <w:sz w:val="26"/>
          <w:szCs w:val="26"/>
        </w:rPr>
        <w:t>РОССИЙСКАЯ ФЕДЕРАЦИЯ</w:t>
      </w:r>
    </w:p>
    <w:p w:rsidR="003B67B6" w:rsidRDefault="003B67B6" w:rsidP="003B67B6">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3B67B6" w:rsidRDefault="003B67B6" w:rsidP="003B67B6">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3B67B6" w:rsidRDefault="003B67B6" w:rsidP="003B67B6">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3B67B6" w:rsidRDefault="003B67B6" w:rsidP="003B67B6">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3B67B6" w:rsidRDefault="003B67B6" w:rsidP="003B67B6">
      <w:pPr>
        <w:jc w:val="center"/>
        <w:rPr>
          <w:rFonts w:ascii="Arial" w:eastAsia="Arial" w:hAnsi="Arial" w:cs="Arial"/>
          <w:b/>
          <w:caps/>
          <w:sz w:val="26"/>
          <w:szCs w:val="26"/>
        </w:rPr>
      </w:pPr>
    </w:p>
    <w:p w:rsidR="003B67B6" w:rsidRDefault="003B67B6" w:rsidP="003B67B6">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3B67B6" w:rsidRDefault="003B67B6" w:rsidP="003B67B6">
      <w:pPr>
        <w:jc w:val="center"/>
        <w:rPr>
          <w:rFonts w:ascii="Arial" w:eastAsia="Arial" w:hAnsi="Arial" w:cs="Arial"/>
          <w:b/>
          <w:caps/>
          <w:sz w:val="26"/>
          <w:szCs w:val="26"/>
        </w:rPr>
      </w:pPr>
    </w:p>
    <w:p w:rsidR="003B67B6" w:rsidRDefault="003B67B6" w:rsidP="003B67B6">
      <w:pPr>
        <w:tabs>
          <w:tab w:val="left" w:pos="7635"/>
        </w:tabs>
        <w:rPr>
          <w:rFonts w:ascii="Arial" w:eastAsia="Calibri" w:hAnsi="Arial" w:cs="Arial"/>
          <w:sz w:val="26"/>
          <w:szCs w:val="26"/>
        </w:rPr>
      </w:pPr>
      <w:r>
        <w:rPr>
          <w:rFonts w:ascii="Arial" w:eastAsia="Calibri" w:hAnsi="Arial" w:cs="Arial"/>
          <w:sz w:val="26"/>
          <w:szCs w:val="26"/>
        </w:rPr>
        <w:t xml:space="preserve">от </w:t>
      </w:r>
      <w:r w:rsidR="00325FFC">
        <w:rPr>
          <w:rFonts w:ascii="Arial" w:eastAsia="Calibri" w:hAnsi="Arial" w:cs="Arial"/>
          <w:sz w:val="26"/>
          <w:szCs w:val="26"/>
        </w:rPr>
        <w:t>15</w:t>
      </w:r>
      <w:r>
        <w:rPr>
          <w:rFonts w:ascii="Arial" w:eastAsia="Calibri" w:hAnsi="Arial" w:cs="Arial"/>
          <w:sz w:val="26"/>
          <w:szCs w:val="26"/>
        </w:rPr>
        <w:t xml:space="preserve"> апреля 2019 г. </w:t>
      </w:r>
      <w:r>
        <w:rPr>
          <w:rFonts w:ascii="Arial" w:eastAsia="Calibri" w:hAnsi="Arial" w:cs="Arial"/>
          <w:sz w:val="26"/>
          <w:szCs w:val="26"/>
        </w:rPr>
        <w:tab/>
        <w:t>№</w:t>
      </w:r>
      <w:r w:rsidR="00325FFC">
        <w:rPr>
          <w:rFonts w:ascii="Arial" w:eastAsia="Calibri" w:hAnsi="Arial" w:cs="Arial"/>
          <w:sz w:val="26"/>
          <w:szCs w:val="26"/>
        </w:rPr>
        <w:t>38</w:t>
      </w:r>
    </w:p>
    <w:p w:rsidR="003B67B6" w:rsidRDefault="003B67B6" w:rsidP="003B67B6">
      <w:pPr>
        <w:ind w:left="708" w:hanging="708"/>
        <w:rPr>
          <w:rFonts w:ascii="Arial" w:eastAsia="Calibri" w:hAnsi="Arial" w:cs="Arial"/>
          <w:sz w:val="26"/>
          <w:szCs w:val="26"/>
        </w:rPr>
      </w:pPr>
      <w:r>
        <w:rPr>
          <w:rFonts w:ascii="Arial" w:eastAsia="Calibri" w:hAnsi="Arial" w:cs="Arial"/>
          <w:sz w:val="26"/>
          <w:szCs w:val="26"/>
        </w:rPr>
        <w:t>с. Подгорное</w:t>
      </w:r>
    </w:p>
    <w:p w:rsidR="003B67B6" w:rsidRDefault="003B67B6" w:rsidP="003B67B6">
      <w:pPr>
        <w:rPr>
          <w:rFonts w:ascii="Arial" w:hAnsi="Arial" w:cs="Arial"/>
          <w:sz w:val="26"/>
          <w:szCs w:val="26"/>
          <w:u w:val="single"/>
        </w:rPr>
      </w:pPr>
    </w:p>
    <w:p w:rsidR="003B67B6" w:rsidRDefault="003B67B6" w:rsidP="003B67B6">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26.02.2016 г. № 20 «Об утверждении административного регламента по предоставлению муниципальной услуги «Выдача архивных документов (архивных справок, выписок и копий)»</w:t>
      </w:r>
    </w:p>
    <w:p w:rsidR="003B67B6" w:rsidRDefault="003B67B6" w:rsidP="003B67B6">
      <w:pPr>
        <w:jc w:val="both"/>
        <w:rPr>
          <w:rFonts w:ascii="Arial" w:eastAsia="Calibri" w:hAnsi="Arial" w:cs="Arial"/>
          <w:sz w:val="26"/>
          <w:szCs w:val="26"/>
        </w:rPr>
      </w:pPr>
    </w:p>
    <w:p w:rsidR="003B67B6" w:rsidRDefault="003B67B6" w:rsidP="003B67B6">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roofErr w:type="gramEnd"/>
    </w:p>
    <w:p w:rsidR="003B67B6" w:rsidRDefault="003B67B6" w:rsidP="003B67B6">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3B67B6" w:rsidRDefault="003B67B6" w:rsidP="003B67B6">
      <w:pPr>
        <w:ind w:right="-1"/>
        <w:rPr>
          <w:rFonts w:ascii="Arial" w:hAnsi="Arial" w:cs="Arial"/>
          <w:sz w:val="26"/>
          <w:szCs w:val="26"/>
        </w:rPr>
      </w:pPr>
    </w:p>
    <w:p w:rsidR="003B67B6" w:rsidRDefault="003B67B6" w:rsidP="003B67B6">
      <w:pPr>
        <w:ind w:right="-1"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w:t>
      </w:r>
      <w:r w:rsidR="00E63829">
        <w:rPr>
          <w:rFonts w:ascii="Arial" w:hAnsi="Arial" w:cs="Arial"/>
          <w:sz w:val="26"/>
          <w:szCs w:val="26"/>
        </w:rPr>
        <w:t>26</w:t>
      </w:r>
      <w:r>
        <w:rPr>
          <w:rFonts w:ascii="Arial" w:hAnsi="Arial" w:cs="Arial"/>
          <w:sz w:val="26"/>
          <w:szCs w:val="26"/>
        </w:rPr>
        <w:t xml:space="preserve">.02.2016 г. № </w:t>
      </w:r>
      <w:r w:rsidR="00E63829">
        <w:rPr>
          <w:rFonts w:ascii="Arial" w:hAnsi="Arial" w:cs="Arial"/>
          <w:sz w:val="26"/>
          <w:szCs w:val="26"/>
        </w:rPr>
        <w:t>2</w:t>
      </w:r>
      <w:r>
        <w:rPr>
          <w:rFonts w:ascii="Arial" w:hAnsi="Arial" w:cs="Arial"/>
          <w:sz w:val="26"/>
          <w:szCs w:val="26"/>
        </w:rPr>
        <w:t xml:space="preserve">0 «Об утверждении административного регламента по предоставлению муниципальной услуги </w:t>
      </w:r>
      <w:r w:rsidRPr="00E63829">
        <w:rPr>
          <w:rFonts w:ascii="Arial" w:hAnsi="Arial" w:cs="Arial"/>
          <w:sz w:val="26"/>
          <w:szCs w:val="26"/>
        </w:rPr>
        <w:t>«</w:t>
      </w:r>
      <w:r w:rsidR="00E63829" w:rsidRPr="00E63829">
        <w:rPr>
          <w:rFonts w:ascii="Arial" w:hAnsi="Arial" w:cs="Arial"/>
          <w:sz w:val="26"/>
          <w:szCs w:val="26"/>
        </w:rPr>
        <w:t>Выдача архивных документов (архивных справок, выписок и копий)</w:t>
      </w:r>
      <w:r>
        <w:rPr>
          <w:rFonts w:ascii="Arial" w:hAnsi="Arial" w:cs="Arial"/>
          <w:sz w:val="26"/>
          <w:szCs w:val="26"/>
        </w:rPr>
        <w:t xml:space="preserve">» </w:t>
      </w:r>
      <w:r>
        <w:rPr>
          <w:rFonts w:ascii="Arial" w:eastAsia="Calibri" w:hAnsi="Arial" w:cs="Arial"/>
          <w:sz w:val="26"/>
          <w:szCs w:val="26"/>
        </w:rPr>
        <w:t>следующие изменения:</w:t>
      </w:r>
    </w:p>
    <w:p w:rsidR="003B67B6" w:rsidRDefault="003B67B6" w:rsidP="003B67B6">
      <w:pPr>
        <w:tabs>
          <w:tab w:val="left" w:pos="5103"/>
          <w:tab w:val="left" w:pos="6096"/>
          <w:tab w:val="left" w:pos="6237"/>
        </w:tabs>
        <w:ind w:right="-1" w:firstLine="567"/>
        <w:jc w:val="both"/>
        <w:rPr>
          <w:rFonts w:ascii="Arial" w:eastAsia="Calibri" w:hAnsi="Arial" w:cs="Arial"/>
          <w:sz w:val="26"/>
          <w:szCs w:val="26"/>
        </w:rPr>
      </w:pPr>
      <w:r>
        <w:rPr>
          <w:rFonts w:ascii="Arial" w:eastAsia="Calibri" w:hAnsi="Arial" w:cs="Arial"/>
          <w:sz w:val="26"/>
          <w:szCs w:val="26"/>
        </w:rPr>
        <w:t>1.1. В административном регламенте:</w:t>
      </w:r>
    </w:p>
    <w:p w:rsidR="003B67B6" w:rsidRDefault="003B67B6" w:rsidP="003B67B6">
      <w:pPr>
        <w:tabs>
          <w:tab w:val="left" w:pos="5103"/>
          <w:tab w:val="left" w:pos="6096"/>
          <w:tab w:val="left" w:pos="6237"/>
        </w:tabs>
        <w:ind w:right="-1" w:firstLine="567"/>
        <w:jc w:val="both"/>
        <w:rPr>
          <w:rFonts w:ascii="Arial" w:hAnsi="Arial" w:cs="Arial"/>
          <w:sz w:val="26"/>
          <w:szCs w:val="26"/>
        </w:rPr>
      </w:pPr>
      <w:r>
        <w:rPr>
          <w:rFonts w:ascii="Arial" w:hAnsi="Arial" w:cs="Arial"/>
          <w:sz w:val="26"/>
          <w:szCs w:val="26"/>
        </w:rPr>
        <w:t xml:space="preserve">1.1.1. Абзац третий </w:t>
      </w:r>
      <w:r w:rsidR="001E78C9">
        <w:rPr>
          <w:rFonts w:ascii="Arial" w:hAnsi="Arial" w:cs="Arial"/>
          <w:sz w:val="26"/>
          <w:szCs w:val="26"/>
        </w:rPr>
        <w:t>под</w:t>
      </w:r>
      <w:r>
        <w:rPr>
          <w:rFonts w:ascii="Arial" w:hAnsi="Arial" w:cs="Arial"/>
          <w:sz w:val="26"/>
          <w:szCs w:val="26"/>
        </w:rPr>
        <w:t xml:space="preserve">пункта 1.3.2. </w:t>
      </w:r>
      <w:r w:rsidR="001E78C9">
        <w:rPr>
          <w:rFonts w:ascii="Arial" w:hAnsi="Arial" w:cs="Arial"/>
          <w:sz w:val="26"/>
          <w:szCs w:val="26"/>
        </w:rPr>
        <w:t xml:space="preserve">пункта 1.3. </w:t>
      </w:r>
      <w:r>
        <w:rPr>
          <w:rFonts w:ascii="Arial" w:hAnsi="Arial" w:cs="Arial"/>
          <w:sz w:val="26"/>
          <w:szCs w:val="26"/>
        </w:rPr>
        <w:t>раздела 1 изложить в следующей редакции:</w:t>
      </w:r>
    </w:p>
    <w:p w:rsidR="003B67B6" w:rsidRDefault="003B67B6" w:rsidP="003B67B6">
      <w:pPr>
        <w:pStyle w:val="1"/>
        <w:ind w:right="279" w:firstLine="709"/>
        <w:jc w:val="both"/>
        <w:rPr>
          <w:rFonts w:ascii="Arial" w:hAnsi="Arial" w:cs="Arial"/>
          <w:sz w:val="26"/>
          <w:szCs w:val="26"/>
          <w:lang w:eastAsia="ar-SA"/>
        </w:rPr>
      </w:pPr>
      <w:r>
        <w:rPr>
          <w:rFonts w:ascii="Arial" w:hAnsi="Arial" w:cs="Arial"/>
          <w:sz w:val="26"/>
          <w:szCs w:val="26"/>
          <w:lang w:eastAsia="ar-SA"/>
        </w:rPr>
        <w:t>«- в информационной системе «Портал Воронежской области в сети Интернет» (далее - Портал Воронежской области в сети Интернет);».</w:t>
      </w:r>
    </w:p>
    <w:p w:rsidR="003B67B6" w:rsidRDefault="003B67B6" w:rsidP="003B67B6">
      <w:pPr>
        <w:pStyle w:val="1"/>
        <w:ind w:right="279" w:firstLine="709"/>
        <w:jc w:val="both"/>
        <w:rPr>
          <w:rFonts w:ascii="Arial" w:hAnsi="Arial" w:cs="Arial"/>
          <w:sz w:val="26"/>
          <w:szCs w:val="26"/>
          <w:lang w:eastAsia="ar-SA"/>
        </w:rPr>
      </w:pPr>
      <w:r>
        <w:rPr>
          <w:rFonts w:ascii="Arial" w:hAnsi="Arial" w:cs="Arial"/>
          <w:sz w:val="26"/>
          <w:szCs w:val="26"/>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3B67B6" w:rsidRDefault="003B67B6" w:rsidP="003B67B6">
      <w:pPr>
        <w:suppressAutoHyphens/>
        <w:ind w:right="283" w:firstLine="567"/>
        <w:jc w:val="both"/>
        <w:rPr>
          <w:rFonts w:ascii="Arial" w:hAnsi="Arial" w:cs="Arial"/>
          <w:sz w:val="26"/>
          <w:szCs w:val="26"/>
        </w:rPr>
      </w:pPr>
      <w:r>
        <w:rPr>
          <w:rFonts w:ascii="Arial" w:hAnsi="Arial" w:cs="Arial"/>
          <w:sz w:val="26"/>
          <w:szCs w:val="26"/>
        </w:rPr>
        <w:t>1.1.3. Подпункт 2.6.2. пункта 2.6. раздела 2 после слов «Запрещается требовать от заявителя</w:t>
      </w:r>
      <w:proofErr w:type="gramStart"/>
      <w:r>
        <w:rPr>
          <w:rFonts w:ascii="Arial" w:hAnsi="Arial" w:cs="Arial"/>
          <w:sz w:val="26"/>
          <w:szCs w:val="26"/>
        </w:rPr>
        <w:t>:»</w:t>
      </w:r>
      <w:proofErr w:type="gramEnd"/>
      <w:r>
        <w:rPr>
          <w:rFonts w:ascii="Arial" w:hAnsi="Arial" w:cs="Arial"/>
          <w:sz w:val="26"/>
          <w:szCs w:val="26"/>
        </w:rPr>
        <w:t xml:space="preserve"> дополнить абзацем следующего содержания:</w:t>
      </w:r>
    </w:p>
    <w:p w:rsidR="003B67B6" w:rsidRDefault="003B67B6" w:rsidP="003B67B6">
      <w:pPr>
        <w:pStyle w:val="1"/>
        <w:ind w:right="283" w:firstLine="709"/>
        <w:jc w:val="both"/>
        <w:rPr>
          <w:rFonts w:ascii="Arial" w:hAnsi="Arial" w:cs="Arial"/>
          <w:sz w:val="26"/>
          <w:szCs w:val="26"/>
          <w:lang w:eastAsia="ar-SA"/>
        </w:rPr>
      </w:pPr>
      <w:r>
        <w:rPr>
          <w:rFonts w:ascii="Arial" w:hAnsi="Arial" w:cs="Arial"/>
          <w:sz w:val="26"/>
          <w:szCs w:val="26"/>
          <w:lang w:eastAsia="ar-SA"/>
        </w:rPr>
        <w:t xml:space="preserve">«-осуществления действий, в том числе согласований, необходимых для получения государственных и муниципальных услуг и </w:t>
      </w:r>
      <w:r>
        <w:rPr>
          <w:rFonts w:ascii="Arial" w:hAnsi="Arial" w:cs="Arial"/>
          <w:sz w:val="26"/>
          <w:szCs w:val="26"/>
          <w:lang w:eastAsia="ar-SA"/>
        </w:rPr>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3B67B6" w:rsidRDefault="003B67B6" w:rsidP="003B67B6">
      <w:pPr>
        <w:pStyle w:val="1"/>
        <w:ind w:right="283" w:firstLine="709"/>
        <w:jc w:val="both"/>
        <w:rPr>
          <w:rFonts w:ascii="Arial" w:hAnsi="Arial" w:cs="Arial"/>
          <w:sz w:val="26"/>
          <w:szCs w:val="26"/>
          <w:lang w:eastAsia="ar-SA"/>
        </w:rPr>
      </w:pPr>
      <w:r>
        <w:rPr>
          <w:rFonts w:ascii="Arial" w:hAnsi="Arial" w:cs="Arial"/>
          <w:sz w:val="26"/>
          <w:szCs w:val="26"/>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67B6" w:rsidRDefault="003B67B6" w:rsidP="003B67B6">
      <w:pPr>
        <w:suppressAutoHyphens/>
        <w:ind w:right="283" w:firstLine="567"/>
        <w:jc w:val="both"/>
        <w:rPr>
          <w:rFonts w:ascii="Arial" w:hAnsi="Arial" w:cs="Arial"/>
          <w:sz w:val="26"/>
          <w:szCs w:val="26"/>
        </w:rPr>
      </w:pPr>
      <w:r>
        <w:rPr>
          <w:rFonts w:ascii="Arial" w:hAnsi="Arial"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7B6" w:rsidRDefault="003B67B6" w:rsidP="003B67B6">
      <w:pPr>
        <w:suppressAutoHyphens/>
        <w:ind w:right="283" w:firstLine="567"/>
        <w:jc w:val="both"/>
        <w:rPr>
          <w:rFonts w:ascii="Arial" w:hAnsi="Arial" w:cs="Arial"/>
          <w:sz w:val="26"/>
          <w:szCs w:val="26"/>
        </w:rPr>
      </w:pPr>
      <w:r>
        <w:rPr>
          <w:rFonts w:ascii="Arial" w:hAnsi="Arial"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7B6" w:rsidRDefault="003B67B6" w:rsidP="003B67B6">
      <w:pPr>
        <w:suppressAutoHyphens/>
        <w:ind w:right="283" w:firstLine="567"/>
        <w:jc w:val="both"/>
        <w:rPr>
          <w:rFonts w:ascii="Arial" w:hAnsi="Arial" w:cs="Arial"/>
          <w:sz w:val="26"/>
          <w:szCs w:val="26"/>
        </w:rPr>
      </w:pPr>
      <w:r>
        <w:rPr>
          <w:rFonts w:ascii="Arial" w:hAnsi="Arial"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7B6" w:rsidRDefault="003B67B6" w:rsidP="003B67B6">
      <w:pPr>
        <w:pStyle w:val="1"/>
        <w:ind w:right="279" w:firstLine="709"/>
        <w:jc w:val="both"/>
        <w:rPr>
          <w:rFonts w:ascii="Arial" w:hAnsi="Arial" w:cs="Arial"/>
          <w:sz w:val="26"/>
          <w:szCs w:val="26"/>
          <w:lang w:eastAsia="ar-SA"/>
        </w:rPr>
      </w:pPr>
      <w:proofErr w:type="gramStart"/>
      <w:r>
        <w:rPr>
          <w:rFonts w:ascii="Arial" w:hAnsi="Arial" w:cs="Arial"/>
          <w:sz w:val="26"/>
          <w:szCs w:val="26"/>
        </w:rPr>
        <w:t xml:space="preserve">г) </w:t>
      </w:r>
      <w:r>
        <w:rPr>
          <w:rFonts w:ascii="Arial" w:hAnsi="Arial" w:cs="Arial"/>
          <w:sz w:val="26"/>
          <w:szCs w:val="26"/>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3B67B6" w:rsidRDefault="003B67B6" w:rsidP="003B67B6">
      <w:pPr>
        <w:pStyle w:val="1"/>
        <w:ind w:right="279" w:firstLine="709"/>
        <w:jc w:val="both"/>
        <w:rPr>
          <w:rFonts w:ascii="Arial" w:hAnsi="Arial" w:cs="Arial"/>
          <w:sz w:val="26"/>
          <w:szCs w:val="26"/>
          <w:lang w:eastAsia="ar-SA"/>
        </w:rPr>
      </w:pPr>
      <w:r>
        <w:rPr>
          <w:rFonts w:ascii="Arial" w:hAnsi="Arial" w:cs="Arial"/>
          <w:sz w:val="26"/>
          <w:szCs w:val="26"/>
          <w:lang w:eastAsia="ar-SA"/>
        </w:rPr>
        <w:t>1.1.4. В подпункте 2.1</w:t>
      </w:r>
      <w:r w:rsidR="00D414EC">
        <w:rPr>
          <w:rFonts w:ascii="Arial" w:hAnsi="Arial" w:cs="Arial"/>
          <w:sz w:val="26"/>
          <w:szCs w:val="26"/>
          <w:lang w:eastAsia="ar-SA"/>
        </w:rPr>
        <w:t>3</w:t>
      </w:r>
      <w:r>
        <w:rPr>
          <w:rFonts w:ascii="Arial" w:hAnsi="Arial" w:cs="Arial"/>
          <w:sz w:val="26"/>
          <w:szCs w:val="26"/>
          <w:lang w:eastAsia="ar-SA"/>
        </w:rPr>
        <w:t>.</w:t>
      </w:r>
      <w:r w:rsidR="00D414EC">
        <w:rPr>
          <w:rFonts w:ascii="Arial" w:hAnsi="Arial" w:cs="Arial"/>
          <w:sz w:val="26"/>
          <w:szCs w:val="26"/>
          <w:lang w:eastAsia="ar-SA"/>
        </w:rPr>
        <w:t>2</w:t>
      </w:r>
      <w:r>
        <w:rPr>
          <w:rFonts w:ascii="Arial" w:hAnsi="Arial" w:cs="Arial"/>
          <w:sz w:val="26"/>
          <w:szCs w:val="26"/>
          <w:lang w:eastAsia="ar-SA"/>
        </w:rPr>
        <w:t xml:space="preserve"> пункта 2.1</w:t>
      </w:r>
      <w:r w:rsidR="00D414EC">
        <w:rPr>
          <w:rFonts w:ascii="Arial" w:hAnsi="Arial" w:cs="Arial"/>
          <w:sz w:val="26"/>
          <w:szCs w:val="26"/>
          <w:lang w:eastAsia="ar-SA"/>
        </w:rPr>
        <w:t>3</w:t>
      </w:r>
      <w:r>
        <w:rPr>
          <w:rFonts w:ascii="Arial" w:hAnsi="Arial" w:cs="Arial"/>
          <w:sz w:val="26"/>
          <w:szCs w:val="26"/>
          <w:lang w:eastAsia="ar-SA"/>
        </w:rPr>
        <w:t>. раздела 2 слова «Портале государственных и муниципальных услуг Воронежской области (</w:t>
      </w:r>
      <w:r>
        <w:rPr>
          <w:rFonts w:ascii="Arial" w:hAnsi="Arial" w:cs="Arial"/>
          <w:sz w:val="26"/>
          <w:szCs w:val="26"/>
          <w:lang w:val="en-US" w:eastAsia="ar-SA"/>
        </w:rPr>
        <w:t>www</w:t>
      </w:r>
      <w:r>
        <w:rPr>
          <w:rFonts w:ascii="Arial" w:hAnsi="Arial" w:cs="Arial"/>
          <w:sz w:val="26"/>
          <w:szCs w:val="26"/>
          <w:lang w:eastAsia="ar-SA"/>
        </w:rPr>
        <w:t>.pgu.govvr</w:t>
      </w:r>
      <w:r w:rsidR="00D414EC">
        <w:rPr>
          <w:rFonts w:ascii="Arial" w:hAnsi="Arial" w:cs="Arial"/>
          <w:sz w:val="26"/>
          <w:szCs w:val="26"/>
          <w:lang w:eastAsia="ar-SA"/>
        </w:rPr>
        <w:t>№</w:t>
      </w:r>
      <w:r>
        <w:rPr>
          <w:rFonts w:ascii="Arial" w:hAnsi="Arial" w:cs="Arial"/>
          <w:sz w:val="26"/>
          <w:szCs w:val="26"/>
          <w:lang w:eastAsia="ar-SA"/>
        </w:rPr>
        <w:t>.ru)» заменить словами «Портале Воронежской области в сети Интернет».</w:t>
      </w:r>
    </w:p>
    <w:p w:rsidR="003B67B6" w:rsidRDefault="003B67B6" w:rsidP="003B67B6">
      <w:pPr>
        <w:pStyle w:val="1"/>
        <w:ind w:right="279" w:firstLine="709"/>
        <w:jc w:val="both"/>
        <w:rPr>
          <w:rFonts w:ascii="Arial" w:hAnsi="Arial" w:cs="Arial"/>
          <w:sz w:val="26"/>
          <w:szCs w:val="26"/>
          <w:lang w:eastAsia="ar-SA"/>
        </w:rPr>
      </w:pPr>
      <w:r>
        <w:rPr>
          <w:rFonts w:ascii="Arial" w:hAnsi="Arial" w:cs="Arial"/>
          <w:sz w:val="26"/>
          <w:szCs w:val="26"/>
          <w:lang w:eastAsia="ar-SA"/>
        </w:rPr>
        <w:t xml:space="preserve">1.1.5. Наименование раздела 5 изложить в следующей редакции: </w:t>
      </w:r>
    </w:p>
    <w:p w:rsidR="003B67B6" w:rsidRDefault="003B67B6" w:rsidP="003B67B6">
      <w:pPr>
        <w:pStyle w:val="1"/>
        <w:ind w:right="279" w:firstLine="709"/>
        <w:jc w:val="both"/>
        <w:rPr>
          <w:rFonts w:ascii="Arial" w:hAnsi="Arial" w:cs="Arial"/>
          <w:sz w:val="26"/>
          <w:szCs w:val="26"/>
          <w:lang w:eastAsia="ar-SA"/>
        </w:rPr>
      </w:pPr>
      <w:r>
        <w:rPr>
          <w:rFonts w:ascii="Arial" w:hAnsi="Arial" w:cs="Arial"/>
          <w:sz w:val="26"/>
          <w:szCs w:val="26"/>
          <w:lang w:eastAsia="ar-SA"/>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w:t>
      </w:r>
      <w:r>
        <w:rPr>
          <w:rFonts w:ascii="Arial" w:hAnsi="Arial" w:cs="Arial"/>
          <w:sz w:val="26"/>
          <w:szCs w:val="26"/>
          <w:lang w:eastAsia="ar-SA"/>
        </w:rPr>
        <w:lastRenderedPageBreak/>
        <w:t>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B67B6" w:rsidRDefault="003B67B6" w:rsidP="003B67B6">
      <w:pPr>
        <w:pStyle w:val="a3"/>
        <w:ind w:firstLine="567"/>
        <w:jc w:val="both"/>
        <w:rPr>
          <w:rFonts w:ascii="Arial" w:hAnsi="Arial" w:cs="Arial"/>
          <w:sz w:val="26"/>
          <w:szCs w:val="26"/>
        </w:rPr>
      </w:pPr>
      <w:r>
        <w:rPr>
          <w:rFonts w:ascii="Arial" w:hAnsi="Arial" w:cs="Arial"/>
          <w:sz w:val="26"/>
          <w:szCs w:val="26"/>
        </w:rPr>
        <w:t>1.1.6. Подпункт 3 пункта 5.2 раздела 5 изложить в новой редакции:</w:t>
      </w:r>
    </w:p>
    <w:p w:rsidR="003B67B6" w:rsidRDefault="003B67B6" w:rsidP="003B67B6">
      <w:pPr>
        <w:pStyle w:val="a3"/>
        <w:ind w:firstLine="567"/>
        <w:jc w:val="both"/>
        <w:rPr>
          <w:rFonts w:ascii="Arial" w:hAnsi="Arial" w:cs="Arial"/>
          <w:color w:val="000000"/>
          <w:sz w:val="26"/>
          <w:szCs w:val="26"/>
        </w:rPr>
      </w:pPr>
      <w:r>
        <w:rPr>
          <w:rFonts w:ascii="Arial" w:hAnsi="Arial" w:cs="Arial"/>
          <w:sz w:val="26"/>
          <w:szCs w:val="26"/>
        </w:rPr>
        <w:t>«</w:t>
      </w:r>
      <w:r>
        <w:rPr>
          <w:rFonts w:ascii="Arial" w:hAnsi="Arial" w:cs="Arial"/>
          <w:color w:val="000000"/>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 для предоставления муниципальной услуги</w:t>
      </w:r>
      <w:proofErr w:type="gramStart"/>
      <w:r>
        <w:rPr>
          <w:rFonts w:ascii="Arial" w:hAnsi="Arial" w:cs="Arial"/>
          <w:color w:val="000000"/>
          <w:sz w:val="26"/>
          <w:szCs w:val="26"/>
        </w:rPr>
        <w:t>;»</w:t>
      </w:r>
      <w:proofErr w:type="gramEnd"/>
    </w:p>
    <w:p w:rsidR="003B67B6" w:rsidRDefault="003B67B6" w:rsidP="003B67B6">
      <w:pPr>
        <w:ind w:firstLine="567"/>
        <w:jc w:val="both"/>
        <w:rPr>
          <w:rFonts w:ascii="Arial" w:hAnsi="Arial" w:cs="Arial"/>
          <w:sz w:val="26"/>
          <w:szCs w:val="26"/>
        </w:rPr>
      </w:pPr>
      <w:r>
        <w:rPr>
          <w:rFonts w:ascii="Arial" w:hAnsi="Arial" w:cs="Arial"/>
          <w:sz w:val="26"/>
          <w:szCs w:val="26"/>
        </w:rPr>
        <w:t>1.1.7. Пункт 5.2. раздела 5 дополнить подпунктами 8, 9, 10 следующего содержания:</w:t>
      </w:r>
    </w:p>
    <w:p w:rsidR="003B67B6" w:rsidRDefault="003B67B6" w:rsidP="003B67B6">
      <w:pPr>
        <w:pStyle w:val="1"/>
        <w:ind w:right="279" w:firstLine="567"/>
        <w:jc w:val="both"/>
        <w:rPr>
          <w:rFonts w:ascii="Arial" w:hAnsi="Arial" w:cs="Arial"/>
          <w:sz w:val="26"/>
          <w:szCs w:val="26"/>
          <w:lang w:eastAsia="ar-SA"/>
        </w:rPr>
      </w:pPr>
      <w:r>
        <w:rPr>
          <w:rFonts w:ascii="Arial" w:hAnsi="Arial" w:cs="Arial"/>
          <w:sz w:val="26"/>
          <w:szCs w:val="26"/>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3B67B6" w:rsidRDefault="003B67B6" w:rsidP="003B67B6">
      <w:pPr>
        <w:pStyle w:val="1"/>
        <w:ind w:right="279" w:firstLine="567"/>
        <w:jc w:val="both"/>
        <w:rPr>
          <w:rFonts w:ascii="Arial" w:hAnsi="Arial" w:cs="Arial"/>
          <w:sz w:val="26"/>
          <w:szCs w:val="26"/>
          <w:lang w:eastAsia="ar-SA"/>
        </w:rPr>
      </w:pPr>
      <w:proofErr w:type="gramStart"/>
      <w:r>
        <w:rPr>
          <w:rFonts w:ascii="Arial" w:hAnsi="Arial" w:cs="Arial"/>
          <w:sz w:val="26"/>
          <w:szCs w:val="26"/>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B67B6" w:rsidRDefault="003B67B6" w:rsidP="003B67B6">
      <w:pPr>
        <w:pStyle w:val="1"/>
        <w:ind w:right="279" w:firstLine="567"/>
        <w:jc w:val="both"/>
        <w:rPr>
          <w:rFonts w:ascii="Arial" w:hAnsi="Arial" w:cs="Arial"/>
          <w:sz w:val="26"/>
          <w:szCs w:val="26"/>
          <w:lang w:eastAsia="ar-SA"/>
        </w:rPr>
      </w:pPr>
      <w:proofErr w:type="gramStart"/>
      <w:r>
        <w:rPr>
          <w:rFonts w:ascii="Arial" w:hAnsi="Arial" w:cs="Arial"/>
          <w:sz w:val="26"/>
          <w:szCs w:val="26"/>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3B67B6" w:rsidRDefault="003B67B6" w:rsidP="003B67B6">
      <w:pPr>
        <w:suppressAutoHyphens/>
        <w:ind w:firstLine="567"/>
        <w:jc w:val="both"/>
        <w:rPr>
          <w:rFonts w:ascii="Arial" w:hAnsi="Arial" w:cs="Arial"/>
          <w:color w:val="000000"/>
          <w:sz w:val="26"/>
          <w:szCs w:val="26"/>
        </w:rPr>
      </w:pPr>
      <w:r>
        <w:rPr>
          <w:rFonts w:ascii="Arial" w:hAnsi="Arial" w:cs="Arial"/>
          <w:color w:val="000000"/>
          <w:sz w:val="26"/>
          <w:szCs w:val="26"/>
        </w:rPr>
        <w:t>1.1.8. Раздел 5 дополнить пунктом 5.12. следующего содержания:</w:t>
      </w:r>
    </w:p>
    <w:p w:rsidR="003B67B6" w:rsidRDefault="003B67B6" w:rsidP="003B67B6">
      <w:pPr>
        <w:suppressAutoHyphens/>
        <w:ind w:firstLine="567"/>
        <w:jc w:val="both"/>
        <w:rPr>
          <w:rFonts w:ascii="Arial" w:hAnsi="Arial" w:cs="Arial"/>
          <w:color w:val="000000"/>
          <w:sz w:val="26"/>
          <w:szCs w:val="26"/>
        </w:rPr>
      </w:pPr>
      <w:r>
        <w:rPr>
          <w:rFonts w:ascii="Arial" w:hAnsi="Arial" w:cs="Arial"/>
          <w:color w:val="000000"/>
          <w:sz w:val="26"/>
          <w:szCs w:val="26"/>
        </w:rPr>
        <w:lastRenderedPageBreak/>
        <w:t>«5.12. По результатам рассмотрения жалобы принимается одно из следующих решений:</w:t>
      </w:r>
    </w:p>
    <w:p w:rsidR="003B67B6" w:rsidRDefault="003B67B6" w:rsidP="003B67B6">
      <w:pPr>
        <w:suppressAutoHyphens/>
        <w:ind w:firstLine="567"/>
        <w:jc w:val="both"/>
        <w:rPr>
          <w:rFonts w:ascii="Arial" w:hAnsi="Arial" w:cs="Arial"/>
          <w:color w:val="000000"/>
          <w:sz w:val="26"/>
          <w:szCs w:val="26"/>
        </w:rPr>
      </w:pPr>
      <w:proofErr w:type="gramStart"/>
      <w:r>
        <w:rPr>
          <w:rFonts w:ascii="Arial" w:hAnsi="Arial" w:cs="Arial"/>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w:t>
      </w:r>
      <w:bookmarkStart w:id="1" w:name="dst236"/>
      <w:bookmarkEnd w:id="1"/>
      <w:r>
        <w:rPr>
          <w:rFonts w:ascii="Arial" w:hAnsi="Arial" w:cs="Arial"/>
          <w:color w:val="000000"/>
          <w:sz w:val="26"/>
          <w:szCs w:val="26"/>
        </w:rPr>
        <w:t>;</w:t>
      </w:r>
      <w:proofErr w:type="gramEnd"/>
    </w:p>
    <w:p w:rsidR="003B67B6" w:rsidRDefault="003B67B6" w:rsidP="003B67B6">
      <w:pPr>
        <w:suppressAutoHyphens/>
        <w:ind w:firstLine="567"/>
        <w:jc w:val="both"/>
        <w:rPr>
          <w:rFonts w:ascii="Arial" w:hAnsi="Arial" w:cs="Arial"/>
          <w:color w:val="000000"/>
          <w:sz w:val="26"/>
          <w:szCs w:val="26"/>
        </w:rPr>
      </w:pPr>
      <w:r>
        <w:rPr>
          <w:rFonts w:ascii="Arial" w:hAnsi="Arial" w:cs="Arial"/>
          <w:color w:val="000000"/>
          <w:sz w:val="26"/>
          <w:szCs w:val="26"/>
        </w:rPr>
        <w:t>2) в удовлетворении жалобы отказывается</w:t>
      </w:r>
      <w:proofErr w:type="gramStart"/>
      <w:r>
        <w:rPr>
          <w:rFonts w:ascii="Arial" w:hAnsi="Arial" w:cs="Arial"/>
          <w:color w:val="000000"/>
          <w:sz w:val="26"/>
          <w:szCs w:val="26"/>
        </w:rPr>
        <w:t>.».</w:t>
      </w:r>
      <w:proofErr w:type="gramEnd"/>
    </w:p>
    <w:p w:rsidR="003B67B6" w:rsidRDefault="003B67B6" w:rsidP="003B67B6">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3B67B6" w:rsidRDefault="003B67B6" w:rsidP="003B67B6">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3B67B6" w:rsidRDefault="003B67B6" w:rsidP="003B67B6">
      <w:pPr>
        <w:suppressAutoHyphens/>
        <w:ind w:firstLine="567"/>
        <w:jc w:val="both"/>
        <w:rPr>
          <w:rFonts w:ascii="Arial" w:hAnsi="Arial" w:cs="Arial"/>
          <w:sz w:val="26"/>
          <w:szCs w:val="26"/>
        </w:rPr>
      </w:pPr>
    </w:p>
    <w:p w:rsidR="003B67B6" w:rsidRDefault="003B67B6" w:rsidP="003B67B6">
      <w:pPr>
        <w:suppressAutoHyphens/>
        <w:jc w:val="both"/>
        <w:rPr>
          <w:rFonts w:ascii="Arial" w:hAnsi="Arial" w:cs="Arial"/>
          <w:sz w:val="26"/>
          <w:szCs w:val="26"/>
        </w:rPr>
      </w:pPr>
    </w:p>
    <w:p w:rsidR="003B67B6" w:rsidRDefault="003B67B6" w:rsidP="003B67B6">
      <w:pPr>
        <w:suppressAutoHyphens/>
        <w:jc w:val="both"/>
        <w:rPr>
          <w:rFonts w:ascii="Arial" w:hAnsi="Arial" w:cs="Arial"/>
          <w:sz w:val="26"/>
          <w:szCs w:val="26"/>
        </w:rPr>
      </w:pPr>
    </w:p>
    <w:p w:rsidR="003B67B6" w:rsidRDefault="003B67B6" w:rsidP="003B67B6">
      <w:pPr>
        <w:suppressAutoHyphens/>
        <w:jc w:val="both"/>
        <w:rPr>
          <w:rFonts w:ascii="Arial" w:hAnsi="Arial" w:cs="Arial"/>
          <w:b/>
          <w:sz w:val="26"/>
          <w:szCs w:val="26"/>
        </w:rPr>
      </w:pPr>
      <w:r>
        <w:rPr>
          <w:rFonts w:ascii="Arial" w:hAnsi="Arial" w:cs="Arial"/>
          <w:b/>
          <w:sz w:val="26"/>
          <w:szCs w:val="26"/>
        </w:rPr>
        <w:t>Глава Подгоренского</w:t>
      </w:r>
    </w:p>
    <w:p w:rsidR="003B67B6" w:rsidRDefault="003B67B6" w:rsidP="003B67B6">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3B67B6" w:rsidRDefault="003B67B6" w:rsidP="003B67B6">
      <w:pPr>
        <w:rPr>
          <w:rFonts w:ascii="Arial" w:hAnsi="Arial" w:cs="Arial"/>
          <w:sz w:val="26"/>
          <w:szCs w:val="26"/>
        </w:rPr>
      </w:pPr>
    </w:p>
    <w:p w:rsidR="003B67B6" w:rsidRDefault="003B67B6" w:rsidP="003B67B6">
      <w:pPr>
        <w:rPr>
          <w:rFonts w:ascii="Arial" w:hAnsi="Arial" w:cs="Arial"/>
          <w:sz w:val="26"/>
          <w:szCs w:val="26"/>
        </w:rPr>
      </w:pPr>
    </w:p>
    <w:p w:rsidR="003B67B6" w:rsidRDefault="003B67B6" w:rsidP="003B67B6">
      <w:pPr>
        <w:rPr>
          <w:rFonts w:ascii="Arial" w:hAnsi="Arial" w:cs="Arial"/>
          <w:sz w:val="26"/>
          <w:szCs w:val="26"/>
        </w:rPr>
      </w:pPr>
    </w:p>
    <w:p w:rsidR="003B67B6" w:rsidRDefault="003B67B6" w:rsidP="003B67B6">
      <w:pPr>
        <w:rPr>
          <w:rFonts w:ascii="Arial" w:hAnsi="Arial" w:cs="Arial"/>
          <w:sz w:val="26"/>
          <w:szCs w:val="26"/>
        </w:rPr>
      </w:pPr>
    </w:p>
    <w:p w:rsidR="003B67B6" w:rsidRDefault="003B67B6" w:rsidP="003B67B6">
      <w:pPr>
        <w:rPr>
          <w:rFonts w:ascii="Arial" w:hAnsi="Arial" w:cs="Arial"/>
          <w:sz w:val="26"/>
          <w:szCs w:val="26"/>
        </w:rPr>
      </w:pPr>
    </w:p>
    <w:p w:rsidR="00041129" w:rsidRDefault="00041129"/>
    <w:sectPr w:rsidR="00041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B6"/>
    <w:rsid w:val="00041129"/>
    <w:rsid w:val="001E78C9"/>
    <w:rsid w:val="00325FFC"/>
    <w:rsid w:val="003B67B6"/>
    <w:rsid w:val="00D414EC"/>
    <w:rsid w:val="00E6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7B6"/>
    <w:pPr>
      <w:spacing w:after="0" w:line="240" w:lineRule="auto"/>
    </w:pPr>
    <w:rPr>
      <w:rFonts w:ascii="Calibri" w:eastAsia="Times New Roman" w:hAnsi="Calibri" w:cs="Times New Roman"/>
      <w:lang w:eastAsia="ru-RU"/>
    </w:rPr>
  </w:style>
  <w:style w:type="paragraph" w:customStyle="1" w:styleId="1">
    <w:name w:val="Без интервала1"/>
    <w:rsid w:val="003B67B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325FFC"/>
    <w:rPr>
      <w:rFonts w:ascii="Tahoma" w:hAnsi="Tahoma" w:cs="Tahoma"/>
      <w:sz w:val="16"/>
      <w:szCs w:val="16"/>
    </w:rPr>
  </w:style>
  <w:style w:type="character" w:customStyle="1" w:styleId="a5">
    <w:name w:val="Текст выноски Знак"/>
    <w:basedOn w:val="a0"/>
    <w:link w:val="a4"/>
    <w:uiPriority w:val="99"/>
    <w:semiHidden/>
    <w:rsid w:val="00325F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7B6"/>
    <w:pPr>
      <w:spacing w:after="0" w:line="240" w:lineRule="auto"/>
    </w:pPr>
    <w:rPr>
      <w:rFonts w:ascii="Calibri" w:eastAsia="Times New Roman" w:hAnsi="Calibri" w:cs="Times New Roman"/>
      <w:lang w:eastAsia="ru-RU"/>
    </w:rPr>
  </w:style>
  <w:style w:type="paragraph" w:customStyle="1" w:styleId="1">
    <w:name w:val="Без интервала1"/>
    <w:rsid w:val="003B67B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325FFC"/>
    <w:rPr>
      <w:rFonts w:ascii="Tahoma" w:hAnsi="Tahoma" w:cs="Tahoma"/>
      <w:sz w:val="16"/>
      <w:szCs w:val="16"/>
    </w:rPr>
  </w:style>
  <w:style w:type="character" w:customStyle="1" w:styleId="a5">
    <w:name w:val="Текст выноски Знак"/>
    <w:basedOn w:val="a0"/>
    <w:link w:val="a4"/>
    <w:uiPriority w:val="99"/>
    <w:semiHidden/>
    <w:rsid w:val="00325F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2019-04-10T07:07:00Z</cp:lastPrinted>
  <dcterms:created xsi:type="dcterms:W3CDTF">2019-03-20T08:25:00Z</dcterms:created>
  <dcterms:modified xsi:type="dcterms:W3CDTF">2019-04-10T07:08:00Z</dcterms:modified>
</cp:coreProperties>
</file>