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2A" w:rsidRDefault="00E31C2A" w:rsidP="00E31C2A">
      <w:pPr>
        <w:pStyle w:val="a4"/>
        <w:tabs>
          <w:tab w:val="center" w:pos="4677"/>
          <w:tab w:val="left" w:pos="8266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ab/>
        <w:t>РОССИЙСКАЯ ФЕДЕРАЦИЯ</w:t>
      </w:r>
    </w:p>
    <w:p w:rsidR="00E31C2A" w:rsidRDefault="00E31C2A" w:rsidP="00E31C2A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АДМИНИСТРАЦИЯ</w:t>
      </w:r>
    </w:p>
    <w:p w:rsidR="00E31C2A" w:rsidRDefault="00E31C2A" w:rsidP="00E31C2A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ПОДГОРЕНСКОГО СЕЛЬСКОГО ПОСЕЛЕНИЯ</w:t>
      </w:r>
    </w:p>
    <w:p w:rsidR="00E31C2A" w:rsidRDefault="00E31C2A" w:rsidP="00E31C2A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КАЛАЧЕЕВСКОГО МУНИЦИПАЛЬНОГО РАЙОНА</w:t>
      </w:r>
    </w:p>
    <w:p w:rsidR="00E31C2A" w:rsidRDefault="00E31C2A" w:rsidP="00E31C2A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ВОРОНЕЖСКОЙ ОБЛАСТИ</w:t>
      </w:r>
    </w:p>
    <w:p w:rsidR="00E31C2A" w:rsidRDefault="00E31C2A" w:rsidP="00E31C2A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31C2A" w:rsidRDefault="00E31C2A" w:rsidP="00E31C2A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П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О С Т А Н О В Л Е Н И Е</w:t>
      </w:r>
    </w:p>
    <w:p w:rsidR="00E31C2A" w:rsidRDefault="00E31C2A" w:rsidP="00E31C2A">
      <w:pPr>
        <w:pStyle w:val="a4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31C2A" w:rsidRPr="009A176C" w:rsidRDefault="00E31C2A" w:rsidP="009A176C">
      <w:pPr>
        <w:pStyle w:val="a4"/>
        <w:tabs>
          <w:tab w:val="left" w:pos="7187"/>
        </w:tabs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A176C">
        <w:rPr>
          <w:rFonts w:ascii="Arial" w:eastAsia="Calibri" w:hAnsi="Arial" w:cs="Arial"/>
          <w:color w:val="000000" w:themeColor="text1"/>
          <w:sz w:val="24"/>
          <w:szCs w:val="24"/>
        </w:rPr>
        <w:t xml:space="preserve">от </w:t>
      </w:r>
      <w:r w:rsidR="009A176C" w:rsidRPr="009A176C">
        <w:rPr>
          <w:rFonts w:ascii="Arial" w:eastAsia="Calibri" w:hAnsi="Arial" w:cs="Arial"/>
          <w:color w:val="000000" w:themeColor="text1"/>
          <w:sz w:val="24"/>
          <w:szCs w:val="24"/>
        </w:rPr>
        <w:t>29 марта 2</w:t>
      </w:r>
      <w:r w:rsidRPr="009A176C">
        <w:rPr>
          <w:rFonts w:ascii="Arial" w:eastAsia="Calibri" w:hAnsi="Arial" w:cs="Arial"/>
          <w:color w:val="000000" w:themeColor="text1"/>
          <w:sz w:val="24"/>
          <w:szCs w:val="24"/>
        </w:rPr>
        <w:t>019 г.</w:t>
      </w:r>
      <w:r w:rsidR="009A176C" w:rsidRPr="009A176C">
        <w:rPr>
          <w:rFonts w:ascii="Arial" w:eastAsia="Calibri" w:hAnsi="Arial" w:cs="Arial"/>
          <w:color w:val="000000" w:themeColor="text1"/>
          <w:sz w:val="24"/>
          <w:szCs w:val="24"/>
        </w:rPr>
        <w:tab/>
        <w:t>№36</w:t>
      </w:r>
    </w:p>
    <w:p w:rsidR="00E31C2A" w:rsidRPr="009A176C" w:rsidRDefault="00E31C2A" w:rsidP="00E31C2A">
      <w:pPr>
        <w:pStyle w:val="a4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A176C">
        <w:rPr>
          <w:rFonts w:ascii="Arial" w:eastAsia="Calibri" w:hAnsi="Arial" w:cs="Arial"/>
          <w:color w:val="000000" w:themeColor="text1"/>
          <w:sz w:val="24"/>
          <w:szCs w:val="24"/>
        </w:rPr>
        <w:t>с. Подгорное</w:t>
      </w:r>
    </w:p>
    <w:p w:rsidR="00E31C2A" w:rsidRDefault="00E31C2A" w:rsidP="00E31C2A">
      <w:pPr>
        <w:pStyle w:val="a4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E31C2A" w:rsidRDefault="00E31C2A" w:rsidP="00E31C2A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О внесении изменений в постановление администрации Подгоренского сельского поселения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Калачеевского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муниципального района Воронежской области от 15.05.2018 г. № 23 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в области торговой деятельности на территории Подгоренского сельского поселения»</w:t>
      </w:r>
    </w:p>
    <w:p w:rsidR="00E31C2A" w:rsidRDefault="00E31C2A" w:rsidP="00E31C2A">
      <w:pPr>
        <w:numPr>
          <w:ilvl w:val="12"/>
          <w:numId w:val="0"/>
        </w:num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1C2A" w:rsidRDefault="00E31C2A" w:rsidP="00E31C2A">
      <w:pPr>
        <w:numPr>
          <w:ilvl w:val="12"/>
          <w:numId w:val="0"/>
        </w:numPr>
        <w:ind w:firstLine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рассмотрев протест прокуратуры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Калачеевского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района от 08.02.2019 №2-1-2019 и в целях приведения нормативных правовых актов Подгоренского сельского поселения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Калачеевского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области в соответствие с действующим законодательством администрация Подгоренского сельского поселения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Калачеевского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п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о с т а н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о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в л я е т:</w:t>
      </w:r>
    </w:p>
    <w:p w:rsidR="00E31C2A" w:rsidRDefault="00E31C2A" w:rsidP="00E31C2A">
      <w:pPr>
        <w:pStyle w:val="a4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1. Внести в постановление администрации Подгоренского сельского поселения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Калачеевского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от 15.05.2018 г. № 23 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в области торговой деятельности на территории Подгоренского сельского поселения»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следующие изменения: </w:t>
      </w:r>
    </w:p>
    <w:p w:rsidR="00E31C2A" w:rsidRDefault="00E31C2A" w:rsidP="00E31C2A">
      <w:pPr>
        <w:pStyle w:val="a4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1.1. Раздел 1 дополнить </w:t>
      </w:r>
      <w:r w:rsidR="00146087">
        <w:rPr>
          <w:rFonts w:ascii="Arial" w:eastAsia="Calibri" w:hAnsi="Arial" w:cs="Arial"/>
          <w:color w:val="000000" w:themeColor="text1"/>
          <w:sz w:val="24"/>
          <w:szCs w:val="24"/>
        </w:rPr>
        <w:t xml:space="preserve">пунктом 1.7.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следующего содержания:</w:t>
      </w:r>
    </w:p>
    <w:p w:rsidR="00E31C2A" w:rsidRDefault="00E31C2A" w:rsidP="00E31C2A">
      <w:pPr>
        <w:pStyle w:val="ConsPlusNormal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146087">
        <w:rPr>
          <w:rFonts w:ascii="Arial" w:hAnsi="Arial" w:cs="Arial"/>
        </w:rPr>
        <w:t xml:space="preserve">1.7. </w:t>
      </w:r>
      <w:proofErr w:type="gramStart"/>
      <w:r>
        <w:rPr>
          <w:rFonts w:ascii="Arial" w:hAnsi="Arial" w:cs="Arial"/>
        </w:rPr>
        <w:t>Муниципальный контроль -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значения, а также на организацию и проведение мероприятий по</w:t>
      </w:r>
      <w:proofErr w:type="gramEnd"/>
      <w:r>
        <w:rPr>
          <w:rFonts w:ascii="Arial" w:hAnsi="Arial" w:cs="Arial"/>
        </w:rPr>
        <w:t xml:space="preserve">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предпринимателями. Порядок организации и осуществления муниципального контроля в соответствующей сфере деятельности (вида муниципального контроля) устанавливается муниципальными правовыми актами </w:t>
      </w:r>
      <w:r>
        <w:rPr>
          <w:rFonts w:ascii="Arial" w:hAnsi="Arial" w:cs="Arial"/>
        </w:rPr>
        <w:lastRenderedPageBreak/>
        <w:t>либо законом субъекта Российской Федерации и принятыми в соответствии с ним муниципальными правовыми актами</w:t>
      </w:r>
      <w:proofErr w:type="gramStart"/>
      <w:r>
        <w:rPr>
          <w:rFonts w:ascii="Arial" w:hAnsi="Arial" w:cs="Arial"/>
        </w:rPr>
        <w:t>.».</w:t>
      </w:r>
      <w:proofErr w:type="gramEnd"/>
    </w:p>
    <w:p w:rsidR="00146087" w:rsidRDefault="00146087" w:rsidP="00146087">
      <w:pPr>
        <w:pStyle w:val="a4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1.2. Подпункт 3.4.4. пункта 3.4. раздела 3 изложить в новой редакции:</w:t>
      </w:r>
    </w:p>
    <w:p w:rsidR="00146087" w:rsidRDefault="00146087" w:rsidP="00146087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«3.4.4. При отсутствии достоверной информации о лице, допустившем нарушение обязательных требований, требований, установленных муниципальными правовыми актами, достаточных данных о фактах, указанных в </w:t>
      </w:r>
      <w:r w:rsidR="001B1F2E">
        <w:rPr>
          <w:rFonts w:ascii="Arial" w:hAnsi="Arial" w:cs="Arial"/>
          <w:sz w:val="24"/>
          <w:szCs w:val="24"/>
        </w:rPr>
        <w:t>части 2 статьи 10 Федерального закона от 26.12.2008 №294-ФЗ</w:t>
      </w:r>
      <w:r>
        <w:rPr>
          <w:rFonts w:ascii="Arial" w:hAnsi="Arial" w:cs="Arial"/>
          <w:sz w:val="24"/>
          <w:szCs w:val="24"/>
        </w:rPr>
        <w:t xml:space="preserve">, уполномоченными должностными лицами органа муниципального контроля может быть проведена предварительная проверка поступившей информации. </w:t>
      </w:r>
      <w:proofErr w:type="gramStart"/>
      <w:r>
        <w:rPr>
          <w:rFonts w:ascii="Arial" w:hAnsi="Arial" w:cs="Arial"/>
          <w:sz w:val="24"/>
          <w:szCs w:val="24"/>
        </w:rPr>
        <w:t>В ходе проведения предварительной проверки поступившей информации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муниципального контроля, при необходимости проводятся мероприятия по контролю без взаимодействия с юридическими лицами, индивидуальными предпринимателями и без возложения на указанных</w:t>
      </w:r>
      <w:proofErr w:type="gramEnd"/>
      <w:r>
        <w:rPr>
          <w:rFonts w:ascii="Arial" w:hAnsi="Arial" w:cs="Arial"/>
          <w:sz w:val="24"/>
          <w:szCs w:val="24"/>
        </w:rPr>
        <w:t xml:space="preserve"> лиц обязанности по представлению информации и исполнению требований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146087" w:rsidRDefault="00146087" w:rsidP="00146087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При выявлении по результатам предварительной проверки лиц, допустивших нарушение обязательных требований, требований, установленных муниципальными правовыми актами, получении достаточных данных о фактах, указанных в </w:t>
      </w:r>
      <w:r w:rsidR="001B1F2E">
        <w:rPr>
          <w:rFonts w:ascii="Arial" w:hAnsi="Arial" w:cs="Arial"/>
          <w:sz w:val="24"/>
          <w:szCs w:val="24"/>
        </w:rPr>
        <w:t>части 2 статьи 10 Федерального закона от 26.12.2008 №294-ФЗ</w:t>
      </w:r>
      <w:r>
        <w:rPr>
          <w:rFonts w:ascii="Arial" w:hAnsi="Arial" w:cs="Arial"/>
          <w:sz w:val="24"/>
          <w:szCs w:val="24"/>
        </w:rPr>
        <w:t>,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основаниям, указанным в</w:t>
      </w:r>
      <w:r w:rsidR="001B1F2E" w:rsidRPr="001B1F2E">
        <w:rPr>
          <w:rFonts w:ascii="Arial" w:hAnsi="Arial" w:cs="Arial"/>
          <w:sz w:val="24"/>
          <w:szCs w:val="24"/>
        </w:rPr>
        <w:t xml:space="preserve"> </w:t>
      </w:r>
      <w:r w:rsidR="001B1F2E">
        <w:rPr>
          <w:rFonts w:ascii="Arial" w:hAnsi="Arial" w:cs="Arial"/>
          <w:sz w:val="24"/>
          <w:szCs w:val="24"/>
        </w:rPr>
        <w:t>пункте 2 части 2 статьи 10 Федерального закона от 26.12.2008 №294-ФЗ</w:t>
      </w:r>
      <w:proofErr w:type="gramEnd"/>
      <w:r>
        <w:rPr>
          <w:rFonts w:ascii="Arial" w:hAnsi="Arial" w:cs="Arial"/>
          <w:sz w:val="24"/>
          <w:szCs w:val="24"/>
        </w:rPr>
        <w:t>. По результатам предварительной проверки меры по привлечению юридического лица, индивидуального предпринимателя к ответственности не принимаются.</w:t>
      </w:r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1.</w:t>
      </w:r>
      <w:r w:rsidR="00146087">
        <w:rPr>
          <w:rFonts w:ascii="Arial" w:eastAsia="Calibri" w:hAnsi="Arial" w:cs="Arial"/>
          <w:color w:val="000000" w:themeColor="text1"/>
          <w:sz w:val="24"/>
          <w:szCs w:val="24"/>
        </w:rPr>
        <w:t>3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  <w:r w:rsidR="00146087">
        <w:rPr>
          <w:rFonts w:ascii="Arial" w:eastAsia="Calibri" w:hAnsi="Arial" w:cs="Arial"/>
          <w:color w:val="000000" w:themeColor="text1"/>
          <w:sz w:val="24"/>
          <w:szCs w:val="24"/>
        </w:rPr>
        <w:t>Р</w:t>
      </w:r>
      <w:r>
        <w:rPr>
          <w:rFonts w:ascii="Arial" w:hAnsi="Arial" w:cs="Arial"/>
          <w:color w:val="000000" w:themeColor="text1"/>
          <w:sz w:val="24"/>
          <w:szCs w:val="24"/>
        </w:rPr>
        <w:t>аздел 3 дополнить пунктом 3.</w:t>
      </w:r>
      <w:r w:rsidR="00146087">
        <w:rPr>
          <w:rFonts w:ascii="Arial" w:hAnsi="Arial" w:cs="Arial"/>
          <w:color w:val="000000" w:themeColor="text1"/>
          <w:sz w:val="24"/>
          <w:szCs w:val="24"/>
        </w:rPr>
        <w:t>5</w:t>
      </w:r>
      <w:r>
        <w:rPr>
          <w:rFonts w:ascii="Arial" w:hAnsi="Arial" w:cs="Arial"/>
          <w:color w:val="000000" w:themeColor="text1"/>
          <w:sz w:val="24"/>
          <w:szCs w:val="24"/>
        </w:rPr>
        <w:t>. следующего содержания:</w:t>
      </w:r>
    </w:p>
    <w:p w:rsidR="00E31C2A" w:rsidRDefault="00E31C2A" w:rsidP="00E31C2A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«3.</w:t>
      </w:r>
      <w:r w:rsidR="00146087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. Особенности организации и проведения в 2019 - 2020 годах плановых проверок при осуществлении государственного контроля (надзора) и муниципального контроля в отношении субъектов малого предпринимательства</w:t>
      </w:r>
    </w:p>
    <w:p w:rsidR="00E31C2A" w:rsidRDefault="00E31C2A" w:rsidP="00E31C2A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0" w:name="dst411"/>
      <w:bookmarkEnd w:id="0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Плановые проверки в отношении юридических лиц, индивидуальных предпринимателей, отнесенных в соответствии со </w:t>
      </w:r>
      <w:hyperlink r:id="rId5" w:anchor="dst100019" w:history="1">
        <w:r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статьей 4</w:t>
        </w:r>
      </w:hyperlink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Федерального закона от 24 июля 2007 года N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31 декабря 2020 года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за исключением:</w:t>
      </w:r>
    </w:p>
    <w:p w:rsidR="00E31C2A" w:rsidRDefault="00E31C2A" w:rsidP="00E31C2A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" w:name="dst412"/>
      <w:bookmarkEnd w:id="1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E31C2A" w:rsidRDefault="00E31C2A" w:rsidP="00E31C2A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2" w:name="dst413"/>
      <w:bookmarkEnd w:id="2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2) плановых проверок юридических лиц, индивидуальных предпринимателей, осуществляющих виды деятельности, </w:t>
      </w:r>
      <w:hyperlink r:id="rId6" w:anchor="dst100008" w:history="1">
        <w:r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перечень</w:t>
        </w:r>
      </w:hyperlink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которых устанавливается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Правительством Российской Федерации в соответствии с </w:t>
      </w:r>
      <w:hyperlink r:id="rId7" w:anchor="dst100355" w:history="1">
        <w:r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частью 9 статьи 9</w:t>
        </w:r>
      </w:hyperlink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Федерального закона от 26.12.2008 №294-ФЗ;</w:t>
      </w:r>
    </w:p>
    <w:p w:rsidR="00E31C2A" w:rsidRDefault="00E31C2A" w:rsidP="00E31C2A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3" w:name="dst414"/>
      <w:bookmarkEnd w:id="3"/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3) плановых проверок юридических лиц, индивидуальных предпринимателей при наличии у органа государственного контроля (надзора),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</w:t>
      </w:r>
      <w:hyperlink r:id="rId8" w:anchor="dst0" w:history="1">
        <w:r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Кодексом</w:t>
        </w:r>
      </w:hyperlink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деятельности либо принято решение о приостановлении и (или) аннулировании лицензии, выданной в соответствии с Федеральным </w:t>
      </w:r>
      <w:hyperlink r:id="rId9" w:anchor="dst0" w:history="1">
        <w:r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законом</w:t>
        </w:r>
      </w:hyperlink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 4 мая 2011 года N 99-ФЗ "О лицензировании отдельных видов деятельности", и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 даты окончания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</w:t>
      </w:r>
      <w:hyperlink r:id="rId10" w:anchor="dst102" w:history="1">
        <w:r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частью 4 статьи 9</w:t>
        </w:r>
      </w:hyperlink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настоящего Федерального закона,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E31C2A" w:rsidRDefault="00E31C2A" w:rsidP="00E31C2A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4" w:name="dst415"/>
      <w:bookmarkEnd w:id="4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E31C2A" w:rsidRDefault="00E31C2A" w:rsidP="00E31C2A">
      <w:pPr>
        <w:pStyle w:val="a4"/>
        <w:tabs>
          <w:tab w:val="left" w:pos="6065"/>
        </w:tabs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5" w:name="dst416"/>
      <w:bookmarkEnd w:id="5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5) плановых проверок, проводимых в рамках: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</w:p>
    <w:p w:rsidR="00E31C2A" w:rsidRDefault="00E31C2A" w:rsidP="00E31C2A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6" w:name="dst417"/>
      <w:bookmarkEnd w:id="6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а) федерального государственного надзора в области обеспечения радиационной безопасности;</w:t>
      </w:r>
    </w:p>
    <w:p w:rsidR="00E31C2A" w:rsidRDefault="00E31C2A" w:rsidP="00E31C2A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7" w:name="dst418"/>
      <w:bookmarkEnd w:id="7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б) федерального государственного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контроля за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обеспечением защиты государственной </w:t>
      </w:r>
      <w:hyperlink r:id="rId11" w:anchor="dst100003" w:history="1">
        <w:r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тайны</w:t>
        </w:r>
      </w:hyperlink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E31C2A" w:rsidRDefault="00E31C2A" w:rsidP="00E31C2A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8" w:name="dst419"/>
      <w:bookmarkEnd w:id="8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в) внешнего контроля качества работы аудиторских организаций, определенных Федеральным </w:t>
      </w:r>
      <w:hyperlink r:id="rId12" w:anchor="dst0" w:history="1">
        <w:r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законом</w:t>
        </w:r>
      </w:hyperlink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 30 декабря 2008 года N 307-ФЗ "Об аудиторской деятельности";</w:t>
      </w:r>
    </w:p>
    <w:p w:rsidR="00E31C2A" w:rsidRDefault="00E31C2A" w:rsidP="00E31C2A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9" w:name="dst420"/>
      <w:bookmarkEnd w:id="9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г) федерального государственного надзора в области использования атомной энергии;</w:t>
      </w:r>
    </w:p>
    <w:p w:rsidR="00E31C2A" w:rsidRDefault="00E31C2A" w:rsidP="00E31C2A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0" w:name="dst421"/>
      <w:bookmarkEnd w:id="10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д) федерального государственного пробирного надзора.</w:t>
      </w:r>
    </w:p>
    <w:p w:rsidR="00E31C2A" w:rsidRDefault="00E31C2A" w:rsidP="00E31C2A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1" w:name="dst422"/>
      <w:bookmarkEnd w:id="11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</w:t>
      </w:r>
      <w:hyperlink r:id="rId13" w:anchor="dst100252" w:history="1">
        <w:r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частью 1 статьи 20</w:t>
        </w:r>
      </w:hyperlink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Федерального закона от 26.12.2008 №294-ФЗ.».</w:t>
      </w:r>
    </w:p>
    <w:p w:rsidR="00E31C2A" w:rsidRDefault="00E31C2A" w:rsidP="00E31C2A">
      <w:pPr>
        <w:pStyle w:val="a4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</w:t>
      </w:r>
      <w:r w:rsidR="00146087">
        <w:rPr>
          <w:rFonts w:ascii="Arial" w:hAnsi="Arial" w:cs="Arial"/>
          <w:color w:val="000000" w:themeColor="text1"/>
          <w:sz w:val="24"/>
          <w:szCs w:val="24"/>
        </w:rPr>
        <w:t>4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90121B">
        <w:rPr>
          <w:rFonts w:ascii="Arial" w:hAnsi="Arial" w:cs="Arial"/>
          <w:color w:val="000000" w:themeColor="text1"/>
          <w:sz w:val="24"/>
          <w:szCs w:val="24"/>
        </w:rPr>
        <w:t>Разд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ел 3 </w:t>
      </w:r>
      <w:r w:rsidR="0090121B">
        <w:rPr>
          <w:rFonts w:ascii="Arial" w:hAnsi="Arial" w:cs="Arial"/>
          <w:color w:val="000000" w:themeColor="text1"/>
          <w:sz w:val="24"/>
          <w:szCs w:val="24"/>
        </w:rPr>
        <w:t>дополнить пунктом 3.6. следующего содержания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color w:val="000000" w:themeColor="text1"/>
          <w:kern w:val="36"/>
        </w:rPr>
      </w:pP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«3.</w:t>
      </w:r>
      <w:r w:rsidR="001B1F2E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.</w:t>
      </w:r>
      <w:r>
        <w:rPr>
          <w:rStyle w:val="hl"/>
          <w:rFonts w:ascii="Arial" w:hAnsi="Arial" w:cs="Arial"/>
          <w:color w:val="000000" w:themeColor="text1"/>
          <w:kern w:val="36"/>
        </w:rPr>
        <w:t xml:space="preserve"> Организация и проведение мероприятий, направленных на профилактику нарушений обязательных требований, требований, установленных муниципальными правовыми актами</w:t>
      </w:r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2" w:name="dst384"/>
      <w:bookmarkEnd w:id="12"/>
      <w:r>
        <w:rPr>
          <w:rFonts w:ascii="Arial" w:hAnsi="Arial" w:cs="Arial"/>
          <w:color w:val="000000" w:themeColor="text1"/>
          <w:sz w:val="24"/>
          <w:szCs w:val="24"/>
        </w:rPr>
        <w:t>3.</w:t>
      </w:r>
      <w:r w:rsidR="001B1F2E">
        <w:rPr>
          <w:rFonts w:ascii="Arial" w:hAnsi="Arial" w:cs="Arial"/>
          <w:color w:val="000000" w:themeColor="text1"/>
          <w:sz w:val="24"/>
          <w:szCs w:val="24"/>
        </w:rPr>
        <w:t>6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органы муниципального контроля осуществляют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ими программами профилактики нарушений.</w:t>
      </w:r>
      <w:bookmarkStart w:id="13" w:name="dst385"/>
      <w:bookmarkEnd w:id="13"/>
      <w:proofErr w:type="gramEnd"/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3.</w:t>
      </w:r>
      <w:r w:rsidR="001B1F2E">
        <w:rPr>
          <w:rFonts w:ascii="Arial" w:hAnsi="Arial" w:cs="Arial"/>
          <w:color w:val="000000" w:themeColor="text1"/>
          <w:sz w:val="24"/>
          <w:szCs w:val="24"/>
        </w:rPr>
        <w:t>6</w:t>
      </w:r>
      <w:r>
        <w:rPr>
          <w:rFonts w:ascii="Arial" w:hAnsi="Arial" w:cs="Arial"/>
          <w:color w:val="000000" w:themeColor="text1"/>
          <w:sz w:val="24"/>
          <w:szCs w:val="24"/>
        </w:rPr>
        <w:t>.2. В целях профилактики нарушений обязательных требований, требований, установленных муниципальными правовыми актами, органы муниципального контроля:</w:t>
      </w:r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4" w:name="dst386"/>
      <w:bookmarkEnd w:id="14"/>
      <w:r>
        <w:rPr>
          <w:rFonts w:ascii="Arial" w:hAnsi="Arial" w:cs="Arial"/>
          <w:color w:val="000000" w:themeColor="text1"/>
          <w:sz w:val="24"/>
          <w:szCs w:val="24"/>
        </w:rPr>
        <w:t xml:space="preserve">1) обеспечивают размещение на официальных сайтах в сети "Интернет" для каждого вида муниципального контроля </w:t>
      </w:r>
      <w:hyperlink r:id="rId14" w:anchor="dst0" w:history="1">
        <w:r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перечней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государственного контроля (надзора), муниципального контроля, а также текстов соответствующих нормативных правовых актов;</w:t>
      </w:r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5" w:name="dst387"/>
      <w:bookmarkEnd w:id="15"/>
      <w:r>
        <w:rPr>
          <w:rFonts w:ascii="Arial" w:hAnsi="Arial" w:cs="Arial"/>
          <w:color w:val="000000" w:themeColor="text1"/>
          <w:sz w:val="24"/>
          <w:szCs w:val="24"/>
        </w:rPr>
        <w:t xml:space="preserve">2) осуществляют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В случае изменения обязательных требований, требований, установленных муниципальными правовыми актами,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, требований, установленных муниципальными правовыми актами;</w:t>
      </w:r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6" w:name="dst388"/>
      <w:bookmarkEnd w:id="16"/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3) обеспечивают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официальных сайтах в сети "Интернет"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таких нарушений;</w:t>
      </w:r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7" w:name="dst389"/>
      <w:bookmarkEnd w:id="17"/>
      <w:r>
        <w:rPr>
          <w:rFonts w:ascii="Arial" w:hAnsi="Arial" w:cs="Arial"/>
          <w:color w:val="000000" w:themeColor="text1"/>
          <w:sz w:val="24"/>
          <w:szCs w:val="24"/>
        </w:rPr>
        <w:t xml:space="preserve">4) выдают предостережения о недопустимости нарушения обязательных требований, требований, установленных муниципальными правовыми актами, в соответствии с </w:t>
      </w:r>
      <w:hyperlink r:id="rId15" w:anchor="dst291" w:history="1">
        <w:r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частями 5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hyperlink r:id="rId16" w:anchor="dst293" w:history="1">
        <w:r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7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статьи 8.2.Закона №294-ФЗ от 26.12.2008г. если иной порядок не установлен федеральным законом.</w:t>
      </w:r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8" w:name="dst289"/>
      <w:bookmarkEnd w:id="18"/>
      <w:r>
        <w:rPr>
          <w:rFonts w:ascii="Arial" w:hAnsi="Arial" w:cs="Arial"/>
          <w:color w:val="000000" w:themeColor="text1"/>
          <w:sz w:val="24"/>
          <w:szCs w:val="24"/>
        </w:rPr>
        <w:t>3.</w:t>
      </w:r>
      <w:r w:rsidR="001B1F2E">
        <w:rPr>
          <w:rFonts w:ascii="Arial" w:hAnsi="Arial" w:cs="Arial"/>
          <w:color w:val="000000" w:themeColor="text1"/>
          <w:sz w:val="24"/>
          <w:szCs w:val="24"/>
        </w:rPr>
        <w:t>6</w:t>
      </w:r>
      <w:r>
        <w:rPr>
          <w:rFonts w:ascii="Arial" w:hAnsi="Arial" w:cs="Arial"/>
          <w:color w:val="000000" w:themeColor="text1"/>
          <w:sz w:val="24"/>
          <w:szCs w:val="24"/>
        </w:rPr>
        <w:t>.3. Федеральным законом, порядком организации и осуществления отдельных видов муниципального контроля может быть предусмотрено осуществление органом муниципального контроля специальных профилактических мероприятий, направленных на предупреждение причинения вреда, возникновения чрезвычайных ситуаций природного и техногенного характера.</w:t>
      </w:r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9" w:name="dst390"/>
      <w:bookmarkEnd w:id="19"/>
      <w:r>
        <w:rPr>
          <w:rFonts w:ascii="Arial" w:hAnsi="Arial" w:cs="Arial"/>
          <w:color w:val="000000" w:themeColor="text1"/>
          <w:sz w:val="24"/>
          <w:szCs w:val="24"/>
        </w:rPr>
        <w:t>3.</w:t>
      </w:r>
      <w:r w:rsidR="001B1F2E">
        <w:rPr>
          <w:rFonts w:ascii="Arial" w:hAnsi="Arial" w:cs="Arial"/>
          <w:color w:val="000000" w:themeColor="text1"/>
          <w:sz w:val="24"/>
          <w:szCs w:val="24"/>
        </w:rPr>
        <w:t>6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.4. Правительство Российской Федерации вправе определить </w:t>
      </w:r>
      <w:hyperlink r:id="rId17" w:anchor="dst100010" w:history="1">
        <w:r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общие требования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к организации и осуществлению органами муниципального контроля </w:t>
      </w:r>
      <w:hyperlink r:id="rId18" w:anchor="dst100009" w:history="1">
        <w:r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мероприятий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по профилактике нарушений обязательных требований, требований, установленных муниципальными правовыми актами.</w:t>
      </w:r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0" w:name="dst391"/>
      <w:bookmarkEnd w:id="20"/>
      <w:r>
        <w:rPr>
          <w:rFonts w:ascii="Arial" w:hAnsi="Arial" w:cs="Arial"/>
          <w:color w:val="000000" w:themeColor="text1"/>
          <w:sz w:val="24"/>
          <w:szCs w:val="24"/>
        </w:rPr>
        <w:t>3.</w:t>
      </w:r>
      <w:r w:rsidR="001B1F2E">
        <w:rPr>
          <w:rFonts w:ascii="Arial" w:hAnsi="Arial" w:cs="Arial"/>
          <w:color w:val="000000" w:themeColor="text1"/>
          <w:sz w:val="24"/>
          <w:szCs w:val="24"/>
        </w:rPr>
        <w:t>6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.5.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 xml:space="preserve">При условии, что иное не установлено федеральным законом, при наличии у органа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</w:t>
      </w: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),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орган муниципального контроля объявляют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муниципального контроля.</w:t>
      </w:r>
      <w:proofErr w:type="gramEnd"/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1" w:name="dst392"/>
      <w:bookmarkEnd w:id="21"/>
      <w:r>
        <w:rPr>
          <w:rFonts w:ascii="Arial" w:hAnsi="Arial" w:cs="Arial"/>
          <w:color w:val="000000" w:themeColor="text1"/>
          <w:sz w:val="24"/>
          <w:szCs w:val="24"/>
        </w:rPr>
        <w:t>3.</w:t>
      </w:r>
      <w:r w:rsidR="001B1F2E">
        <w:rPr>
          <w:rFonts w:ascii="Arial" w:hAnsi="Arial" w:cs="Arial"/>
          <w:color w:val="000000" w:themeColor="text1"/>
          <w:sz w:val="24"/>
          <w:szCs w:val="24"/>
        </w:rPr>
        <w:t>6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.6.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Предостережение о недопустимости нарушения обязательных требований, требований, установленных муниципальными правовыми актами,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актами.</w:t>
      </w:r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2" w:name="dst393"/>
      <w:bookmarkEnd w:id="22"/>
      <w:r>
        <w:rPr>
          <w:rFonts w:ascii="Arial" w:hAnsi="Arial" w:cs="Arial"/>
          <w:color w:val="000000" w:themeColor="text1"/>
          <w:sz w:val="24"/>
          <w:szCs w:val="24"/>
        </w:rPr>
        <w:t>3.</w:t>
      </w:r>
      <w:r w:rsidR="001B1F2E">
        <w:rPr>
          <w:rFonts w:ascii="Arial" w:hAnsi="Arial" w:cs="Arial"/>
          <w:color w:val="000000" w:themeColor="text1"/>
          <w:sz w:val="24"/>
          <w:szCs w:val="24"/>
        </w:rPr>
        <w:t>6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.7. </w:t>
      </w:r>
      <w:hyperlink r:id="rId19" w:anchor="dst100009" w:history="1">
        <w:r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Порядок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составления и направления предостережения о недопустимости нарушения обязательных требований,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определяются Правительством Российской Федерации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.».</w:t>
      </w:r>
      <w:proofErr w:type="gramEnd"/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1.</w:t>
      </w:r>
      <w:r w:rsidR="001B1F2E">
        <w:rPr>
          <w:rFonts w:ascii="Arial" w:eastAsia="Calibri" w:hAnsi="Arial" w:cs="Arial"/>
          <w:color w:val="000000" w:themeColor="text1"/>
          <w:sz w:val="24"/>
          <w:szCs w:val="24"/>
        </w:rPr>
        <w:t>5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. Р</w:t>
      </w:r>
      <w:r>
        <w:rPr>
          <w:rFonts w:ascii="Arial" w:hAnsi="Arial" w:cs="Arial"/>
          <w:color w:val="000000" w:themeColor="text1"/>
          <w:sz w:val="24"/>
          <w:szCs w:val="24"/>
        </w:rPr>
        <w:t>аздел 3 дополнить пунктом 3.</w:t>
      </w:r>
      <w:r w:rsidR="001B1F2E">
        <w:rPr>
          <w:rFonts w:ascii="Arial" w:hAnsi="Arial" w:cs="Arial"/>
          <w:color w:val="000000" w:themeColor="text1"/>
          <w:sz w:val="24"/>
          <w:szCs w:val="24"/>
        </w:rPr>
        <w:t>7</w:t>
      </w:r>
      <w:r>
        <w:rPr>
          <w:rFonts w:ascii="Arial" w:hAnsi="Arial" w:cs="Arial"/>
          <w:color w:val="000000" w:themeColor="text1"/>
          <w:sz w:val="24"/>
          <w:szCs w:val="24"/>
        </w:rPr>
        <w:t>. следующего содержания:</w:t>
      </w:r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Style w:val="hl"/>
          <w:rFonts w:ascii="Arial" w:hAnsi="Arial" w:cs="Arial"/>
          <w:color w:val="000000" w:themeColor="text1"/>
          <w:kern w:val="36"/>
          <w:sz w:val="24"/>
          <w:szCs w:val="24"/>
        </w:rPr>
        <w:t>«3.</w:t>
      </w:r>
      <w:r w:rsidR="001B1F2E">
        <w:rPr>
          <w:rStyle w:val="hl"/>
          <w:rFonts w:ascii="Arial" w:hAnsi="Arial" w:cs="Arial"/>
          <w:color w:val="000000" w:themeColor="text1"/>
          <w:kern w:val="36"/>
          <w:sz w:val="24"/>
          <w:szCs w:val="24"/>
        </w:rPr>
        <w:t>7</w:t>
      </w:r>
      <w:r>
        <w:rPr>
          <w:rStyle w:val="hl"/>
          <w:rFonts w:ascii="Arial" w:hAnsi="Arial" w:cs="Arial"/>
          <w:color w:val="000000" w:themeColor="text1"/>
          <w:kern w:val="36"/>
          <w:sz w:val="24"/>
          <w:szCs w:val="24"/>
        </w:rPr>
        <w:t>. Организация и проведение мероприятий по контролю без взаимодействия с юридическими лицами, индивидуальными предпринимателями.</w:t>
      </w:r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3" w:name="dst295"/>
      <w:bookmarkEnd w:id="23"/>
      <w:r>
        <w:rPr>
          <w:rFonts w:ascii="Arial" w:hAnsi="Arial" w:cs="Arial"/>
          <w:color w:val="000000" w:themeColor="text1"/>
          <w:sz w:val="24"/>
          <w:szCs w:val="24"/>
        </w:rPr>
        <w:t>3.</w:t>
      </w:r>
      <w:r w:rsidR="001B1F2E">
        <w:rPr>
          <w:rFonts w:ascii="Arial" w:hAnsi="Arial" w:cs="Arial"/>
          <w:color w:val="000000" w:themeColor="text1"/>
          <w:sz w:val="24"/>
          <w:szCs w:val="24"/>
        </w:rPr>
        <w:t>7</w:t>
      </w:r>
      <w:r>
        <w:rPr>
          <w:rFonts w:ascii="Arial" w:hAnsi="Arial" w:cs="Arial"/>
          <w:color w:val="000000" w:themeColor="text1"/>
          <w:sz w:val="24"/>
          <w:szCs w:val="24"/>
        </w:rPr>
        <w:t>.1. К мероприятиям по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 (далее - мероприятия по контролю без взаимодействия с юридическими лицами, индивидуальными предпринимателями), относятся:</w:t>
      </w:r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4" w:name="dst296"/>
      <w:bookmarkEnd w:id="24"/>
      <w:r>
        <w:rPr>
          <w:rFonts w:ascii="Arial" w:hAnsi="Arial" w:cs="Arial"/>
          <w:color w:val="000000" w:themeColor="text1"/>
          <w:sz w:val="24"/>
          <w:szCs w:val="24"/>
        </w:rPr>
        <w:lastRenderedPageBreak/>
        <w:t>1) плановые (рейдовые) осмотры (обследования) территорий, акваторий, транспортных сре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дств в с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оответствии со </w:t>
      </w:r>
      <w:hyperlink r:id="rId20" w:anchor="dst167" w:history="1">
        <w:r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статьей 13.2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№ 294-ФЗ от 26.12.2008г.;</w:t>
      </w:r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bookmarkStart w:id="25" w:name="dst297"/>
      <w:bookmarkEnd w:id="25"/>
      <w:r>
        <w:rPr>
          <w:rFonts w:ascii="Arial" w:hAnsi="Arial" w:cs="Arial"/>
          <w:sz w:val="24"/>
          <w:szCs w:val="24"/>
        </w:rPr>
        <w:t>2) административные обследования объектов земельных отношений;</w:t>
      </w:r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bookmarkStart w:id="26" w:name="dst298"/>
      <w:bookmarkEnd w:id="26"/>
      <w:r>
        <w:rPr>
          <w:rFonts w:ascii="Arial" w:hAnsi="Arial" w:cs="Arial"/>
          <w:sz w:val="24"/>
          <w:szCs w:val="24"/>
        </w:rPr>
        <w:t>3) исследование и измерение параметров природных объектов окружающей среды (атмосферного воздуха, вод, почвы, недр) при осуществлении государственного экологического мониторинга, социально-гигиенического мониторинга в порядке, установленном законодательством Российской Федерации;</w:t>
      </w:r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bookmarkStart w:id="27" w:name="dst299"/>
      <w:bookmarkEnd w:id="27"/>
      <w:r>
        <w:rPr>
          <w:rFonts w:ascii="Arial" w:hAnsi="Arial" w:cs="Arial"/>
          <w:sz w:val="24"/>
          <w:szCs w:val="24"/>
        </w:rPr>
        <w:t>4) измерение параметров функционирования сетей и объектов электроэнергетики, газоснабжения, водоснабжения и водоотведения, сетей и сре</w:t>
      </w:r>
      <w:proofErr w:type="gramStart"/>
      <w:r>
        <w:rPr>
          <w:rFonts w:ascii="Arial" w:hAnsi="Arial" w:cs="Arial"/>
          <w:sz w:val="24"/>
          <w:szCs w:val="24"/>
        </w:rPr>
        <w:t>дств св</w:t>
      </w:r>
      <w:proofErr w:type="gramEnd"/>
      <w:r>
        <w:rPr>
          <w:rFonts w:ascii="Arial" w:hAnsi="Arial" w:cs="Arial"/>
          <w:sz w:val="24"/>
          <w:szCs w:val="24"/>
        </w:rPr>
        <w:t>язи, включая параметры излучений радиоэлектронных средств и высокочастотных устройств гражданского назначения, в порядке, установленном законодательством Российской Федерации;</w:t>
      </w:r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bookmarkStart w:id="28" w:name="dst300"/>
      <w:bookmarkEnd w:id="28"/>
      <w:r>
        <w:rPr>
          <w:rFonts w:ascii="Arial" w:hAnsi="Arial" w:cs="Arial"/>
          <w:sz w:val="24"/>
          <w:szCs w:val="24"/>
        </w:rPr>
        <w:t>5) наблюдение за соблюдением обязательных требований при распространении рекламы;</w:t>
      </w:r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bookmarkStart w:id="29" w:name="dst301"/>
      <w:bookmarkEnd w:id="29"/>
      <w:r>
        <w:rPr>
          <w:rFonts w:ascii="Arial" w:hAnsi="Arial" w:cs="Arial"/>
          <w:sz w:val="24"/>
          <w:szCs w:val="24"/>
        </w:rPr>
        <w:t>6) наблюдение за соблюдением обязательных требований при размещении информации в сети "Интернет" и средствах массовой информации;</w:t>
      </w:r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bookmarkStart w:id="30" w:name="dst394"/>
      <w:bookmarkEnd w:id="30"/>
      <w:proofErr w:type="gramStart"/>
      <w:r>
        <w:rPr>
          <w:rFonts w:ascii="Arial" w:hAnsi="Arial" w:cs="Arial"/>
          <w:sz w:val="24"/>
          <w:szCs w:val="24"/>
        </w:rPr>
        <w:t>7) 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получена</w:t>
      </w:r>
      <w:proofErr w:type="gramEnd"/>
      <w:r>
        <w:rPr>
          <w:rFonts w:ascii="Arial" w:hAnsi="Arial" w:cs="Arial"/>
          <w:sz w:val="24"/>
          <w:szCs w:val="24"/>
        </w:rPr>
        <w:t xml:space="preserve"> (в том числе в рамках межведомственного информационного взаимодействия) 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</w:t>
      </w:r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bookmarkStart w:id="31" w:name="dst303"/>
      <w:bookmarkEnd w:id="31"/>
      <w:r>
        <w:rPr>
          <w:rFonts w:ascii="Arial" w:hAnsi="Arial" w:cs="Arial"/>
          <w:sz w:val="24"/>
          <w:szCs w:val="24"/>
        </w:rPr>
        <w:t>8) другие виды и формы мероприятий по контролю, установленные федеральными законами.</w:t>
      </w:r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bookmarkStart w:id="32" w:name="dst304"/>
      <w:bookmarkEnd w:id="32"/>
      <w:r>
        <w:rPr>
          <w:rFonts w:ascii="Arial" w:hAnsi="Arial" w:cs="Arial"/>
          <w:sz w:val="24"/>
          <w:szCs w:val="24"/>
        </w:rPr>
        <w:t>3.</w:t>
      </w:r>
      <w:r w:rsidR="001B1F2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.2. Мероприятия по контролю без взаимодействия с юридическими лицами,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мероприятий, утверждаемых руководителем или заместителем руководителя органа муниципального контроля.</w:t>
      </w:r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bookmarkStart w:id="33" w:name="dst305"/>
      <w:bookmarkEnd w:id="33"/>
      <w:r>
        <w:rPr>
          <w:rFonts w:ascii="Arial" w:hAnsi="Arial" w:cs="Arial"/>
          <w:sz w:val="24"/>
          <w:szCs w:val="24"/>
        </w:rPr>
        <w:t>3.</w:t>
      </w:r>
      <w:r w:rsidR="001B1F2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.3. В соответствии с федеральным законом, положением о виде федерального государственного контроля (надзора) мероприятия по контролю без взаимодействия с юридическими лицами, индивидуальными предпринимателями могут осуществляться с привлечением органом государственного контроля (надзора), органом муниципального контроля государственных или муниципальных учреждений, иных организаций. В этом случае положением о виде федерального государственного контроля (надзора) должны определяться условия участия государственных учреждений, иных организаций в осуществлении мероприятий по контролю, в том числе положения, не допускающие возникновения конфликта интересов.</w:t>
      </w:r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bookmarkStart w:id="34" w:name="dst395"/>
      <w:bookmarkEnd w:id="34"/>
      <w:r>
        <w:rPr>
          <w:rFonts w:ascii="Arial" w:hAnsi="Arial" w:cs="Arial"/>
          <w:sz w:val="24"/>
          <w:szCs w:val="24"/>
        </w:rPr>
        <w:t>3.</w:t>
      </w:r>
      <w:r w:rsidR="001B1F2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.4. Порядок оформления и содержание заданий, указанных в </w:t>
      </w:r>
      <w:r w:rsidR="00297045">
        <w:rPr>
          <w:rFonts w:ascii="Arial" w:hAnsi="Arial" w:cs="Arial"/>
          <w:sz w:val="24"/>
          <w:szCs w:val="24"/>
        </w:rPr>
        <w:t xml:space="preserve">части 2 статьи 8.3. </w:t>
      </w:r>
      <w:proofErr w:type="gramStart"/>
      <w:r w:rsidR="00297045">
        <w:rPr>
          <w:rFonts w:ascii="Arial" w:hAnsi="Arial" w:cs="Arial"/>
          <w:sz w:val="24"/>
          <w:szCs w:val="24"/>
        </w:rPr>
        <w:t>Федерального Закона от 26.12.2008 №294-ФЗ</w:t>
      </w:r>
      <w:r>
        <w:rPr>
          <w:rFonts w:ascii="Arial" w:hAnsi="Arial" w:cs="Arial"/>
          <w:sz w:val="24"/>
          <w:szCs w:val="24"/>
        </w:rPr>
        <w:t xml:space="preserve">, и порядок оформления должностными лицами органа муниципального контроля результатов </w:t>
      </w:r>
      <w:r>
        <w:rPr>
          <w:rFonts w:ascii="Arial" w:hAnsi="Arial" w:cs="Arial"/>
          <w:sz w:val="24"/>
          <w:szCs w:val="24"/>
        </w:rPr>
        <w:lastRenderedPageBreak/>
        <w:t>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устанавливаются федеральными органами исполнительной власти, осуществляющими нормативно-правовое регулирование в соответствующих сферах государственного контроля (надзора), органами исполнительной власти субъектов Российской Федерации, а также органами местного самоуправления.</w:t>
      </w:r>
      <w:proofErr w:type="gramEnd"/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5" w:name="dst307"/>
      <w:bookmarkEnd w:id="35"/>
      <w:r>
        <w:rPr>
          <w:rFonts w:ascii="Arial" w:hAnsi="Arial" w:cs="Arial"/>
          <w:color w:val="000000" w:themeColor="text1"/>
          <w:sz w:val="24"/>
          <w:szCs w:val="24"/>
        </w:rPr>
        <w:t>3.</w:t>
      </w:r>
      <w:r w:rsidR="00297045">
        <w:rPr>
          <w:rFonts w:ascii="Arial" w:hAnsi="Arial" w:cs="Arial"/>
          <w:color w:val="000000" w:themeColor="text1"/>
          <w:sz w:val="24"/>
          <w:szCs w:val="24"/>
        </w:rPr>
        <w:t>7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.5. В случае выявления при проведении мероприятий по контролю, указанных в </w:t>
      </w:r>
      <w:r w:rsidR="00297045">
        <w:rPr>
          <w:rFonts w:ascii="Arial" w:hAnsi="Arial" w:cs="Arial"/>
          <w:color w:val="000000" w:themeColor="text1"/>
          <w:sz w:val="24"/>
          <w:szCs w:val="24"/>
        </w:rPr>
        <w:t>части 1 статьи 8.3. Федерального закона от 26.12.2008 №294-ФЗ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нарушений обязательных требований, требований, установленных муниципальными правовыми актами, должностные лица органа муниципального контроля принимают в пределах своей компетенции меры по пресечению таких нарушений,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 </w:t>
      </w:r>
      <w:hyperlink r:id="rId21" w:anchor="dst318" w:history="1">
        <w:r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пункте 2 части 2 статьи 10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от 26.12.2008 №294-ФЗ.</w:t>
      </w:r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bookmarkStart w:id="36" w:name="dst396"/>
      <w:bookmarkEnd w:id="36"/>
      <w:r>
        <w:rPr>
          <w:rFonts w:ascii="Arial" w:hAnsi="Arial" w:cs="Arial"/>
          <w:color w:val="000000" w:themeColor="text1"/>
          <w:sz w:val="24"/>
          <w:szCs w:val="24"/>
        </w:rPr>
        <w:t>3.</w:t>
      </w:r>
      <w:r w:rsidR="001A0CD8">
        <w:rPr>
          <w:rFonts w:ascii="Arial" w:hAnsi="Arial" w:cs="Arial"/>
          <w:color w:val="000000" w:themeColor="text1"/>
          <w:sz w:val="24"/>
          <w:szCs w:val="24"/>
        </w:rPr>
        <w:t>7</w:t>
      </w:r>
      <w:bookmarkStart w:id="37" w:name="_GoBack"/>
      <w:bookmarkEnd w:id="37"/>
      <w:r>
        <w:rPr>
          <w:rFonts w:ascii="Arial" w:hAnsi="Arial" w:cs="Arial"/>
          <w:color w:val="000000" w:themeColor="text1"/>
          <w:sz w:val="24"/>
          <w:szCs w:val="24"/>
        </w:rPr>
        <w:t xml:space="preserve">.6.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В случае получения в ходе проведения мероприятий по контролю без взаимодействия с юридическими лицами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, индивидуальными предпринимателями указанных в </w:t>
      </w:r>
      <w:hyperlink r:id="rId22" w:anchor="dst391" w:history="1">
        <w:r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частях 5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hyperlink r:id="rId23" w:anchor="dst393" w:history="1">
        <w:r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7 статьи 8.2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Федерального </w:t>
      </w:r>
      <w:r>
        <w:rPr>
          <w:rFonts w:ascii="Arial" w:hAnsi="Arial" w:cs="Arial"/>
          <w:sz w:val="24"/>
          <w:szCs w:val="24"/>
        </w:rPr>
        <w:t>закона от 26.12.2008 №294-ФЗ</w:t>
      </w:r>
    </w:p>
    <w:p w:rsidR="00E31C2A" w:rsidRDefault="00E31C2A" w:rsidP="00E31C2A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сведений о готовящихся нарушениях или признаках нарушения обязательных требований, требований, установленных муниципальными правовыми актами, орган муниципального контроля направляют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</w:t>
      </w:r>
      <w:proofErr w:type="gramStart"/>
      <w:r>
        <w:rPr>
          <w:rFonts w:ascii="Arial" w:hAnsi="Arial" w:cs="Arial"/>
          <w:sz w:val="24"/>
          <w:szCs w:val="24"/>
        </w:rPr>
        <w:t>.».</w:t>
      </w:r>
      <w:proofErr w:type="gramEnd"/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8" w:name="dst400"/>
      <w:bookmarkEnd w:id="38"/>
      <w:r>
        <w:rPr>
          <w:rFonts w:ascii="Arial" w:hAnsi="Arial" w:cs="Arial"/>
          <w:color w:val="000000" w:themeColor="text1"/>
          <w:sz w:val="24"/>
          <w:szCs w:val="24"/>
        </w:rPr>
        <w:t xml:space="preserve">2. Опубликовать настоящее постановление в Вестнике муниципальных правовых актов Подгоренского сельского поселения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Калачеевского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и разместить на официальном сайте в сети Интернет.</w:t>
      </w:r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E31C2A" w:rsidRDefault="00E31C2A" w:rsidP="00E31C2A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1C2A" w:rsidRDefault="00E31C2A" w:rsidP="00E31C2A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1C2A" w:rsidRDefault="00E31C2A" w:rsidP="00E31C2A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1C2A" w:rsidRDefault="00E31C2A" w:rsidP="00E31C2A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</w:p>
    <w:p w:rsidR="00E31C2A" w:rsidRDefault="00E31C2A" w:rsidP="00E31C2A">
      <w:pPr>
        <w:pStyle w:val="a4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Глава Подгоренского</w:t>
      </w:r>
    </w:p>
    <w:p w:rsidR="00E31C2A" w:rsidRDefault="00E31C2A" w:rsidP="00E31C2A">
      <w:pPr>
        <w:pStyle w:val="a4"/>
        <w:tabs>
          <w:tab w:val="left" w:pos="6466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сельского поселения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А.С.Разборский</w:t>
      </w:r>
      <w:proofErr w:type="spellEnd"/>
    </w:p>
    <w:p w:rsidR="00E31C2A" w:rsidRDefault="00E31C2A" w:rsidP="00E31C2A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</w:p>
    <w:p w:rsidR="00E31C2A" w:rsidRDefault="00E31C2A" w:rsidP="00E31C2A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96022" w:rsidRDefault="00896022"/>
    <w:sectPr w:rsidR="00896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2A"/>
    <w:rsid w:val="00146087"/>
    <w:rsid w:val="001A0CD8"/>
    <w:rsid w:val="001B1F2E"/>
    <w:rsid w:val="00297045"/>
    <w:rsid w:val="004B077C"/>
    <w:rsid w:val="00896022"/>
    <w:rsid w:val="0090121B"/>
    <w:rsid w:val="00925DA4"/>
    <w:rsid w:val="009A176C"/>
    <w:rsid w:val="009D1A52"/>
    <w:rsid w:val="00E3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1C2A"/>
    <w:rPr>
      <w:strike w:val="0"/>
      <w:dstrike w:val="0"/>
      <w:color w:val="666699"/>
      <w:u w:val="none"/>
      <w:effect w:val="none"/>
    </w:rPr>
  </w:style>
  <w:style w:type="paragraph" w:styleId="a4">
    <w:name w:val="No Spacing"/>
    <w:uiPriority w:val="1"/>
    <w:qFormat/>
    <w:rsid w:val="00E31C2A"/>
    <w:pPr>
      <w:spacing w:after="0" w:line="240" w:lineRule="auto"/>
    </w:pPr>
  </w:style>
  <w:style w:type="paragraph" w:customStyle="1" w:styleId="ConsPlusNormal">
    <w:name w:val="ConsPlusNormal"/>
    <w:rsid w:val="00E31C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E31C2A"/>
  </w:style>
  <w:style w:type="paragraph" w:styleId="a5">
    <w:name w:val="Balloon Text"/>
    <w:basedOn w:val="a"/>
    <w:link w:val="a6"/>
    <w:uiPriority w:val="99"/>
    <w:semiHidden/>
    <w:unhideWhenUsed/>
    <w:rsid w:val="001A0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C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1C2A"/>
    <w:rPr>
      <w:strike w:val="0"/>
      <w:dstrike w:val="0"/>
      <w:color w:val="666699"/>
      <w:u w:val="none"/>
      <w:effect w:val="none"/>
    </w:rPr>
  </w:style>
  <w:style w:type="paragraph" w:styleId="a4">
    <w:name w:val="No Spacing"/>
    <w:uiPriority w:val="1"/>
    <w:qFormat/>
    <w:rsid w:val="00E31C2A"/>
    <w:pPr>
      <w:spacing w:after="0" w:line="240" w:lineRule="auto"/>
    </w:pPr>
  </w:style>
  <w:style w:type="paragraph" w:customStyle="1" w:styleId="ConsPlusNormal">
    <w:name w:val="ConsPlusNormal"/>
    <w:rsid w:val="00E31C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E31C2A"/>
  </w:style>
  <w:style w:type="paragraph" w:styleId="a5">
    <w:name w:val="Balloon Text"/>
    <w:basedOn w:val="a"/>
    <w:link w:val="a6"/>
    <w:uiPriority w:val="99"/>
    <w:semiHidden/>
    <w:unhideWhenUsed/>
    <w:rsid w:val="001A0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C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0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7659/" TargetMode="External"/><Relationship Id="rId13" Type="http://schemas.openxmlformats.org/officeDocument/2006/relationships/hyperlink" Target="http://www.consultant.ru/document/cons_doc_LAW_303516/29ce3cdb0d084c04ea9375c27cdce974467f1065/" TargetMode="External"/><Relationship Id="rId18" Type="http://schemas.openxmlformats.org/officeDocument/2006/relationships/hyperlink" Target="http://www.consultant.ru/document/cons_doc_LAW_28555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303516/27650359c98f25ee0dd36771b5c50565552b6eb3/" TargetMode="External"/><Relationship Id="rId7" Type="http://schemas.openxmlformats.org/officeDocument/2006/relationships/hyperlink" Target="http://www.consultant.ru/document/cons_doc_LAW_303516/6ac3d4a7df03c77bf14636dc1f98452104b1a1d5/" TargetMode="External"/><Relationship Id="rId12" Type="http://schemas.openxmlformats.org/officeDocument/2006/relationships/hyperlink" Target="http://www.consultant.ru/document/cons_doc_LAW_296551/" TargetMode="External"/><Relationship Id="rId17" Type="http://schemas.openxmlformats.org/officeDocument/2006/relationships/hyperlink" Target="http://www.consultant.ru/document/cons_doc_LAW_314805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303516/b836bbb2b2795f5b6bc7ca430945ed7efc4fec82/" TargetMode="External"/><Relationship Id="rId20" Type="http://schemas.openxmlformats.org/officeDocument/2006/relationships/hyperlink" Target="http://www.consultant.ru/document/cons_doc_LAW_303516/e629f170179b853137158867b866fca24045e52f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09666/" TargetMode="External"/><Relationship Id="rId11" Type="http://schemas.openxmlformats.org/officeDocument/2006/relationships/hyperlink" Target="http://www.consultant.ru/document/cons_doc_LAW_93980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sultant.ru/document/cons_doc_LAW_314832/08b3ecbcdc9a360ad1dc314150a6328886703356/" TargetMode="External"/><Relationship Id="rId15" Type="http://schemas.openxmlformats.org/officeDocument/2006/relationships/hyperlink" Target="http://www.consultant.ru/document/cons_doc_LAW_303516/b836bbb2b2795f5b6bc7ca430945ed7efc4fec82/" TargetMode="External"/><Relationship Id="rId23" Type="http://schemas.openxmlformats.org/officeDocument/2006/relationships/hyperlink" Target="http://www.consultant.ru/document/cons_doc_LAW_303516/b836bbb2b2795f5b6bc7ca430945ed7efc4fec82/" TargetMode="External"/><Relationship Id="rId10" Type="http://schemas.openxmlformats.org/officeDocument/2006/relationships/hyperlink" Target="http://www.consultant.ru/document/cons_doc_LAW_303516/6ac3d4a7df03c77bf14636dc1f98452104b1a1d5/" TargetMode="External"/><Relationship Id="rId19" Type="http://schemas.openxmlformats.org/officeDocument/2006/relationships/hyperlink" Target="http://www.consultant.ru/document/cons_doc_LAW_21271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14875/" TargetMode="External"/><Relationship Id="rId14" Type="http://schemas.openxmlformats.org/officeDocument/2006/relationships/hyperlink" Target="http://www.consultant.ru/document/cons_doc_LAW_213122/" TargetMode="External"/><Relationship Id="rId22" Type="http://schemas.openxmlformats.org/officeDocument/2006/relationships/hyperlink" Target="http://www.consultant.ru/document/cons_doc_LAW_303516/b836bbb2b2795f5b6bc7ca430945ed7efc4fec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3485</Words>
  <Characters>19865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2019-04-01T07:14:00Z</cp:lastPrinted>
  <dcterms:created xsi:type="dcterms:W3CDTF">2019-02-25T08:37:00Z</dcterms:created>
  <dcterms:modified xsi:type="dcterms:W3CDTF">2019-04-01T07:21:00Z</dcterms:modified>
</cp:coreProperties>
</file>