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29" w:rsidRDefault="006B3029" w:rsidP="006B3029">
      <w:pPr>
        <w:pStyle w:val="a3"/>
        <w:tabs>
          <w:tab w:val="center" w:pos="4677"/>
          <w:tab w:val="center" w:pos="4762"/>
          <w:tab w:val="left" w:pos="7764"/>
          <w:tab w:val="left" w:pos="8266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6B3029" w:rsidRDefault="006B3029" w:rsidP="006B3029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6B3029" w:rsidRDefault="006B3029" w:rsidP="006B3029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ПОДГОРЕНСКОГО СЕЛЬСКОГО ПОСЕЛЕНИЯ</w:t>
      </w:r>
    </w:p>
    <w:p w:rsidR="006B3029" w:rsidRDefault="006B3029" w:rsidP="006B3029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6B3029" w:rsidRDefault="006B3029" w:rsidP="006B3029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6B3029" w:rsidRDefault="006B3029" w:rsidP="006B3029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B3029" w:rsidRDefault="006B3029" w:rsidP="006B3029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Е Н И Е</w:t>
      </w:r>
    </w:p>
    <w:p w:rsidR="006B3029" w:rsidRDefault="006B3029" w:rsidP="006B3029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B3029" w:rsidRDefault="006B3029" w:rsidP="006B3029">
      <w:pPr>
        <w:pStyle w:val="a3"/>
        <w:tabs>
          <w:tab w:val="left" w:pos="7187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от 14 февраля 2023 г.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  <w:t>№</w:t>
      </w:r>
      <w:r w:rsidR="000A27C6">
        <w:rPr>
          <w:rFonts w:ascii="Arial" w:eastAsia="Calibri" w:hAnsi="Arial" w:cs="Arial"/>
          <w:b/>
          <w:color w:val="000000" w:themeColor="text1"/>
          <w:sz w:val="24"/>
          <w:szCs w:val="24"/>
        </w:rPr>
        <w:t>11</w:t>
      </w:r>
      <w:bookmarkStart w:id="0" w:name="_GoBack"/>
      <w:bookmarkEnd w:id="0"/>
    </w:p>
    <w:p w:rsidR="006B3029" w:rsidRDefault="006B3029" w:rsidP="006B3029">
      <w:pPr>
        <w:pStyle w:val="a3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с. Подгорное</w:t>
      </w:r>
    </w:p>
    <w:p w:rsidR="006B3029" w:rsidRDefault="006B3029" w:rsidP="006B3029">
      <w:pPr>
        <w:spacing w:after="0"/>
        <w:ind w:right="98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B3029" w:rsidRDefault="006B3029" w:rsidP="006B30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07.07.2016 г. № 69 «Об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6B3029" w:rsidRDefault="006B3029" w:rsidP="006B30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редакции от 30.05.2019г. №63, от 13.12.2019 г. №116)</w:t>
      </w:r>
    </w:p>
    <w:p w:rsidR="006B3029" w:rsidRDefault="006B3029" w:rsidP="006B3029">
      <w:pPr>
        <w:numPr>
          <w:ilvl w:val="12"/>
          <w:numId w:val="0"/>
        </w:numPr>
        <w:ind w:firstLine="567"/>
        <w:jc w:val="both"/>
        <w:rPr>
          <w:rFonts w:ascii="Arial" w:hAnsi="Arial" w:cs="Arial"/>
          <w:sz w:val="24"/>
          <w:szCs w:val="24"/>
        </w:rPr>
      </w:pPr>
    </w:p>
    <w:p w:rsidR="006B3029" w:rsidRDefault="006B3029" w:rsidP="006B3029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6B3029" w:rsidRDefault="006B3029" w:rsidP="006B3029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в постановление администрации Подгоренского сельского поселения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Калачеевского муниципального района от 07.07.2016 г. № 69 «Об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(в редакции от 30.05.2019г. №63 </w:t>
      </w:r>
      <w:r w:rsidRPr="006B3029">
        <w:rPr>
          <w:rFonts w:ascii="Arial" w:hAnsi="Arial" w:cs="Arial"/>
          <w:sz w:val="24"/>
          <w:szCs w:val="24"/>
        </w:rPr>
        <w:t>от 13.12.2019 г. №116)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следующие изменения:</w:t>
      </w:r>
      <w:proofErr w:type="gramEnd"/>
    </w:p>
    <w:p w:rsidR="006B3029" w:rsidRPr="006B3029" w:rsidRDefault="006B3029" w:rsidP="006B3029">
      <w:pPr>
        <w:pStyle w:val="a4"/>
        <w:numPr>
          <w:ilvl w:val="1"/>
          <w:numId w:val="1"/>
        </w:num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029">
        <w:rPr>
          <w:rFonts w:ascii="Arial" w:eastAsia="Times New Roman" w:hAnsi="Arial" w:cs="Arial"/>
          <w:sz w:val="24"/>
          <w:szCs w:val="24"/>
          <w:lang w:eastAsia="ar-SA"/>
        </w:rPr>
        <w:t>Раздел 5 изложить в следующей редакции:</w:t>
      </w:r>
    </w:p>
    <w:p w:rsidR="006B3029" w:rsidRPr="006B3029" w:rsidRDefault="006B3029" w:rsidP="006B30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  <w:lang w:eastAsia="ar-SA"/>
        </w:rPr>
        <w:t xml:space="preserve">«5. </w:t>
      </w:r>
      <w:r w:rsidRPr="006B3029">
        <w:rPr>
          <w:rFonts w:ascii="Arial" w:hAnsi="Arial" w:cs="Arial"/>
          <w:sz w:val="24"/>
          <w:szCs w:val="24"/>
        </w:rPr>
        <w:t>Досудебный (внесудебный) порядок</w:t>
      </w:r>
    </w:p>
    <w:p w:rsidR="006B3029" w:rsidRPr="006B3029" w:rsidRDefault="006B3029" w:rsidP="006B30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6B3029">
        <w:rPr>
          <w:rFonts w:ascii="Arial" w:hAnsi="Arial" w:cs="Arial"/>
          <w:bCs/>
          <w:i/>
          <w:sz w:val="24"/>
          <w:szCs w:val="24"/>
        </w:rPr>
        <w:t>,</w:t>
      </w:r>
      <w:r w:rsidRPr="006B3029">
        <w:rPr>
          <w:rFonts w:ascii="Arial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 xml:space="preserve">5.2. Заявитель может обратиться с </w:t>
      </w:r>
      <w:proofErr w:type="gramStart"/>
      <w:r w:rsidRPr="006B3029">
        <w:rPr>
          <w:rFonts w:ascii="Arial" w:hAnsi="Arial" w:cs="Arial"/>
          <w:bCs/>
          <w:sz w:val="24"/>
          <w:szCs w:val="24"/>
        </w:rPr>
        <w:t>жалобой</w:t>
      </w:r>
      <w:proofErr w:type="gramEnd"/>
      <w:r w:rsidRPr="006B3029">
        <w:rPr>
          <w:rFonts w:ascii="Arial" w:hAnsi="Arial" w:cs="Arial"/>
          <w:bCs/>
          <w:sz w:val="24"/>
          <w:szCs w:val="24"/>
        </w:rPr>
        <w:t xml:space="preserve"> в том числе в следующих случаях: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6B3029">
        <w:rPr>
          <w:rFonts w:ascii="Arial" w:hAnsi="Arial" w:cs="Arial"/>
          <w:bCs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Воронежской области, нормативными правовыми актами Подгоренского сельского поселения для предоставления муниципальной услуги;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Подгоренского сельского поселения для предоставления муниципальной услуги, у заявителя;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B3029">
        <w:rPr>
          <w:rFonts w:ascii="Arial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Подгоренского сельского поселения;</w:t>
      </w:r>
      <w:proofErr w:type="gramEnd"/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Подгоренского сельского поселения;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B3029">
        <w:rPr>
          <w:rFonts w:ascii="Arial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B3029">
        <w:rPr>
          <w:rFonts w:ascii="Arial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Подгоренского сельского поселения;</w:t>
      </w:r>
      <w:proofErr w:type="gramEnd"/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B3029">
        <w:rPr>
          <w:rFonts w:ascii="Arial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3029">
          <w:rPr>
            <w:rFonts w:ascii="Arial" w:hAnsi="Arial" w:cs="Arial"/>
            <w:bCs/>
            <w:sz w:val="24"/>
            <w:szCs w:val="24"/>
          </w:rPr>
          <w:t>пунктом 4 части 1 статьи 7</w:t>
        </w:r>
      </w:hyperlink>
      <w:r w:rsidRPr="006B3029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proofErr w:type="gramStart"/>
      <w:r w:rsidRPr="006B3029">
        <w:rPr>
          <w:rFonts w:ascii="Arial" w:hAnsi="Arial" w:cs="Arial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5.6. Жалоба должна содержать: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B3029">
        <w:rPr>
          <w:rFonts w:ascii="Arial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i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Глава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B3029">
        <w:rPr>
          <w:rFonts w:ascii="Arial" w:hAnsi="Arial" w:cs="Arial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Подгоренского сельского поселения;</w:t>
      </w:r>
      <w:proofErr w:type="gramEnd"/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>2) в удовлетворении жалобы отказывается.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lastRenderedPageBreak/>
        <w:t xml:space="preserve">5.9. </w:t>
      </w:r>
      <w:proofErr w:type="gramStart"/>
      <w:r w:rsidRPr="006B3029">
        <w:rPr>
          <w:rFonts w:ascii="Arial" w:hAnsi="Arial" w:cs="Arial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 xml:space="preserve">5.10. </w:t>
      </w:r>
      <w:r w:rsidRPr="006B3029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1" w:name="Par54"/>
      <w:bookmarkEnd w:id="1"/>
      <w:r w:rsidRPr="006B3029">
        <w:rPr>
          <w:rFonts w:ascii="Arial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w:anchor="Par49" w:history="1">
        <w:r w:rsidRPr="006B3029">
          <w:rPr>
            <w:rFonts w:ascii="Arial" w:hAnsi="Arial" w:cs="Arial"/>
            <w:bCs/>
            <w:sz w:val="24"/>
            <w:szCs w:val="24"/>
          </w:rPr>
          <w:t>пункте 5.8</w:t>
        </w:r>
      </w:hyperlink>
      <w:r w:rsidRPr="006B3029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3029">
        <w:rPr>
          <w:rFonts w:ascii="Arial" w:hAnsi="Arial" w:cs="Arial"/>
          <w:bCs/>
          <w:sz w:val="24"/>
          <w:szCs w:val="24"/>
        </w:rPr>
        <w:t>неудобства</w:t>
      </w:r>
      <w:proofErr w:type="gramEnd"/>
      <w:r w:rsidRPr="006B3029">
        <w:rPr>
          <w:rFonts w:ascii="Arial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lastRenderedPageBreak/>
        <w:t xml:space="preserve">5.14. В случае признания </w:t>
      </w:r>
      <w:proofErr w:type="gramStart"/>
      <w:r w:rsidRPr="006B3029">
        <w:rPr>
          <w:rFonts w:ascii="Arial" w:hAnsi="Arial" w:cs="Arial"/>
          <w:bCs/>
          <w:sz w:val="24"/>
          <w:szCs w:val="24"/>
        </w:rPr>
        <w:t>жалобы</w:t>
      </w:r>
      <w:proofErr w:type="gramEnd"/>
      <w:r w:rsidRPr="006B3029">
        <w:rPr>
          <w:rFonts w:ascii="Arial" w:hAnsi="Arial" w:cs="Arial"/>
          <w:bCs/>
          <w:sz w:val="24"/>
          <w:szCs w:val="24"/>
        </w:rPr>
        <w:t xml:space="preserve"> не подлежащей удовлетворению в ответе заявителю, указанном в </w:t>
      </w:r>
      <w:hyperlink w:anchor="Par54" w:history="1">
        <w:r w:rsidRPr="006B3029">
          <w:rPr>
            <w:rFonts w:ascii="Arial" w:hAnsi="Arial" w:cs="Arial"/>
            <w:bCs/>
            <w:sz w:val="24"/>
            <w:szCs w:val="24"/>
          </w:rPr>
          <w:t>пункте 5.12</w:t>
        </w:r>
      </w:hyperlink>
      <w:r w:rsidRPr="006B3029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3029" w:rsidRPr="006B3029" w:rsidRDefault="006B3029" w:rsidP="006B30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3029">
        <w:rPr>
          <w:rFonts w:ascii="Arial" w:hAnsi="Arial" w:cs="Arial"/>
          <w:bCs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6B3029">
        <w:rPr>
          <w:rFonts w:ascii="Arial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B3029">
        <w:rPr>
          <w:rFonts w:ascii="Arial" w:hAnsi="Arial" w:cs="Arial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6B3029">
        <w:rPr>
          <w:rFonts w:ascii="Arial" w:hAnsi="Arial" w:cs="Arial"/>
          <w:sz w:val="24"/>
          <w:szCs w:val="24"/>
          <w:lang w:eastAsia="ar-SA"/>
        </w:rPr>
        <w:t>».</w:t>
      </w:r>
    </w:p>
    <w:p w:rsidR="006B3029" w:rsidRPr="006B3029" w:rsidRDefault="006B3029" w:rsidP="006B3029">
      <w:pPr>
        <w:tabs>
          <w:tab w:val="left" w:pos="540"/>
          <w:tab w:val="left" w:pos="720"/>
          <w:tab w:val="left" w:pos="900"/>
        </w:tabs>
        <w:suppressAutoHyphens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B3029">
        <w:rPr>
          <w:rFonts w:ascii="Arial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6B3029" w:rsidRPr="006B3029" w:rsidRDefault="006B3029" w:rsidP="006B3029">
      <w:pPr>
        <w:tabs>
          <w:tab w:val="left" w:pos="540"/>
          <w:tab w:val="left" w:pos="720"/>
          <w:tab w:val="left" w:pos="900"/>
        </w:tabs>
        <w:suppressAutoHyphens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B3029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6B3029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6B3029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B3029" w:rsidRPr="006B3029" w:rsidRDefault="006B3029" w:rsidP="006B3029">
      <w:pPr>
        <w:tabs>
          <w:tab w:val="left" w:pos="540"/>
          <w:tab w:val="left" w:pos="720"/>
          <w:tab w:val="left" w:pos="900"/>
        </w:tabs>
        <w:suppressAutoHyphens/>
        <w:spacing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B3029" w:rsidRPr="006B3029" w:rsidRDefault="006B3029" w:rsidP="006B3029">
      <w:pPr>
        <w:tabs>
          <w:tab w:val="left" w:pos="540"/>
          <w:tab w:val="left" w:pos="720"/>
          <w:tab w:val="left" w:pos="900"/>
        </w:tabs>
        <w:suppressAutoHyphens/>
        <w:spacing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B3029" w:rsidRPr="006B3029" w:rsidRDefault="006B3029" w:rsidP="006B3029">
      <w:pPr>
        <w:tabs>
          <w:tab w:val="left" w:pos="540"/>
          <w:tab w:val="left" w:pos="720"/>
          <w:tab w:val="left" w:pos="900"/>
        </w:tabs>
        <w:suppressAutoHyphens/>
        <w:spacing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B3029">
        <w:rPr>
          <w:rFonts w:ascii="Arial" w:hAnsi="Arial" w:cs="Arial"/>
          <w:b/>
          <w:sz w:val="24"/>
          <w:szCs w:val="24"/>
          <w:lang w:eastAsia="ar-SA"/>
        </w:rPr>
        <w:t>Глава Подгоренского</w:t>
      </w:r>
    </w:p>
    <w:p w:rsidR="006B3029" w:rsidRPr="006B3029" w:rsidRDefault="006B3029" w:rsidP="006B3029">
      <w:pPr>
        <w:tabs>
          <w:tab w:val="left" w:pos="540"/>
          <w:tab w:val="left" w:pos="720"/>
          <w:tab w:val="left" w:pos="900"/>
          <w:tab w:val="left" w:pos="618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b/>
          <w:sz w:val="24"/>
          <w:szCs w:val="24"/>
          <w:lang w:eastAsia="ar-SA"/>
        </w:rPr>
        <w:t>сельского поселения</w:t>
      </w:r>
      <w:r w:rsidRPr="006B3029">
        <w:rPr>
          <w:rFonts w:ascii="Arial" w:hAnsi="Arial" w:cs="Arial"/>
          <w:b/>
          <w:sz w:val="24"/>
          <w:szCs w:val="24"/>
          <w:lang w:eastAsia="ar-SA"/>
        </w:rPr>
        <w:tab/>
      </w:r>
      <w:proofErr w:type="spellStart"/>
      <w:r w:rsidRPr="006B3029">
        <w:rPr>
          <w:rFonts w:ascii="Arial" w:hAnsi="Arial" w:cs="Arial"/>
          <w:b/>
          <w:sz w:val="24"/>
          <w:szCs w:val="24"/>
          <w:lang w:eastAsia="ar-SA"/>
        </w:rPr>
        <w:t>А.С.Разборский</w:t>
      </w:r>
      <w:proofErr w:type="spellEnd"/>
    </w:p>
    <w:p w:rsidR="006B3029" w:rsidRPr="006B3029" w:rsidRDefault="006B3029" w:rsidP="006B3029">
      <w:pPr>
        <w:spacing w:line="240" w:lineRule="auto"/>
        <w:rPr>
          <w:rFonts w:ascii="Arial" w:hAnsi="Arial" w:cs="Arial"/>
          <w:sz w:val="24"/>
          <w:szCs w:val="24"/>
        </w:rPr>
      </w:pPr>
    </w:p>
    <w:p w:rsidR="006B3029" w:rsidRPr="006B3029" w:rsidRDefault="006B3029" w:rsidP="006B3029">
      <w:pPr>
        <w:spacing w:line="240" w:lineRule="auto"/>
        <w:rPr>
          <w:rFonts w:ascii="Arial" w:hAnsi="Arial" w:cs="Arial"/>
          <w:sz w:val="24"/>
          <w:szCs w:val="24"/>
        </w:rPr>
      </w:pPr>
    </w:p>
    <w:p w:rsidR="006B3029" w:rsidRPr="006B3029" w:rsidRDefault="006B3029" w:rsidP="006B3029">
      <w:pPr>
        <w:spacing w:line="240" w:lineRule="auto"/>
        <w:rPr>
          <w:sz w:val="24"/>
          <w:szCs w:val="24"/>
        </w:rPr>
      </w:pPr>
    </w:p>
    <w:p w:rsidR="006B3029" w:rsidRPr="006B3029" w:rsidRDefault="006B3029" w:rsidP="006B3029">
      <w:pPr>
        <w:spacing w:line="240" w:lineRule="auto"/>
        <w:rPr>
          <w:sz w:val="24"/>
          <w:szCs w:val="24"/>
        </w:rPr>
      </w:pPr>
    </w:p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0C8D"/>
    <w:multiLevelType w:val="multilevel"/>
    <w:tmpl w:val="81320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29"/>
    <w:rsid w:val="000A27C6"/>
    <w:rsid w:val="006B3029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2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29"/>
    <w:rPr>
      <w:rFonts w:asci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6B302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2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29"/>
    <w:rPr>
      <w:rFonts w:asci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6B30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2023-02-13T12:14:00Z</cp:lastPrinted>
  <dcterms:created xsi:type="dcterms:W3CDTF">2023-02-03T06:43:00Z</dcterms:created>
  <dcterms:modified xsi:type="dcterms:W3CDTF">2023-02-13T12:14:00Z</dcterms:modified>
</cp:coreProperties>
</file>