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9E3809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FC67AE">
        <w:rPr>
          <w:rFonts w:cs="Arial"/>
          <w:bCs/>
        </w:rPr>
        <w:t>о</w:t>
      </w:r>
      <w:r w:rsidR="001E4706" w:rsidRPr="00FC67AE">
        <w:rPr>
          <w:rFonts w:cs="Arial"/>
          <w:bCs/>
        </w:rPr>
        <w:t>т</w:t>
      </w:r>
      <w:r w:rsidRPr="00FC67AE">
        <w:rPr>
          <w:rFonts w:cs="Arial"/>
          <w:bCs/>
        </w:rPr>
        <w:t xml:space="preserve"> </w:t>
      </w:r>
      <w:r w:rsidR="00600A80" w:rsidRPr="00FC67AE">
        <w:rPr>
          <w:rFonts w:cs="Arial"/>
          <w:bCs/>
        </w:rPr>
        <w:t>29</w:t>
      </w:r>
      <w:r w:rsidR="001E4706" w:rsidRPr="00FC67AE">
        <w:rPr>
          <w:rFonts w:cs="Arial"/>
          <w:bCs/>
        </w:rPr>
        <w:t>.</w:t>
      </w:r>
      <w:r w:rsidRPr="00FC67AE">
        <w:rPr>
          <w:rFonts w:cs="Arial"/>
          <w:bCs/>
        </w:rPr>
        <w:t>01</w:t>
      </w:r>
      <w:r w:rsidR="001E4706" w:rsidRPr="00FC67AE">
        <w:rPr>
          <w:rFonts w:cs="Arial"/>
          <w:bCs/>
        </w:rPr>
        <w:t>.20</w:t>
      </w:r>
      <w:r w:rsidR="00415F14" w:rsidRPr="00FC67AE">
        <w:rPr>
          <w:rFonts w:cs="Arial"/>
          <w:bCs/>
        </w:rPr>
        <w:t>2</w:t>
      </w:r>
      <w:r w:rsidRPr="00FC67AE">
        <w:rPr>
          <w:rFonts w:cs="Arial"/>
          <w:bCs/>
        </w:rPr>
        <w:t>1</w:t>
      </w:r>
      <w:r w:rsidR="001E4706" w:rsidRPr="00FC67AE">
        <w:rPr>
          <w:rFonts w:cs="Arial"/>
          <w:bCs/>
        </w:rPr>
        <w:t xml:space="preserve"> г. № </w:t>
      </w:r>
      <w:r w:rsidR="00FC67AE" w:rsidRPr="00FC67AE">
        <w:rPr>
          <w:rFonts w:cs="Arial"/>
          <w:bCs/>
        </w:rPr>
        <w:t>5</w:t>
      </w:r>
    </w:p>
    <w:p w:rsidR="001E4706" w:rsidRPr="00B91E42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9E3809">
        <w:rPr>
          <w:rFonts w:cs="Arial"/>
          <w:b/>
          <w:bCs/>
        </w:rPr>
        <w:t>, №63 от 29.12.2020г.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r w:rsidRPr="005E2F8C">
        <w:rPr>
          <w:rFonts w:cs="Arial"/>
          <w:bCs/>
        </w:rPr>
        <w:t xml:space="preserve"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 администрация 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</w:t>
      </w:r>
      <w:proofErr w:type="gramStart"/>
      <w:r w:rsidRPr="001E4706">
        <w:rPr>
          <w:rFonts w:cs="Arial"/>
          <w:b/>
          <w:bCs/>
        </w:rPr>
        <w:t>о</w:t>
      </w:r>
      <w:proofErr w:type="gramEnd"/>
      <w:r w:rsidRPr="001E4706">
        <w:rPr>
          <w:rFonts w:cs="Arial"/>
          <w:b/>
          <w:bCs/>
        </w:rPr>
        <w:t xml:space="preserve">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1E4706" w:rsidRPr="0040280B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9E3809">
        <w:rPr>
          <w:rFonts w:cs="Arial"/>
          <w:lang w:eastAsia="ar-SA"/>
        </w:rPr>
        <w:t xml:space="preserve">17313,0 </w:t>
      </w:r>
      <w:r w:rsidRPr="0040280B">
        <w:rPr>
          <w:rFonts w:cs="Arial"/>
          <w:lang w:eastAsia="ar-SA"/>
        </w:rPr>
        <w:t xml:space="preserve">тыс. рублей, заменить словами «Объем бюджетных ассигнований на реализацию муниципальной программы» из бюджета Подгоренского сельского поселения составляет </w:t>
      </w:r>
      <w:r w:rsidR="009E3809">
        <w:rPr>
          <w:rFonts w:cs="Arial"/>
          <w:lang w:eastAsia="ar-SA"/>
        </w:rPr>
        <w:t>18039,3</w:t>
      </w:r>
      <w:proofErr w:type="gramEnd"/>
      <w:r w:rsidR="009E3809">
        <w:rPr>
          <w:rFonts w:cs="Arial"/>
          <w:lang w:eastAsia="ar-SA"/>
        </w:rPr>
        <w:t xml:space="preserve"> </w:t>
      </w:r>
      <w:proofErr w:type="gramStart"/>
      <w:r>
        <w:rPr>
          <w:rFonts w:cs="Arial"/>
          <w:lang w:eastAsia="ar-SA"/>
        </w:rPr>
        <w:t>тыс. рублей,</w:t>
      </w:r>
      <w:r w:rsidR="009E3809">
        <w:rPr>
          <w:rFonts w:cs="Arial"/>
          <w:lang w:eastAsia="ar-SA"/>
        </w:rPr>
        <w:t xml:space="preserve"> в том числе </w:t>
      </w:r>
      <w:r>
        <w:rPr>
          <w:rFonts w:cs="Arial"/>
          <w:lang w:eastAsia="ar-SA"/>
        </w:rPr>
        <w:t xml:space="preserve"> в таблице </w:t>
      </w:r>
      <w:r w:rsidR="00415F14">
        <w:rPr>
          <w:rFonts w:cs="Arial"/>
          <w:lang w:eastAsia="ar-SA"/>
        </w:rPr>
        <w:t>г</w:t>
      </w:r>
      <w:r w:rsidR="001D1000">
        <w:rPr>
          <w:rFonts w:cs="Arial"/>
          <w:lang w:eastAsia="ar-SA"/>
        </w:rPr>
        <w:t>од</w:t>
      </w:r>
      <w:r w:rsidR="009E3809">
        <w:rPr>
          <w:rFonts w:cs="Arial"/>
          <w:lang w:eastAsia="ar-SA"/>
        </w:rPr>
        <w:t xml:space="preserve">ам: </w:t>
      </w:r>
      <w:r w:rsidRPr="0040280B">
        <w:rPr>
          <w:rFonts w:cs="Arial"/>
          <w:lang w:eastAsia="ar-SA"/>
        </w:rPr>
        <w:t>20</w:t>
      </w:r>
      <w:r>
        <w:rPr>
          <w:rFonts w:cs="Arial"/>
          <w:lang w:eastAsia="ar-SA"/>
        </w:rPr>
        <w:t>2</w:t>
      </w:r>
      <w:r w:rsidR="009E3809">
        <w:rPr>
          <w:rFonts w:cs="Arial"/>
          <w:lang w:eastAsia="ar-SA"/>
        </w:rPr>
        <w:t>1 год</w:t>
      </w:r>
      <w:r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2473,5</w:t>
      </w:r>
      <w:r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2649,9</w:t>
      </w:r>
      <w:r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22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2480,2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2624,1</w:t>
      </w:r>
      <w:r w:rsidR="009E3809"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23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2172,6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2578,6</w:t>
      </w:r>
      <w:r w:rsidR="009E3809" w:rsidRPr="0040280B">
        <w:rPr>
          <w:rFonts w:cs="Arial"/>
          <w:lang w:eastAsia="ar-SA"/>
        </w:rPr>
        <w:t>»,</w:t>
      </w:r>
      <w:r w:rsid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21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203,4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90,6</w:t>
      </w:r>
      <w:r w:rsidR="009E3809"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22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210,1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91,5</w:t>
      </w:r>
      <w:r w:rsidR="009E3809"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23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203,4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95,0</w:t>
      </w:r>
      <w:r w:rsidR="009E3809"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21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2270,1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2559,3</w:t>
      </w:r>
      <w:r w:rsidR="009E3809"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22 год</w:t>
      </w:r>
      <w:r w:rsidR="009E3809" w:rsidRPr="0040280B">
        <w:rPr>
          <w:rFonts w:cs="Arial"/>
          <w:lang w:eastAsia="ar-SA"/>
        </w:rPr>
        <w:t xml:space="preserve"> цифры</w:t>
      </w:r>
      <w:proofErr w:type="gramEnd"/>
      <w:r w:rsidR="009E3809" w:rsidRPr="0040280B">
        <w:rPr>
          <w:rFonts w:cs="Arial"/>
          <w:lang w:eastAsia="ar-SA"/>
        </w:rPr>
        <w:t xml:space="preserve"> «</w:t>
      </w:r>
      <w:r w:rsidR="009E3809">
        <w:rPr>
          <w:rFonts w:cs="Arial"/>
          <w:lang w:eastAsia="ar-SA"/>
        </w:rPr>
        <w:t>2270,1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2532,6</w:t>
      </w:r>
      <w:r w:rsidR="009E3809" w:rsidRPr="0040280B">
        <w:rPr>
          <w:rFonts w:cs="Arial"/>
          <w:lang w:eastAsia="ar-SA"/>
        </w:rPr>
        <w:t>»,</w:t>
      </w:r>
      <w:r w:rsidR="009E3809" w:rsidRPr="009E3809">
        <w:rPr>
          <w:rFonts w:cs="Arial"/>
          <w:lang w:eastAsia="ar-SA"/>
        </w:rPr>
        <w:t xml:space="preserve"> </w:t>
      </w:r>
      <w:r w:rsidR="009E3809" w:rsidRPr="0040280B">
        <w:rPr>
          <w:rFonts w:cs="Arial"/>
          <w:lang w:eastAsia="ar-SA"/>
        </w:rPr>
        <w:t>20</w:t>
      </w:r>
      <w:r w:rsidR="009E3809">
        <w:rPr>
          <w:rFonts w:cs="Arial"/>
          <w:lang w:eastAsia="ar-SA"/>
        </w:rPr>
        <w:t>23 год</w:t>
      </w:r>
      <w:r w:rsidR="009E3809" w:rsidRPr="0040280B">
        <w:rPr>
          <w:rFonts w:cs="Arial"/>
          <w:lang w:eastAsia="ar-SA"/>
        </w:rPr>
        <w:t xml:space="preserve"> цифры «</w:t>
      </w:r>
      <w:r w:rsidR="009E3809">
        <w:rPr>
          <w:rFonts w:cs="Arial"/>
          <w:lang w:eastAsia="ar-SA"/>
        </w:rPr>
        <w:t>1969,2</w:t>
      </w:r>
      <w:r w:rsidR="009E3809" w:rsidRPr="0040280B">
        <w:rPr>
          <w:rFonts w:cs="Arial"/>
          <w:lang w:eastAsia="ar-SA"/>
        </w:rPr>
        <w:t>» заменить цифрами «</w:t>
      </w:r>
      <w:r w:rsidR="009E3809">
        <w:rPr>
          <w:rFonts w:cs="Arial"/>
          <w:lang w:eastAsia="ar-SA"/>
        </w:rPr>
        <w:t>2483,6</w:t>
      </w:r>
      <w:r w:rsidR="009E3809" w:rsidRPr="0040280B">
        <w:rPr>
          <w:rFonts w:cs="Arial"/>
          <w:lang w:eastAsia="ar-SA"/>
        </w:rPr>
        <w:t>»,</w:t>
      </w:r>
      <w:r w:rsidR="009E3809"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>в строке подпрограммы 2</w:t>
      </w:r>
      <w:r w:rsidR="00F21BB6">
        <w:rPr>
          <w:rFonts w:cs="Arial"/>
          <w:lang w:eastAsia="ar-SA"/>
        </w:rPr>
        <w:t xml:space="preserve">, </w:t>
      </w:r>
      <w:r w:rsidR="009E3809">
        <w:rPr>
          <w:rFonts w:cs="Arial"/>
          <w:lang w:eastAsia="ar-SA"/>
        </w:rPr>
        <w:t>в том числе в таблице</w:t>
      </w:r>
      <w:r w:rsidR="00D15CBC">
        <w:rPr>
          <w:rFonts w:cs="Arial"/>
          <w:lang w:eastAsia="ar-SA"/>
        </w:rPr>
        <w:t xml:space="preserve"> по </w:t>
      </w:r>
      <w:r w:rsidR="00F21BB6">
        <w:rPr>
          <w:rFonts w:cs="Arial"/>
          <w:lang w:eastAsia="ar-SA"/>
        </w:rPr>
        <w:t>год</w:t>
      </w:r>
      <w:r w:rsidR="00D15CBC">
        <w:rPr>
          <w:rFonts w:cs="Arial"/>
          <w:lang w:eastAsia="ar-SA"/>
        </w:rPr>
        <w:t xml:space="preserve">ам: </w:t>
      </w:r>
      <w:r w:rsidR="00D15CBC" w:rsidRPr="0040280B">
        <w:rPr>
          <w:rFonts w:cs="Arial"/>
          <w:lang w:eastAsia="ar-SA"/>
        </w:rPr>
        <w:t>20</w:t>
      </w:r>
      <w:r w:rsidR="00D15CBC">
        <w:rPr>
          <w:rFonts w:cs="Arial"/>
          <w:lang w:eastAsia="ar-SA"/>
        </w:rPr>
        <w:t>21 год</w:t>
      </w:r>
      <w:r w:rsidR="00D15CBC" w:rsidRPr="0040280B">
        <w:rPr>
          <w:rFonts w:cs="Arial"/>
          <w:lang w:eastAsia="ar-SA"/>
        </w:rPr>
        <w:t xml:space="preserve"> цифры «</w:t>
      </w:r>
      <w:r w:rsidR="00D15CBC">
        <w:rPr>
          <w:rFonts w:cs="Arial"/>
          <w:lang w:eastAsia="ar-SA"/>
        </w:rPr>
        <w:t>2473,5</w:t>
      </w:r>
      <w:r w:rsidR="00D15CBC" w:rsidRPr="0040280B">
        <w:rPr>
          <w:rFonts w:cs="Arial"/>
          <w:lang w:eastAsia="ar-SA"/>
        </w:rPr>
        <w:t>» заменить цифрами «</w:t>
      </w:r>
      <w:r w:rsidR="00D15CBC">
        <w:rPr>
          <w:rFonts w:cs="Arial"/>
          <w:lang w:eastAsia="ar-SA"/>
        </w:rPr>
        <w:t>2649,9</w:t>
      </w:r>
      <w:r w:rsidR="00D15CBC" w:rsidRPr="0040280B">
        <w:rPr>
          <w:rFonts w:cs="Arial"/>
          <w:lang w:eastAsia="ar-SA"/>
        </w:rPr>
        <w:t>»,</w:t>
      </w:r>
      <w:r w:rsidR="00D15CBC" w:rsidRPr="009E3809">
        <w:rPr>
          <w:rFonts w:cs="Arial"/>
          <w:lang w:eastAsia="ar-SA"/>
        </w:rPr>
        <w:t xml:space="preserve"> </w:t>
      </w:r>
      <w:r w:rsidR="00D15CBC" w:rsidRPr="0040280B">
        <w:rPr>
          <w:rFonts w:cs="Arial"/>
          <w:lang w:eastAsia="ar-SA"/>
        </w:rPr>
        <w:t>20</w:t>
      </w:r>
      <w:r w:rsidR="00D15CBC">
        <w:rPr>
          <w:rFonts w:cs="Arial"/>
          <w:lang w:eastAsia="ar-SA"/>
        </w:rPr>
        <w:t>22 год</w:t>
      </w:r>
      <w:r w:rsidR="00D15CBC" w:rsidRPr="0040280B">
        <w:rPr>
          <w:rFonts w:cs="Arial"/>
          <w:lang w:eastAsia="ar-SA"/>
        </w:rPr>
        <w:t xml:space="preserve"> цифры «</w:t>
      </w:r>
      <w:r w:rsidR="00D15CBC">
        <w:rPr>
          <w:rFonts w:cs="Arial"/>
          <w:lang w:eastAsia="ar-SA"/>
        </w:rPr>
        <w:t>2480,2</w:t>
      </w:r>
      <w:r w:rsidR="00D15CBC" w:rsidRPr="0040280B">
        <w:rPr>
          <w:rFonts w:cs="Arial"/>
          <w:lang w:eastAsia="ar-SA"/>
        </w:rPr>
        <w:t>» заменить цифрами «</w:t>
      </w:r>
      <w:r w:rsidR="00D15CBC">
        <w:rPr>
          <w:rFonts w:cs="Arial"/>
          <w:lang w:eastAsia="ar-SA"/>
        </w:rPr>
        <w:t>2624,1</w:t>
      </w:r>
      <w:r w:rsidR="00D15CBC" w:rsidRPr="0040280B">
        <w:rPr>
          <w:rFonts w:cs="Arial"/>
          <w:lang w:eastAsia="ar-SA"/>
        </w:rPr>
        <w:t>»,</w:t>
      </w:r>
      <w:r w:rsidR="00D15CBC" w:rsidRPr="009E3809">
        <w:rPr>
          <w:rFonts w:cs="Arial"/>
          <w:lang w:eastAsia="ar-SA"/>
        </w:rPr>
        <w:t xml:space="preserve"> </w:t>
      </w:r>
      <w:r w:rsidR="00D15CBC" w:rsidRPr="0040280B">
        <w:rPr>
          <w:rFonts w:cs="Arial"/>
          <w:lang w:eastAsia="ar-SA"/>
        </w:rPr>
        <w:t>20</w:t>
      </w:r>
      <w:r w:rsidR="00D15CBC">
        <w:rPr>
          <w:rFonts w:cs="Arial"/>
          <w:lang w:eastAsia="ar-SA"/>
        </w:rPr>
        <w:t>23 год</w:t>
      </w:r>
      <w:r w:rsidR="00D15CBC" w:rsidRPr="0040280B">
        <w:rPr>
          <w:rFonts w:cs="Arial"/>
          <w:lang w:eastAsia="ar-SA"/>
        </w:rPr>
        <w:t xml:space="preserve"> цифры «</w:t>
      </w:r>
      <w:r w:rsidR="00D15CBC">
        <w:rPr>
          <w:rFonts w:cs="Arial"/>
          <w:lang w:eastAsia="ar-SA"/>
        </w:rPr>
        <w:t>2172,6</w:t>
      </w:r>
      <w:r w:rsidR="00D15CBC" w:rsidRPr="0040280B">
        <w:rPr>
          <w:rFonts w:cs="Arial"/>
          <w:lang w:eastAsia="ar-SA"/>
        </w:rPr>
        <w:t>» заменить цифрами «</w:t>
      </w:r>
      <w:r w:rsidR="00D15CBC">
        <w:rPr>
          <w:rFonts w:cs="Arial"/>
          <w:lang w:eastAsia="ar-SA"/>
        </w:rPr>
        <w:t>2578,6</w:t>
      </w:r>
      <w:r w:rsidR="00D15CBC" w:rsidRPr="0040280B">
        <w:rPr>
          <w:rFonts w:cs="Arial"/>
          <w:lang w:eastAsia="ar-SA"/>
        </w:rPr>
        <w:t>»</w:t>
      </w:r>
      <w:r w:rsidR="009D37BB">
        <w:rPr>
          <w:rFonts w:cs="Arial"/>
          <w:lang w:eastAsia="ar-SA"/>
        </w:rPr>
        <w:t>: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bookmarkStart w:id="0" w:name="_GoBack"/>
      <w:bookmarkEnd w:id="0"/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D15CBC">
        <w:rPr>
          <w:rFonts w:cs="Arial"/>
          <w:lang w:eastAsia="ar-SA"/>
        </w:rPr>
        <w:t>17313,0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 </w:t>
      </w:r>
      <w:r w:rsidR="00D15CBC">
        <w:rPr>
          <w:rFonts w:cs="Arial"/>
          <w:lang w:eastAsia="ar-SA"/>
        </w:rPr>
        <w:t>18039,3</w:t>
      </w:r>
      <w:r w:rsidRPr="0040280B">
        <w:rPr>
          <w:rFonts w:cs="Arial"/>
          <w:lang w:eastAsia="ar-SA"/>
        </w:rPr>
        <w:t xml:space="preserve"> тыс. рублей»,</w:t>
      </w:r>
      <w:r w:rsidR="00D15CBC">
        <w:rPr>
          <w:rFonts w:cs="Arial"/>
          <w:lang w:eastAsia="ar-SA"/>
        </w:rPr>
        <w:t xml:space="preserve"> в том числе</w:t>
      </w:r>
      <w:proofErr w:type="gramEnd"/>
      <w:r w:rsidR="00D15CBC">
        <w:rPr>
          <w:rFonts w:cs="Arial"/>
          <w:lang w:eastAsia="ar-SA"/>
        </w:rPr>
        <w:t xml:space="preserve"> по </w:t>
      </w:r>
      <w:r w:rsidR="009D37BB">
        <w:rPr>
          <w:rFonts w:cs="Arial"/>
          <w:lang w:eastAsia="ar-SA"/>
        </w:rPr>
        <w:t>год</w:t>
      </w:r>
      <w:r w:rsidR="00D15CBC">
        <w:rPr>
          <w:rFonts w:cs="Arial"/>
          <w:lang w:eastAsia="ar-SA"/>
        </w:rPr>
        <w:t>ам:</w:t>
      </w:r>
      <w:r w:rsidR="00C908C8">
        <w:rPr>
          <w:rFonts w:cs="Arial"/>
          <w:lang w:eastAsia="ar-SA"/>
        </w:rPr>
        <w:t xml:space="preserve"> 202</w:t>
      </w:r>
      <w:r w:rsidR="00D15CBC">
        <w:rPr>
          <w:rFonts w:cs="Arial"/>
          <w:lang w:eastAsia="ar-SA"/>
        </w:rPr>
        <w:t>1</w:t>
      </w:r>
      <w:r w:rsidR="00147987" w:rsidRPr="0040280B">
        <w:rPr>
          <w:rFonts w:cs="Arial"/>
          <w:lang w:eastAsia="ar-SA"/>
        </w:rPr>
        <w:t xml:space="preserve"> </w:t>
      </w:r>
      <w:r w:rsidR="00D15CBC">
        <w:rPr>
          <w:rFonts w:cs="Arial"/>
          <w:lang w:eastAsia="ar-SA"/>
        </w:rPr>
        <w:t xml:space="preserve">год </w:t>
      </w:r>
      <w:r w:rsidR="00147987" w:rsidRPr="0040280B">
        <w:rPr>
          <w:rFonts w:cs="Arial"/>
          <w:lang w:eastAsia="ar-SA"/>
        </w:rPr>
        <w:t>цифры «</w:t>
      </w:r>
      <w:r w:rsidR="00D15CBC">
        <w:rPr>
          <w:rFonts w:cs="Arial"/>
          <w:lang w:eastAsia="ar-SA"/>
        </w:rPr>
        <w:t>2473,5</w:t>
      </w:r>
      <w:r w:rsidR="00147987" w:rsidRPr="0040280B">
        <w:rPr>
          <w:rFonts w:cs="Arial"/>
          <w:lang w:eastAsia="ar-SA"/>
        </w:rPr>
        <w:t>» заменить цифрами «</w:t>
      </w:r>
      <w:r w:rsidR="00D15CBC">
        <w:rPr>
          <w:rFonts w:cs="Arial"/>
          <w:lang w:eastAsia="ar-SA"/>
        </w:rPr>
        <w:t>2649,9</w:t>
      </w:r>
      <w:r w:rsidR="001F1375">
        <w:rPr>
          <w:rFonts w:cs="Arial"/>
          <w:lang w:eastAsia="ar-SA"/>
        </w:rPr>
        <w:t>»</w:t>
      </w:r>
      <w:r w:rsidR="00D15CBC">
        <w:rPr>
          <w:rFonts w:cs="Arial"/>
          <w:lang w:eastAsia="ar-SA"/>
        </w:rPr>
        <w:t>, 2022</w:t>
      </w:r>
      <w:r w:rsidR="00D15CBC" w:rsidRPr="0040280B">
        <w:rPr>
          <w:rFonts w:cs="Arial"/>
          <w:lang w:eastAsia="ar-SA"/>
        </w:rPr>
        <w:t xml:space="preserve"> </w:t>
      </w:r>
      <w:r w:rsidR="00D15CBC">
        <w:rPr>
          <w:rFonts w:cs="Arial"/>
          <w:lang w:eastAsia="ar-SA"/>
        </w:rPr>
        <w:t xml:space="preserve">год </w:t>
      </w:r>
      <w:r w:rsidR="00D15CBC" w:rsidRPr="0040280B">
        <w:rPr>
          <w:rFonts w:cs="Arial"/>
          <w:lang w:eastAsia="ar-SA"/>
        </w:rPr>
        <w:t>цифры «</w:t>
      </w:r>
      <w:r w:rsidR="00D15CBC">
        <w:rPr>
          <w:rFonts w:cs="Arial"/>
          <w:lang w:eastAsia="ar-SA"/>
        </w:rPr>
        <w:t>2480,2</w:t>
      </w:r>
      <w:r w:rsidR="00D15CBC" w:rsidRPr="0040280B">
        <w:rPr>
          <w:rFonts w:cs="Arial"/>
          <w:lang w:eastAsia="ar-SA"/>
        </w:rPr>
        <w:t>» заменить цифрами «</w:t>
      </w:r>
      <w:r w:rsidR="00D15CBC">
        <w:rPr>
          <w:rFonts w:cs="Arial"/>
          <w:lang w:eastAsia="ar-SA"/>
        </w:rPr>
        <w:t>2624,1», 2023</w:t>
      </w:r>
      <w:r w:rsidR="00D15CBC" w:rsidRPr="0040280B">
        <w:rPr>
          <w:rFonts w:cs="Arial"/>
          <w:lang w:eastAsia="ar-SA"/>
        </w:rPr>
        <w:t xml:space="preserve"> </w:t>
      </w:r>
      <w:r w:rsidR="00D15CBC">
        <w:rPr>
          <w:rFonts w:cs="Arial"/>
          <w:lang w:eastAsia="ar-SA"/>
        </w:rPr>
        <w:t xml:space="preserve">год </w:t>
      </w:r>
      <w:r w:rsidR="00D15CBC" w:rsidRPr="0040280B">
        <w:rPr>
          <w:rFonts w:cs="Arial"/>
          <w:lang w:eastAsia="ar-SA"/>
        </w:rPr>
        <w:t>цифры «</w:t>
      </w:r>
      <w:r w:rsidR="00D15CBC">
        <w:rPr>
          <w:rFonts w:cs="Arial"/>
          <w:lang w:eastAsia="ar-SA"/>
        </w:rPr>
        <w:t>2172,6</w:t>
      </w:r>
      <w:r w:rsidR="00D15CBC" w:rsidRPr="0040280B">
        <w:rPr>
          <w:rFonts w:cs="Arial"/>
          <w:lang w:eastAsia="ar-SA"/>
        </w:rPr>
        <w:t>» заменить цифрами «</w:t>
      </w:r>
      <w:r w:rsidR="00D15CBC">
        <w:rPr>
          <w:rFonts w:cs="Arial"/>
          <w:lang w:eastAsia="ar-SA"/>
        </w:rPr>
        <w:t>2578,6»</w:t>
      </w:r>
      <w:r w:rsidR="001F1375">
        <w:rPr>
          <w:rFonts w:cs="Arial"/>
          <w:lang w:eastAsia="ar-SA"/>
        </w:rPr>
        <w:t>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lastRenderedPageBreak/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D15CBC" w:rsidRDefault="00D15CBC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 w:rsidR="00D15CBC"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039" w:type="dxa"/>
        <w:jc w:val="right"/>
        <w:tblInd w:w="-3427" w:type="dxa"/>
        <w:tblLook w:val="01E0" w:firstRow="1" w:lastRow="1" w:firstColumn="1" w:lastColumn="1" w:noHBand="0" w:noVBand="0"/>
      </w:tblPr>
      <w:tblGrid>
        <w:gridCol w:w="5039"/>
      </w:tblGrid>
      <w:tr w:rsidR="002B5962" w:rsidRPr="005E2F8C" w:rsidTr="00DE4A12">
        <w:trPr>
          <w:jc w:val="right"/>
        </w:trPr>
        <w:tc>
          <w:tcPr>
            <w:tcW w:w="5039" w:type="dxa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  <w:r w:rsidR="00F04E7B" w:rsidRPr="00FC67AE">
              <w:rPr>
                <w:rFonts w:cs="Arial"/>
                <w:kern w:val="2"/>
              </w:rPr>
              <w:t xml:space="preserve">от </w:t>
            </w:r>
            <w:r w:rsidR="00721AA3" w:rsidRPr="00FC67AE">
              <w:rPr>
                <w:rFonts w:cs="Arial"/>
                <w:kern w:val="2"/>
              </w:rPr>
              <w:t>29</w:t>
            </w:r>
            <w:r w:rsidR="001A1955" w:rsidRPr="00FC67AE">
              <w:rPr>
                <w:rFonts w:cs="Arial"/>
                <w:kern w:val="2"/>
              </w:rPr>
              <w:t>.</w:t>
            </w:r>
            <w:r w:rsidR="00D15CBC" w:rsidRPr="00FC67AE">
              <w:rPr>
                <w:rFonts w:cs="Arial"/>
                <w:kern w:val="2"/>
              </w:rPr>
              <w:t>01</w:t>
            </w:r>
            <w:r w:rsidR="00F04E7B" w:rsidRPr="00FC67AE">
              <w:rPr>
                <w:rFonts w:cs="Arial"/>
                <w:kern w:val="2"/>
              </w:rPr>
              <w:t>.20</w:t>
            </w:r>
            <w:r w:rsidR="002C1396" w:rsidRPr="00FC67AE">
              <w:rPr>
                <w:rFonts w:cs="Arial"/>
                <w:kern w:val="2"/>
              </w:rPr>
              <w:t>2</w:t>
            </w:r>
            <w:r w:rsidR="00D15CBC" w:rsidRPr="00FC67AE">
              <w:rPr>
                <w:rFonts w:cs="Arial"/>
                <w:kern w:val="2"/>
              </w:rPr>
              <w:t>1</w:t>
            </w:r>
            <w:r w:rsidR="009F0BDC" w:rsidRPr="00FC67AE">
              <w:rPr>
                <w:rFonts w:cs="Arial"/>
                <w:kern w:val="2"/>
              </w:rPr>
              <w:t xml:space="preserve">г. № </w:t>
            </w:r>
            <w:r w:rsidR="00FC67AE">
              <w:rPr>
                <w:rFonts w:cs="Arial"/>
                <w:kern w:val="2"/>
              </w:rPr>
              <w:t>5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85496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FD0B7B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  <w:tc>
          <w:tcPr>
            <w:tcW w:w="992" w:type="dxa"/>
          </w:tcPr>
          <w:p w:rsidR="002B5962" w:rsidRPr="005E2F8C" w:rsidRDefault="00FD0B7B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D0B7B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D0B7B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FD0B7B" w:rsidRPr="005E2F8C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D0B7B" w:rsidRPr="005E2F8C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D0B7B" w:rsidRPr="005E2F8C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D0B7B" w:rsidRPr="005E2F8C" w:rsidRDefault="00FD0B7B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D0B7B" w:rsidRPr="005E2F8C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  <w:tc>
          <w:tcPr>
            <w:tcW w:w="992" w:type="dxa"/>
          </w:tcPr>
          <w:p w:rsidR="00FD0B7B" w:rsidRPr="005E2F8C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D0B7B" w:rsidRPr="005E2F8C" w:rsidRDefault="00FD0B7B" w:rsidP="00C57B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FD0B7B" w:rsidRPr="005E2F8C" w:rsidRDefault="00FD0B7B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FD0B7B" w:rsidRPr="005E2F8C" w:rsidRDefault="00FD0B7B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FD0B7B" w:rsidRPr="005E2F8C" w:rsidRDefault="00FD0B7B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FD0B7B" w:rsidTr="00DE4A12">
        <w:trPr>
          <w:jc w:val="center"/>
        </w:trPr>
        <w:tc>
          <w:tcPr>
            <w:tcW w:w="1261" w:type="dxa"/>
            <w:vMerge w:val="restart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D0B7B" w:rsidRPr="005E2F8C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  <w:tc>
          <w:tcPr>
            <w:tcW w:w="992" w:type="dxa"/>
          </w:tcPr>
          <w:p w:rsidR="00FD0B7B" w:rsidRPr="005E2F8C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D0B7B" w:rsidRPr="005E2F8C" w:rsidRDefault="00FD0B7B" w:rsidP="00C57B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D0B7B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D0B7B" w:rsidRPr="005E2F8C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  <w:tc>
          <w:tcPr>
            <w:tcW w:w="992" w:type="dxa"/>
          </w:tcPr>
          <w:p w:rsidR="00FD0B7B" w:rsidRPr="005E2F8C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D0B7B" w:rsidRPr="005E2F8C" w:rsidRDefault="00FD0B7B" w:rsidP="00C57B3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2B5962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2386,6</w:t>
            </w:r>
          </w:p>
        </w:tc>
        <w:tc>
          <w:tcPr>
            <w:tcW w:w="992" w:type="dxa"/>
          </w:tcPr>
          <w:p w:rsidR="002B5962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2B5962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D0B7B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D0B7B" w:rsidRDefault="00FD0B7B" w:rsidP="00C57B3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2386,6</w:t>
            </w:r>
          </w:p>
        </w:tc>
        <w:tc>
          <w:tcPr>
            <w:tcW w:w="992" w:type="dxa"/>
          </w:tcPr>
          <w:p w:rsidR="00FD0B7B" w:rsidRDefault="00FD0B7B" w:rsidP="00C57B3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FD0B7B" w:rsidRDefault="00FD0B7B" w:rsidP="00C57B3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D0B7B" w:rsidRDefault="00FD0B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FD0B7B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263,3</w:t>
            </w:r>
          </w:p>
        </w:tc>
        <w:tc>
          <w:tcPr>
            <w:tcW w:w="992" w:type="dxa"/>
          </w:tcPr>
          <w:p w:rsidR="002B5962" w:rsidRDefault="00FD0B7B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2B5962" w:rsidRDefault="00FD0B7B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D0B7B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D0B7B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D0B7B" w:rsidRDefault="00FD0B7B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D0B7B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263,3</w:t>
            </w:r>
          </w:p>
        </w:tc>
        <w:tc>
          <w:tcPr>
            <w:tcW w:w="992" w:type="dxa"/>
          </w:tcPr>
          <w:p w:rsidR="00FD0B7B" w:rsidRDefault="00FD0B7B" w:rsidP="00C57B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FD0B7B" w:rsidRDefault="00FD0B7B" w:rsidP="00C57B36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FD0B7B" w:rsidRDefault="00FD0B7B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FD0B7B" w:rsidRDefault="00FD0B7B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D0B7B" w:rsidRDefault="00FD0B7B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770FF6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9" w:type="dxa"/>
          </w:tcPr>
          <w:p w:rsidR="002C266F" w:rsidRDefault="00770FF6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770FF6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770FF6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770FF6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2C266F" w:rsidRDefault="00770FF6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770FF6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C266F" w:rsidRDefault="00770FF6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9" w:type="dxa"/>
          </w:tcPr>
          <w:p w:rsidR="002C266F" w:rsidRDefault="00770FF6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3" w:name="Par879"/>
      <w:bookmarkEnd w:id="3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FC67AE">
        <w:rPr>
          <w:rFonts w:cs="Arial"/>
          <w:kern w:val="2"/>
        </w:rPr>
        <w:t>от</w:t>
      </w:r>
      <w:r w:rsidR="00FD0B7B" w:rsidRPr="00FC67AE">
        <w:rPr>
          <w:rFonts w:cs="Arial"/>
          <w:kern w:val="2"/>
        </w:rPr>
        <w:t xml:space="preserve"> </w:t>
      </w:r>
      <w:r w:rsidR="00721AA3" w:rsidRPr="00FC67AE">
        <w:rPr>
          <w:rFonts w:cs="Arial"/>
          <w:kern w:val="2"/>
        </w:rPr>
        <w:t>29</w:t>
      </w:r>
      <w:r w:rsidR="00340AD3" w:rsidRPr="00FC67AE">
        <w:rPr>
          <w:rFonts w:cs="Arial"/>
          <w:kern w:val="2"/>
        </w:rPr>
        <w:t>.</w:t>
      </w:r>
      <w:r w:rsidR="00FD0B7B" w:rsidRPr="00FC67AE">
        <w:rPr>
          <w:rFonts w:cs="Arial"/>
          <w:kern w:val="2"/>
        </w:rPr>
        <w:t>01</w:t>
      </w:r>
      <w:r w:rsidRPr="00FC67AE">
        <w:rPr>
          <w:rFonts w:cs="Arial"/>
          <w:kern w:val="2"/>
        </w:rPr>
        <w:t>.20</w:t>
      </w:r>
      <w:r w:rsidR="002C1396" w:rsidRPr="00FC67AE">
        <w:rPr>
          <w:rFonts w:cs="Arial"/>
          <w:kern w:val="2"/>
        </w:rPr>
        <w:t>2</w:t>
      </w:r>
      <w:r w:rsidR="00FD0B7B" w:rsidRPr="00FC67AE">
        <w:rPr>
          <w:rFonts w:cs="Arial"/>
          <w:kern w:val="2"/>
        </w:rPr>
        <w:t>1</w:t>
      </w:r>
      <w:r w:rsidRPr="00FC67AE">
        <w:rPr>
          <w:rFonts w:cs="Arial"/>
          <w:kern w:val="2"/>
        </w:rPr>
        <w:t>г. №</w:t>
      </w:r>
      <w:r w:rsidR="00FC67AE" w:rsidRPr="00FC67AE">
        <w:rPr>
          <w:rFonts w:cs="Arial"/>
          <w:kern w:val="2"/>
        </w:rPr>
        <w:t>5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2559,3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  <w:tc>
          <w:tcPr>
            <w:tcW w:w="1115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2559,3</w:t>
            </w:r>
          </w:p>
        </w:tc>
        <w:tc>
          <w:tcPr>
            <w:tcW w:w="1115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2386,6</w:t>
            </w:r>
          </w:p>
        </w:tc>
        <w:tc>
          <w:tcPr>
            <w:tcW w:w="1115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FD0B7B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FD0B7B" w:rsidRDefault="00FD0B7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FD0B7B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FD0B7B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FD0B7B" w:rsidRDefault="00FD0B7B" w:rsidP="00C57B3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2386,6</w:t>
            </w:r>
          </w:p>
        </w:tc>
        <w:tc>
          <w:tcPr>
            <w:tcW w:w="1115" w:type="dxa"/>
          </w:tcPr>
          <w:p w:rsidR="00FD0B7B" w:rsidRDefault="00FD0B7B" w:rsidP="00C57B36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FD0B7B" w:rsidRDefault="00FD0B7B" w:rsidP="00C57B36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FD0B7B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FD0B7B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FD0B7B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263,3</w:t>
            </w:r>
          </w:p>
        </w:tc>
        <w:tc>
          <w:tcPr>
            <w:tcW w:w="1115" w:type="dxa"/>
          </w:tcPr>
          <w:p w:rsidR="002B5962" w:rsidRDefault="00FD0B7B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FD0B7B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1115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7" w:type="dxa"/>
          </w:tcPr>
          <w:p w:rsidR="002B5962" w:rsidRDefault="00FD0B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FC67AE">
        <w:rPr>
          <w:rFonts w:cs="Arial"/>
          <w:kern w:val="2"/>
        </w:rPr>
        <w:t xml:space="preserve">от </w:t>
      </w:r>
      <w:r w:rsidR="00721AA3" w:rsidRPr="00FC67AE">
        <w:rPr>
          <w:rFonts w:cs="Arial"/>
          <w:kern w:val="2"/>
        </w:rPr>
        <w:t>29</w:t>
      </w:r>
      <w:r w:rsidRPr="00FC67AE">
        <w:rPr>
          <w:rFonts w:cs="Arial"/>
          <w:kern w:val="2"/>
        </w:rPr>
        <w:t>.</w:t>
      </w:r>
      <w:r w:rsidR="00FD0B7B" w:rsidRPr="00FC67AE">
        <w:rPr>
          <w:rFonts w:cs="Arial"/>
          <w:kern w:val="2"/>
        </w:rPr>
        <w:t>01</w:t>
      </w:r>
      <w:r w:rsidRPr="00FC67AE">
        <w:rPr>
          <w:rFonts w:cs="Arial"/>
          <w:kern w:val="2"/>
        </w:rPr>
        <w:t>.20</w:t>
      </w:r>
      <w:r w:rsidR="002C1396" w:rsidRPr="00FC67AE">
        <w:rPr>
          <w:rFonts w:cs="Arial"/>
          <w:kern w:val="2"/>
        </w:rPr>
        <w:t>2</w:t>
      </w:r>
      <w:r w:rsidR="00FD0B7B" w:rsidRPr="00FC67AE">
        <w:rPr>
          <w:rFonts w:cs="Arial"/>
          <w:kern w:val="2"/>
        </w:rPr>
        <w:t>1</w:t>
      </w:r>
      <w:r w:rsidR="001A1955" w:rsidRPr="00FC67AE">
        <w:rPr>
          <w:rFonts w:cs="Arial"/>
          <w:kern w:val="2"/>
        </w:rPr>
        <w:t>г. №</w:t>
      </w:r>
      <w:r w:rsidR="00FC67AE">
        <w:rPr>
          <w:rFonts w:cs="Arial"/>
          <w:kern w:val="2"/>
        </w:rPr>
        <w:t>5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FD0B7B">
        <w:rPr>
          <w:rFonts w:cs="Arial"/>
        </w:rPr>
        <w:t>1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00" w:type="pct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4"/>
        <w:gridCol w:w="1277"/>
        <w:gridCol w:w="2906"/>
        <w:gridCol w:w="1861"/>
        <w:gridCol w:w="1332"/>
        <w:gridCol w:w="1381"/>
        <w:gridCol w:w="3695"/>
        <w:gridCol w:w="1882"/>
        <w:gridCol w:w="867"/>
      </w:tblGrid>
      <w:tr w:rsidR="002B5962" w:rsidTr="00C045C4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86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C045C4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6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C045C4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86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C045C4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867" w:type="dxa"/>
          </w:tcPr>
          <w:p w:rsidR="002B5962" w:rsidRDefault="00FD0B7B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</w:tr>
      <w:tr w:rsidR="002B5962" w:rsidTr="00C045C4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867" w:type="dxa"/>
          </w:tcPr>
          <w:p w:rsidR="002B5962" w:rsidRDefault="00FD0B7B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2649,9</w:t>
            </w:r>
          </w:p>
        </w:tc>
      </w:tr>
      <w:tr w:rsidR="002B5962" w:rsidTr="00C045C4">
        <w:trPr>
          <w:trHeight w:val="868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867" w:type="dxa"/>
          </w:tcPr>
          <w:p w:rsidR="002B5962" w:rsidRPr="0047353F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2386,6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867" w:type="dxa"/>
          </w:tcPr>
          <w:p w:rsidR="002B5962" w:rsidRPr="0047353F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1628,3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  <w:p w:rsidR="00252BBC" w:rsidRDefault="00252B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914 01 07 03 2 01 92010</w:t>
            </w:r>
          </w:p>
        </w:tc>
        <w:tc>
          <w:tcPr>
            <w:tcW w:w="867" w:type="dxa"/>
          </w:tcPr>
          <w:p w:rsidR="002B5962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758,3</w:t>
            </w:r>
          </w:p>
          <w:p w:rsidR="00252BBC" w:rsidRDefault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252BBC" w:rsidRPr="0047353F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</w:t>
            </w:r>
            <w:r w:rsidR="00FD0B7B">
              <w:rPr>
                <w:rFonts w:cs="Arial"/>
                <w:kern w:val="2"/>
              </w:rPr>
              <w:t>21</w:t>
            </w:r>
          </w:p>
        </w:tc>
        <w:tc>
          <w:tcPr>
            <w:tcW w:w="1381" w:type="dxa"/>
            <w:vMerge w:val="restart"/>
          </w:tcPr>
          <w:p w:rsidR="002B5962" w:rsidRDefault="002B5962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867" w:type="dxa"/>
          </w:tcPr>
          <w:p w:rsidR="002B5962" w:rsidRPr="0047353F" w:rsidRDefault="00FD0B7B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263,3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867" w:type="dxa"/>
          </w:tcPr>
          <w:p w:rsidR="002B5962" w:rsidRPr="0047353F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867" w:type="dxa"/>
          </w:tcPr>
          <w:p w:rsidR="002B5962" w:rsidRPr="0047353F" w:rsidRDefault="00FD0B7B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867" w:type="dxa"/>
          </w:tcPr>
          <w:p w:rsidR="002B5962" w:rsidRDefault="00FD0B7B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143,0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867" w:type="dxa"/>
          </w:tcPr>
          <w:p w:rsidR="002B5962" w:rsidRDefault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24,7</w:t>
            </w:r>
          </w:p>
        </w:tc>
      </w:tr>
      <w:tr w:rsidR="002B5962" w:rsidTr="00C045C4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6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2169F" w:rsidTr="00285496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FD0B7B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381" w:type="dxa"/>
          </w:tcPr>
          <w:p w:rsidR="0082169F" w:rsidRDefault="0082169F" w:rsidP="00FD0B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FD0B7B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867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A8" w:rsidRDefault="008B34A8" w:rsidP="00592E34">
      <w:r>
        <w:separator/>
      </w:r>
    </w:p>
  </w:endnote>
  <w:endnote w:type="continuationSeparator" w:id="0">
    <w:p w:rsidR="008B34A8" w:rsidRDefault="008B34A8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A8" w:rsidRDefault="008B34A8" w:rsidP="00592E34">
      <w:r>
        <w:separator/>
      </w:r>
    </w:p>
  </w:footnote>
  <w:footnote w:type="continuationSeparator" w:id="0">
    <w:p w:rsidR="008B34A8" w:rsidRDefault="008B34A8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74C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2C2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1F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68A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4A8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3809"/>
    <w:rsid w:val="009E48A6"/>
    <w:rsid w:val="009E4B38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4B50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5CBC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7AE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0B7B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1340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71</cp:revision>
  <cp:lastPrinted>2021-03-01T07:41:00Z</cp:lastPrinted>
  <dcterms:created xsi:type="dcterms:W3CDTF">2018-10-05T08:01:00Z</dcterms:created>
  <dcterms:modified xsi:type="dcterms:W3CDTF">2021-03-01T07:46:00Z</dcterms:modified>
</cp:coreProperties>
</file>