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EC" w:rsidRPr="00010F36" w:rsidRDefault="00BF27EC" w:rsidP="00BF27EC">
      <w:pPr>
        <w:widowControl/>
        <w:suppressAutoHyphens w:val="0"/>
        <w:spacing w:before="150" w:after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Перечень</w:t>
      </w:r>
    </w:p>
    <w:p w:rsidR="00BF27EC" w:rsidRPr="00010F36" w:rsidRDefault="00BF27EC" w:rsidP="00BF27EC">
      <w:pPr>
        <w:widowControl/>
        <w:suppressAutoHyphens w:val="0"/>
        <w:spacing w:before="150" w:after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ar-SA"/>
        </w:rPr>
      </w:pPr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муниципального контроля за обеспечением сохранности автомобильных дорог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местного значения </w:t>
      </w:r>
      <w:r w:rsidR="004552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Подгоренского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</w:t>
      </w:r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сель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ского поселения </w:t>
      </w:r>
      <w:r w:rsidR="004552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Калачеевского</w:t>
      </w:r>
      <w:r w:rsidRPr="00010F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муниципального района </w:t>
      </w:r>
      <w:r w:rsidR="004552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>Воронежской области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3150"/>
        <w:gridCol w:w="2371"/>
        <w:gridCol w:w="3019"/>
      </w:tblGrid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№</w:t>
            </w:r>
          </w:p>
        </w:tc>
        <w:tc>
          <w:tcPr>
            <w:tcW w:w="3150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Наименование и реквизиты акта</w:t>
            </w:r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1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5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Земельный кодекс Российской Федерации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90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2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6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Кодекс об административных правонарушениях Российской Федерации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11.21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lastRenderedPageBreak/>
              <w:t>3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7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Градостроительный кодекс Российской Федерации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19,23,49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4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8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12,13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5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9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14-16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lastRenderedPageBreak/>
              <w:t>6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0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ст. 13,13.1,19,20,22,25,26,29</w:t>
            </w:r>
          </w:p>
        </w:tc>
      </w:tr>
      <w:tr w:rsidR="00BF27EC" w:rsidTr="00BF27EC">
        <w:tc>
          <w:tcPr>
            <w:tcW w:w="103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jc w:val="center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7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1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BF27EC">
        <w:tc>
          <w:tcPr>
            <w:tcW w:w="1031" w:type="dxa"/>
          </w:tcPr>
          <w:p w:rsidR="00BF27EC" w:rsidRDefault="00BF27EC">
            <w:r>
              <w:t>8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2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Постановление Правительства Российской Федерации от 29.10.2009 № 860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CF1E22">
        <w:tc>
          <w:tcPr>
            <w:tcW w:w="1031" w:type="dxa"/>
          </w:tcPr>
          <w:p w:rsidR="00BF27EC" w:rsidRDefault="00BF27EC">
            <w:r>
              <w:t>9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3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Постановление Правительства Российской Федерации от 30.06.2010 № 489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 xml:space="preserve">Владельцы автомобильных дорог, организации осуществляющие </w:t>
            </w: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lastRenderedPageBreak/>
              <w:t>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lastRenderedPageBreak/>
              <w:t>Оценивается целиком</w:t>
            </w:r>
          </w:p>
        </w:tc>
      </w:tr>
      <w:tr w:rsidR="00BF27EC" w:rsidTr="0066392D">
        <w:tc>
          <w:tcPr>
            <w:tcW w:w="1031" w:type="dxa"/>
          </w:tcPr>
          <w:p w:rsidR="00BF27EC" w:rsidRDefault="00BF27EC">
            <w:r>
              <w:lastRenderedPageBreak/>
              <w:t>10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4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Приказ Минтранса России от 27.08.2009 № 150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BC1781">
        <w:tc>
          <w:tcPr>
            <w:tcW w:w="1031" w:type="dxa"/>
          </w:tcPr>
          <w:p w:rsidR="00BF27EC" w:rsidRDefault="00BF27EC">
            <w:r>
              <w:t>11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5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Приказ Минтранса России от 25.10.2012 № 384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F0152A">
        <w:tc>
          <w:tcPr>
            <w:tcW w:w="1031" w:type="dxa"/>
          </w:tcPr>
          <w:p w:rsidR="00BF27EC" w:rsidRDefault="00BF27EC">
            <w:r>
              <w:t>12</w:t>
            </w:r>
          </w:p>
        </w:tc>
        <w:tc>
          <w:tcPr>
            <w:tcW w:w="3150" w:type="dxa"/>
            <w:vAlign w:val="center"/>
          </w:tcPr>
          <w:p w:rsidR="00BF27EC" w:rsidRPr="00010F36" w:rsidRDefault="0045528F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hyperlink r:id="rId16" w:history="1">
              <w:r w:rsidR="00BF27EC" w:rsidRPr="00010F36">
                <w:rPr>
                  <w:rFonts w:ascii="Calibri" w:eastAsia="Times New Roman" w:hAnsi="Calibri" w:cs="Times New Roman"/>
                  <w:color w:val="3489C8"/>
                  <w:lang w:eastAsia="ru-RU" w:bidi="ar-SA"/>
                </w:rPr>
                <w:t>ГОСТ Российской Федерации от 11.10.1993 № 221</w:t>
              </w:r>
            </w:hyperlink>
          </w:p>
        </w:tc>
        <w:tc>
          <w:tcPr>
            <w:tcW w:w="2371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019" w:type="dxa"/>
            <w:vAlign w:val="center"/>
          </w:tcPr>
          <w:p w:rsidR="00BF27EC" w:rsidRPr="00010F36" w:rsidRDefault="00BF27EC" w:rsidP="00FC38CF">
            <w:pPr>
              <w:widowControl/>
              <w:suppressAutoHyphens w:val="0"/>
              <w:spacing w:before="150" w:after="225"/>
              <w:rPr>
                <w:rFonts w:eastAsia="Times New Roman" w:cs="Times New Roman"/>
                <w:lang w:eastAsia="ru-RU" w:bidi="ar-SA"/>
              </w:rPr>
            </w:pPr>
            <w:r w:rsidRPr="00010F36">
              <w:rPr>
                <w:rFonts w:ascii="Helvetica" w:eastAsia="Times New Roman" w:hAnsi="Helvetica" w:cs="Helvetica"/>
                <w:color w:val="242424"/>
                <w:lang w:eastAsia="ru-RU" w:bidi="ar-SA"/>
              </w:rPr>
              <w:t>Оценивается целиком</w:t>
            </w:r>
          </w:p>
        </w:tc>
      </w:tr>
      <w:tr w:rsidR="00BF27EC" w:rsidTr="00BF27EC">
        <w:tc>
          <w:tcPr>
            <w:tcW w:w="1031" w:type="dxa"/>
          </w:tcPr>
          <w:p w:rsidR="00BF27EC" w:rsidRDefault="00BF27EC" w:rsidP="00BF27EC">
            <w:pPr>
              <w:jc w:val="center"/>
            </w:pPr>
            <w:r>
              <w:t>13</w:t>
            </w:r>
          </w:p>
        </w:tc>
        <w:tc>
          <w:tcPr>
            <w:tcW w:w="3150" w:type="dxa"/>
          </w:tcPr>
          <w:p w:rsidR="00BF27EC" w:rsidRPr="001C4634" w:rsidRDefault="00BF27EC" w:rsidP="00BF27EC">
            <w:pPr>
              <w:rPr>
                <w:color w:val="1F497D" w:themeColor="text2"/>
                <w:sz w:val="22"/>
                <w:szCs w:val="22"/>
                <w:u w:val="single"/>
              </w:rPr>
            </w:pPr>
            <w:r>
              <w:rPr>
                <w:color w:val="1F497D" w:themeColor="text2"/>
                <w:sz w:val="22"/>
                <w:szCs w:val="22"/>
                <w:u w:val="single"/>
              </w:rPr>
              <w:t xml:space="preserve">Решение Совета народных </w:t>
            </w:r>
            <w:r>
              <w:rPr>
                <w:color w:val="1F497D" w:themeColor="text2"/>
                <w:sz w:val="22"/>
                <w:szCs w:val="22"/>
                <w:u w:val="single"/>
              </w:rPr>
              <w:lastRenderedPageBreak/>
              <w:t>депутатов Подгоренского сельского поселения от 26.11.2021 г. №48 «Об утверждении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2371" w:type="dxa"/>
          </w:tcPr>
          <w:p w:rsidR="00BF27EC" w:rsidRDefault="00BF27EC" w:rsidP="00FC38CF">
            <w:r>
              <w:rPr>
                <w:sz w:val="22"/>
                <w:szCs w:val="22"/>
              </w:rPr>
              <w:lastRenderedPageBreak/>
              <w:t>В полном объеме</w:t>
            </w:r>
          </w:p>
        </w:tc>
        <w:tc>
          <w:tcPr>
            <w:tcW w:w="3019" w:type="dxa"/>
          </w:tcPr>
          <w:p w:rsidR="00BF27EC" w:rsidRDefault="00BF27EC" w:rsidP="00FC38CF">
            <w:r>
              <w:rPr>
                <w:sz w:val="22"/>
                <w:szCs w:val="22"/>
              </w:rPr>
              <w:t xml:space="preserve">Юридические лица, </w:t>
            </w:r>
            <w:r>
              <w:rPr>
                <w:sz w:val="22"/>
                <w:szCs w:val="22"/>
              </w:rPr>
              <w:lastRenderedPageBreak/>
              <w:t>индивидуальные предприниматели</w:t>
            </w:r>
          </w:p>
        </w:tc>
      </w:tr>
      <w:tr w:rsidR="00BF27EC" w:rsidTr="00BF27EC">
        <w:tc>
          <w:tcPr>
            <w:tcW w:w="1031" w:type="dxa"/>
          </w:tcPr>
          <w:p w:rsidR="00BF27EC" w:rsidRDefault="00BF27EC" w:rsidP="00BF2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50" w:type="dxa"/>
          </w:tcPr>
          <w:p w:rsidR="00BF27EC" w:rsidRDefault="00BF27EC" w:rsidP="00BF27EC">
            <w:pPr>
              <w:rPr>
                <w:color w:val="1F497D" w:themeColor="text2"/>
                <w:sz w:val="22"/>
                <w:szCs w:val="22"/>
                <w:u w:val="single"/>
              </w:rPr>
            </w:pPr>
            <w:r>
              <w:rPr>
                <w:color w:val="1F497D" w:themeColor="text2"/>
                <w:sz w:val="22"/>
                <w:szCs w:val="22"/>
                <w:u w:val="single"/>
              </w:rPr>
              <w:t>Постановление администрации Подгоренского сельского поселения от 15.12.2022 года №49 «Об утверждении программы профилактики рисков причинения вреда (ущерба) охраняемым законом ценностям при осуществлении муниципального на автомобильном транспорте и в дорожном хозяйстве на территории Подгоренского сельского поселения на 2023 год</w:t>
            </w:r>
          </w:p>
        </w:tc>
        <w:tc>
          <w:tcPr>
            <w:tcW w:w="2371" w:type="dxa"/>
          </w:tcPr>
          <w:p w:rsidR="00BF27EC" w:rsidRDefault="00BF27EC" w:rsidP="00FC38CF">
            <w:r>
              <w:rPr>
                <w:sz w:val="22"/>
                <w:szCs w:val="22"/>
              </w:rPr>
              <w:t>В полном объеме</w:t>
            </w:r>
          </w:p>
        </w:tc>
        <w:tc>
          <w:tcPr>
            <w:tcW w:w="3019" w:type="dxa"/>
          </w:tcPr>
          <w:p w:rsidR="00BF27EC" w:rsidRDefault="00BF27EC" w:rsidP="00FC38CF">
            <w:r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</w:tbl>
    <w:p w:rsidR="00E918E0" w:rsidRDefault="00E918E0"/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EC"/>
    <w:rsid w:val="0045528F"/>
    <w:rsid w:val="00BF27EC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C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EC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hyperlink" Target="http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218252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120000347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744100004/" TargetMode="External"/><Relationship Id="rId15" Type="http://schemas.openxmlformats.org/officeDocument/2006/relationships/hyperlink" Target="http://docs.cntd.ru/document/902379409" TargetMode="External"/><Relationship Id="rId10" Type="http://schemas.openxmlformats.org/officeDocument/2006/relationships/hyperlink" Target="http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193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2023-01-27T12:35:00Z</dcterms:created>
  <dcterms:modified xsi:type="dcterms:W3CDTF">2023-01-31T11:37:00Z</dcterms:modified>
</cp:coreProperties>
</file>